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10AA" w:rsidRPr="003C3799" w:rsidRDefault="007F10AA" w:rsidP="009B2248">
      <w:pPr>
        <w:autoSpaceDE w:val="0"/>
        <w:autoSpaceDN w:val="0"/>
        <w:adjustRightInd w:val="0"/>
        <w:ind w:right="-338" w:firstLine="709"/>
        <w:jc w:val="right"/>
        <w:rPr>
          <w:rFonts w:ascii="TimesNewRomanPS-BoldItalicMT" w:hAnsi="TimesNewRomanPS-BoldItalicMT" w:cs="TimesNewRomanPS-BoldItalicMT"/>
          <w:b/>
          <w:bCs/>
          <w:i/>
          <w:color w:val="0E0E0E"/>
          <w:sz w:val="28"/>
          <w:szCs w:val="28"/>
          <w:lang w:eastAsia="en-US"/>
        </w:rPr>
      </w:pPr>
      <w:r w:rsidRPr="003C3799">
        <w:rPr>
          <w:rFonts w:ascii="TimesNewRomanPS-BoldItalicMT" w:hAnsi="TimesNewRomanPS-BoldItalicMT" w:cs="TimesNewRomanPS-BoldItalicMT"/>
          <w:b/>
          <w:bCs/>
          <w:i/>
          <w:color w:val="0E0E0E"/>
          <w:sz w:val="28"/>
          <w:szCs w:val="28"/>
          <w:lang w:eastAsia="en-US"/>
        </w:rPr>
        <w:t>Проект</w:t>
      </w:r>
    </w:p>
    <w:p w:rsidR="007F10AA" w:rsidRPr="003C3799" w:rsidRDefault="007F10AA" w:rsidP="00C155B4">
      <w:pPr>
        <w:ind w:firstLine="709"/>
        <w:jc w:val="right"/>
        <w:rPr>
          <w:sz w:val="28"/>
          <w:szCs w:val="28"/>
        </w:rPr>
      </w:pPr>
      <w:r w:rsidRPr="003C3799">
        <w:rPr>
          <w:sz w:val="28"/>
          <w:szCs w:val="28"/>
        </w:rPr>
        <w:t xml:space="preserve">Рекомендовано </w:t>
      </w:r>
    </w:p>
    <w:p w:rsidR="007F10AA" w:rsidRPr="003C3799" w:rsidRDefault="007F10AA" w:rsidP="00C155B4">
      <w:pPr>
        <w:ind w:firstLine="709"/>
        <w:jc w:val="right"/>
        <w:rPr>
          <w:sz w:val="28"/>
          <w:szCs w:val="28"/>
        </w:rPr>
      </w:pPr>
      <w:r w:rsidRPr="003C3799">
        <w:rPr>
          <w:sz w:val="28"/>
          <w:szCs w:val="28"/>
        </w:rPr>
        <w:t xml:space="preserve">Экспертным советом </w:t>
      </w:r>
    </w:p>
    <w:p w:rsidR="007F10AA" w:rsidRPr="003C3799" w:rsidRDefault="007F10AA" w:rsidP="00C155B4">
      <w:pPr>
        <w:ind w:firstLine="709"/>
        <w:jc w:val="right"/>
        <w:rPr>
          <w:sz w:val="28"/>
          <w:szCs w:val="28"/>
        </w:rPr>
      </w:pPr>
      <w:r w:rsidRPr="003C3799">
        <w:rPr>
          <w:sz w:val="28"/>
          <w:szCs w:val="28"/>
        </w:rPr>
        <w:t xml:space="preserve">РГП на ПХВ «Республиканский центр </w:t>
      </w:r>
    </w:p>
    <w:p w:rsidR="007F10AA" w:rsidRPr="003C3799" w:rsidRDefault="007F10AA" w:rsidP="00C155B4">
      <w:pPr>
        <w:ind w:firstLine="709"/>
        <w:jc w:val="right"/>
        <w:rPr>
          <w:sz w:val="28"/>
          <w:szCs w:val="28"/>
        </w:rPr>
      </w:pPr>
      <w:r w:rsidRPr="003C3799">
        <w:rPr>
          <w:sz w:val="28"/>
          <w:szCs w:val="28"/>
        </w:rPr>
        <w:t xml:space="preserve">развития здравоохранения» </w:t>
      </w:r>
    </w:p>
    <w:p w:rsidR="007F10AA" w:rsidRPr="003C3799" w:rsidRDefault="007F10AA" w:rsidP="00C155B4">
      <w:pPr>
        <w:ind w:firstLine="709"/>
        <w:jc w:val="right"/>
        <w:rPr>
          <w:sz w:val="28"/>
          <w:szCs w:val="28"/>
        </w:rPr>
      </w:pPr>
      <w:r w:rsidRPr="003C3799">
        <w:rPr>
          <w:sz w:val="28"/>
          <w:szCs w:val="28"/>
        </w:rPr>
        <w:t xml:space="preserve">Министерства здравоохранения </w:t>
      </w:r>
    </w:p>
    <w:p w:rsidR="007F10AA" w:rsidRPr="003C3799" w:rsidRDefault="007F10AA" w:rsidP="00C155B4">
      <w:pPr>
        <w:ind w:firstLine="709"/>
        <w:jc w:val="right"/>
        <w:rPr>
          <w:sz w:val="28"/>
          <w:szCs w:val="28"/>
        </w:rPr>
      </w:pPr>
      <w:r w:rsidRPr="003C3799">
        <w:rPr>
          <w:sz w:val="28"/>
          <w:szCs w:val="28"/>
        </w:rPr>
        <w:t xml:space="preserve">и социального развития </w:t>
      </w:r>
    </w:p>
    <w:p w:rsidR="007F10AA" w:rsidRPr="003C3799" w:rsidRDefault="007F10AA" w:rsidP="00C155B4">
      <w:pPr>
        <w:ind w:firstLine="709"/>
        <w:jc w:val="right"/>
        <w:rPr>
          <w:sz w:val="28"/>
          <w:szCs w:val="28"/>
        </w:rPr>
      </w:pPr>
      <w:r w:rsidRPr="003C3799">
        <w:rPr>
          <w:sz w:val="28"/>
          <w:szCs w:val="28"/>
        </w:rPr>
        <w:t xml:space="preserve">Республики Казахстан </w:t>
      </w:r>
    </w:p>
    <w:p w:rsidR="007F10AA" w:rsidRPr="003C3799" w:rsidRDefault="007F10AA" w:rsidP="00C155B4">
      <w:pPr>
        <w:ind w:firstLine="709"/>
        <w:jc w:val="right"/>
        <w:rPr>
          <w:sz w:val="28"/>
          <w:szCs w:val="28"/>
        </w:rPr>
      </w:pPr>
      <w:r w:rsidRPr="003C3799">
        <w:rPr>
          <w:sz w:val="28"/>
          <w:szCs w:val="28"/>
        </w:rPr>
        <w:t>от «______» _____________2016 года</w:t>
      </w:r>
    </w:p>
    <w:p w:rsidR="007F10AA" w:rsidRDefault="007F10AA" w:rsidP="00C155B4">
      <w:pPr>
        <w:ind w:firstLine="709"/>
        <w:jc w:val="right"/>
        <w:rPr>
          <w:sz w:val="28"/>
          <w:szCs w:val="28"/>
        </w:rPr>
      </w:pPr>
      <w:r w:rsidRPr="003C3799">
        <w:rPr>
          <w:sz w:val="28"/>
          <w:szCs w:val="28"/>
        </w:rPr>
        <w:t>Протокол № ____</w:t>
      </w:r>
    </w:p>
    <w:p w:rsidR="007F10AA" w:rsidRPr="003C3799" w:rsidRDefault="007F10AA" w:rsidP="00C155B4">
      <w:pPr>
        <w:ind w:firstLine="709"/>
        <w:jc w:val="right"/>
        <w:rPr>
          <w:sz w:val="28"/>
          <w:szCs w:val="28"/>
        </w:rPr>
      </w:pPr>
    </w:p>
    <w:p w:rsidR="007F10AA" w:rsidRPr="003C3799" w:rsidRDefault="007F10AA" w:rsidP="00ED045D">
      <w:pPr>
        <w:autoSpaceDE w:val="0"/>
        <w:autoSpaceDN w:val="0"/>
        <w:adjustRightInd w:val="0"/>
        <w:jc w:val="center"/>
        <w:rPr>
          <w:b/>
          <w:sz w:val="28"/>
          <w:szCs w:val="28"/>
          <w:lang w:eastAsia="en-US"/>
        </w:rPr>
      </w:pPr>
      <w:r w:rsidRPr="003C3799">
        <w:rPr>
          <w:b/>
          <w:sz w:val="28"/>
          <w:szCs w:val="28"/>
          <w:lang w:eastAsia="en-US"/>
        </w:rPr>
        <w:t xml:space="preserve">КЛИНИЧЕСКИЙ ПРОТОКОЛ ДИАГНОСТИКА И ЛЕЧЕНИЯ </w:t>
      </w:r>
    </w:p>
    <w:p w:rsidR="007F10AA" w:rsidRDefault="007F10AA" w:rsidP="00C155B4">
      <w:pPr>
        <w:ind w:firstLine="709"/>
        <w:jc w:val="center"/>
        <w:outlineLvl w:val="0"/>
        <w:rPr>
          <w:b/>
          <w:sz w:val="28"/>
          <w:szCs w:val="28"/>
        </w:rPr>
      </w:pPr>
    </w:p>
    <w:p w:rsidR="007F10AA" w:rsidRPr="000E5369" w:rsidRDefault="007F10AA" w:rsidP="00ED045D">
      <w:pPr>
        <w:jc w:val="center"/>
        <w:outlineLvl w:val="0"/>
        <w:rPr>
          <w:b/>
          <w:sz w:val="28"/>
          <w:szCs w:val="28"/>
        </w:rPr>
      </w:pPr>
      <w:r>
        <w:rPr>
          <w:b/>
          <w:sz w:val="28"/>
          <w:szCs w:val="28"/>
        </w:rPr>
        <w:t>ЖЕЛУДОЧКОВЫЕ НАРУШЕНИЯ РИТМА СЕРДЦА И ПРОФИЛАКТИКА ВНЕЗАПНОЙ СЕРДЕЧНОЙ СМЕРТИ</w:t>
      </w:r>
    </w:p>
    <w:p w:rsidR="007F10AA" w:rsidRPr="000E5369" w:rsidRDefault="007F10AA" w:rsidP="00ED045D">
      <w:pPr>
        <w:rPr>
          <w:i/>
          <w:sz w:val="28"/>
          <w:szCs w:val="28"/>
        </w:rPr>
      </w:pPr>
    </w:p>
    <w:p w:rsidR="007F10AA" w:rsidRDefault="007F10AA" w:rsidP="00AB3052">
      <w:pPr>
        <w:numPr>
          <w:ilvl w:val="0"/>
          <w:numId w:val="1"/>
        </w:numPr>
        <w:tabs>
          <w:tab w:val="left" w:pos="426"/>
        </w:tabs>
        <w:ind w:left="-142" w:firstLine="0"/>
        <w:jc w:val="both"/>
        <w:rPr>
          <w:b/>
          <w:sz w:val="28"/>
          <w:szCs w:val="28"/>
        </w:rPr>
      </w:pPr>
      <w:r w:rsidRPr="000E5369">
        <w:rPr>
          <w:b/>
          <w:sz w:val="28"/>
          <w:szCs w:val="28"/>
        </w:rPr>
        <w:t>Содержание:</w:t>
      </w: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42"/>
        <w:gridCol w:w="865"/>
      </w:tblGrid>
      <w:tr w:rsidR="007F10AA" w:rsidRPr="00A22BBE" w:rsidTr="00AB3052">
        <w:tc>
          <w:tcPr>
            <w:tcW w:w="9342" w:type="dxa"/>
          </w:tcPr>
          <w:p w:rsidR="007F10AA" w:rsidRPr="00AB3052" w:rsidRDefault="007F10AA" w:rsidP="00AB3052">
            <w:pPr>
              <w:jc w:val="both"/>
              <w:rPr>
                <w:sz w:val="28"/>
                <w:szCs w:val="28"/>
              </w:rPr>
            </w:pPr>
            <w:r w:rsidRPr="00AB3052">
              <w:rPr>
                <w:sz w:val="28"/>
                <w:szCs w:val="28"/>
              </w:rPr>
              <w:t>Соотношение кодов МКБ-10 и МКБ-9</w:t>
            </w:r>
          </w:p>
        </w:tc>
        <w:tc>
          <w:tcPr>
            <w:tcW w:w="865" w:type="dxa"/>
          </w:tcPr>
          <w:p w:rsidR="007F10AA" w:rsidRPr="00A22BBE" w:rsidRDefault="007F10AA" w:rsidP="00AB3052">
            <w:pPr>
              <w:contextualSpacing/>
              <w:jc w:val="both"/>
              <w:rPr>
                <w:sz w:val="28"/>
                <w:szCs w:val="28"/>
                <w:lang w:eastAsia="en-US"/>
              </w:rPr>
            </w:pPr>
            <w:r>
              <w:rPr>
                <w:sz w:val="28"/>
                <w:szCs w:val="28"/>
                <w:lang w:eastAsia="en-US"/>
              </w:rPr>
              <w:t>1</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Дата разработки протокола</w:t>
            </w:r>
          </w:p>
        </w:tc>
        <w:tc>
          <w:tcPr>
            <w:tcW w:w="865" w:type="dxa"/>
          </w:tcPr>
          <w:p w:rsidR="007F10AA" w:rsidRPr="00A22BBE" w:rsidRDefault="007F10AA" w:rsidP="00AB3052">
            <w:pPr>
              <w:contextualSpacing/>
              <w:jc w:val="both"/>
              <w:rPr>
                <w:sz w:val="28"/>
                <w:szCs w:val="28"/>
                <w:lang w:eastAsia="en-US"/>
              </w:rPr>
            </w:pPr>
            <w:r>
              <w:rPr>
                <w:sz w:val="28"/>
                <w:szCs w:val="28"/>
                <w:lang w:eastAsia="en-US"/>
              </w:rPr>
              <w:t>2</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Пользователи протокола</w:t>
            </w:r>
          </w:p>
        </w:tc>
        <w:tc>
          <w:tcPr>
            <w:tcW w:w="865" w:type="dxa"/>
          </w:tcPr>
          <w:p w:rsidR="007F10AA" w:rsidRPr="00A22BBE" w:rsidRDefault="007F10AA" w:rsidP="00AB3052">
            <w:pPr>
              <w:contextualSpacing/>
              <w:jc w:val="both"/>
              <w:rPr>
                <w:sz w:val="28"/>
                <w:szCs w:val="28"/>
                <w:lang w:eastAsia="en-US"/>
              </w:rPr>
            </w:pPr>
            <w:r>
              <w:rPr>
                <w:sz w:val="28"/>
                <w:szCs w:val="28"/>
                <w:lang w:eastAsia="en-US"/>
              </w:rPr>
              <w:t>2</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Категория пациентов</w:t>
            </w:r>
          </w:p>
        </w:tc>
        <w:tc>
          <w:tcPr>
            <w:tcW w:w="865" w:type="dxa"/>
          </w:tcPr>
          <w:p w:rsidR="007F10AA" w:rsidRPr="00A22BBE" w:rsidRDefault="007F10AA" w:rsidP="00AB3052">
            <w:pPr>
              <w:contextualSpacing/>
              <w:jc w:val="both"/>
              <w:rPr>
                <w:sz w:val="28"/>
                <w:szCs w:val="28"/>
                <w:lang w:eastAsia="en-US"/>
              </w:rPr>
            </w:pPr>
            <w:r>
              <w:rPr>
                <w:sz w:val="28"/>
                <w:szCs w:val="28"/>
                <w:lang w:eastAsia="en-US"/>
              </w:rPr>
              <w:t>2</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Шкала уровня доказательности</w:t>
            </w:r>
          </w:p>
        </w:tc>
        <w:tc>
          <w:tcPr>
            <w:tcW w:w="865" w:type="dxa"/>
          </w:tcPr>
          <w:p w:rsidR="007F10AA" w:rsidRPr="00A22BBE" w:rsidRDefault="007F10AA" w:rsidP="00AB3052">
            <w:pPr>
              <w:contextualSpacing/>
              <w:jc w:val="both"/>
              <w:rPr>
                <w:sz w:val="28"/>
                <w:szCs w:val="28"/>
                <w:lang w:eastAsia="en-US"/>
              </w:rPr>
            </w:pPr>
            <w:r>
              <w:rPr>
                <w:sz w:val="28"/>
                <w:szCs w:val="28"/>
                <w:lang w:eastAsia="en-US"/>
              </w:rPr>
              <w:t>2</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Определение ХБП</w:t>
            </w:r>
          </w:p>
        </w:tc>
        <w:tc>
          <w:tcPr>
            <w:tcW w:w="865" w:type="dxa"/>
          </w:tcPr>
          <w:p w:rsidR="007F10AA" w:rsidRPr="00A22BBE" w:rsidRDefault="007F10AA" w:rsidP="00AB3052">
            <w:pPr>
              <w:contextualSpacing/>
              <w:jc w:val="both"/>
              <w:rPr>
                <w:sz w:val="28"/>
                <w:szCs w:val="28"/>
                <w:lang w:eastAsia="en-US"/>
              </w:rPr>
            </w:pPr>
            <w:r>
              <w:rPr>
                <w:sz w:val="28"/>
                <w:szCs w:val="28"/>
                <w:lang w:eastAsia="en-US"/>
              </w:rPr>
              <w:t>3</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Классификация</w:t>
            </w:r>
          </w:p>
        </w:tc>
        <w:tc>
          <w:tcPr>
            <w:tcW w:w="865" w:type="dxa"/>
          </w:tcPr>
          <w:p w:rsidR="007F10AA" w:rsidRPr="00A22BBE" w:rsidRDefault="007F10AA" w:rsidP="00AB3052">
            <w:pPr>
              <w:contextualSpacing/>
              <w:jc w:val="both"/>
              <w:rPr>
                <w:sz w:val="28"/>
                <w:szCs w:val="28"/>
                <w:lang w:eastAsia="en-US"/>
              </w:rPr>
            </w:pPr>
            <w:r>
              <w:rPr>
                <w:sz w:val="28"/>
                <w:szCs w:val="28"/>
                <w:lang w:eastAsia="en-US"/>
              </w:rPr>
              <w:t>3</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Диагностика и лечение на амбулаторном уровне</w:t>
            </w:r>
          </w:p>
        </w:tc>
        <w:tc>
          <w:tcPr>
            <w:tcW w:w="865" w:type="dxa"/>
          </w:tcPr>
          <w:p w:rsidR="007F10AA" w:rsidRPr="00A22BBE" w:rsidRDefault="007F10AA" w:rsidP="00AB3052">
            <w:pPr>
              <w:contextualSpacing/>
              <w:jc w:val="both"/>
              <w:rPr>
                <w:sz w:val="28"/>
                <w:szCs w:val="28"/>
                <w:lang w:eastAsia="en-US"/>
              </w:rPr>
            </w:pPr>
            <w:r>
              <w:rPr>
                <w:sz w:val="28"/>
                <w:szCs w:val="28"/>
                <w:lang w:eastAsia="en-US"/>
              </w:rPr>
              <w:t>5</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Показания для госпитализации</w:t>
            </w:r>
          </w:p>
        </w:tc>
        <w:tc>
          <w:tcPr>
            <w:tcW w:w="865" w:type="dxa"/>
          </w:tcPr>
          <w:p w:rsidR="007F10AA" w:rsidRPr="00A22BBE" w:rsidRDefault="007F10AA" w:rsidP="00AB3052">
            <w:pPr>
              <w:contextualSpacing/>
              <w:jc w:val="both"/>
              <w:rPr>
                <w:sz w:val="28"/>
                <w:szCs w:val="28"/>
                <w:lang w:eastAsia="en-US"/>
              </w:rPr>
            </w:pPr>
            <w:r>
              <w:rPr>
                <w:sz w:val="28"/>
                <w:szCs w:val="28"/>
                <w:lang w:eastAsia="en-US"/>
              </w:rPr>
              <w:t>11</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Диагностика и лечение на этапе скорой неотложной помощи</w:t>
            </w:r>
          </w:p>
        </w:tc>
        <w:tc>
          <w:tcPr>
            <w:tcW w:w="865" w:type="dxa"/>
          </w:tcPr>
          <w:p w:rsidR="007F10AA" w:rsidRPr="00A22BBE" w:rsidRDefault="007F10AA" w:rsidP="00AB3052">
            <w:pPr>
              <w:contextualSpacing/>
              <w:jc w:val="both"/>
              <w:rPr>
                <w:sz w:val="28"/>
                <w:szCs w:val="28"/>
                <w:lang w:eastAsia="en-US"/>
              </w:rPr>
            </w:pPr>
            <w:r>
              <w:rPr>
                <w:sz w:val="28"/>
                <w:szCs w:val="28"/>
                <w:lang w:eastAsia="en-US"/>
              </w:rPr>
              <w:t>11</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Диагностика и лечение на стационарном уровне</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16</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Медицинская реабилитация</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42</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Паллиативная помощь</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42</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Сокращения, используемые в протоколе</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45</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Список разработчиков протокола</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46</w:t>
            </w:r>
          </w:p>
        </w:tc>
      </w:tr>
      <w:tr w:rsidR="007F10AA" w:rsidRPr="0090011C" w:rsidTr="00AB3052">
        <w:tc>
          <w:tcPr>
            <w:tcW w:w="9342" w:type="dxa"/>
          </w:tcPr>
          <w:p w:rsidR="007F10AA" w:rsidRPr="0090011C" w:rsidRDefault="007F10AA" w:rsidP="00AB3052">
            <w:pPr>
              <w:contextualSpacing/>
              <w:jc w:val="both"/>
              <w:rPr>
                <w:sz w:val="28"/>
                <w:szCs w:val="28"/>
                <w:lang w:eastAsia="en-US"/>
              </w:rPr>
            </w:pPr>
            <w:r w:rsidRPr="0090011C">
              <w:rPr>
                <w:sz w:val="28"/>
                <w:szCs w:val="28"/>
                <w:lang w:eastAsia="en-US"/>
              </w:rPr>
              <w:t>Конфликт интересов</w:t>
            </w:r>
          </w:p>
        </w:tc>
        <w:tc>
          <w:tcPr>
            <w:tcW w:w="865" w:type="dxa"/>
          </w:tcPr>
          <w:p w:rsidR="007F10AA" w:rsidRPr="0090011C" w:rsidRDefault="007F10AA" w:rsidP="00AB3052">
            <w:pPr>
              <w:contextualSpacing/>
              <w:jc w:val="both"/>
              <w:rPr>
                <w:sz w:val="28"/>
                <w:szCs w:val="28"/>
                <w:lang w:eastAsia="en-US"/>
              </w:rPr>
            </w:pPr>
            <w:r w:rsidRPr="0090011C">
              <w:rPr>
                <w:sz w:val="28"/>
                <w:szCs w:val="28"/>
                <w:lang w:eastAsia="en-US"/>
              </w:rPr>
              <w:t>45</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Список рецензентов</w:t>
            </w:r>
          </w:p>
        </w:tc>
        <w:tc>
          <w:tcPr>
            <w:tcW w:w="865" w:type="dxa"/>
          </w:tcPr>
          <w:p w:rsidR="007F10AA" w:rsidRPr="00A22BBE" w:rsidRDefault="007F10AA" w:rsidP="00AB3052">
            <w:pPr>
              <w:contextualSpacing/>
              <w:jc w:val="both"/>
              <w:rPr>
                <w:sz w:val="28"/>
                <w:szCs w:val="28"/>
                <w:lang w:eastAsia="en-US"/>
              </w:rPr>
            </w:pPr>
            <w:r>
              <w:rPr>
                <w:sz w:val="28"/>
                <w:szCs w:val="28"/>
                <w:lang w:eastAsia="en-US"/>
              </w:rPr>
              <w:t>46</w:t>
            </w:r>
          </w:p>
        </w:tc>
      </w:tr>
      <w:tr w:rsidR="007F10AA" w:rsidRPr="00A22BBE" w:rsidTr="00AB3052">
        <w:tc>
          <w:tcPr>
            <w:tcW w:w="9342" w:type="dxa"/>
          </w:tcPr>
          <w:p w:rsidR="007F10AA" w:rsidRPr="00A22BBE" w:rsidRDefault="007F10AA" w:rsidP="00AB3052">
            <w:pPr>
              <w:contextualSpacing/>
              <w:jc w:val="both"/>
              <w:rPr>
                <w:sz w:val="28"/>
                <w:szCs w:val="28"/>
                <w:lang w:eastAsia="en-US"/>
              </w:rPr>
            </w:pPr>
            <w:r w:rsidRPr="00A22BBE">
              <w:rPr>
                <w:sz w:val="28"/>
                <w:szCs w:val="28"/>
                <w:lang w:eastAsia="en-US"/>
              </w:rPr>
              <w:t>Список использованной литературы</w:t>
            </w:r>
          </w:p>
        </w:tc>
        <w:tc>
          <w:tcPr>
            <w:tcW w:w="865" w:type="dxa"/>
          </w:tcPr>
          <w:p w:rsidR="007F10AA" w:rsidRPr="00A22BBE" w:rsidRDefault="007F10AA" w:rsidP="00AB3052">
            <w:pPr>
              <w:contextualSpacing/>
              <w:jc w:val="both"/>
              <w:rPr>
                <w:sz w:val="28"/>
                <w:szCs w:val="28"/>
                <w:lang w:eastAsia="en-US"/>
              </w:rPr>
            </w:pPr>
            <w:r>
              <w:rPr>
                <w:sz w:val="28"/>
                <w:szCs w:val="28"/>
                <w:lang w:eastAsia="en-US"/>
              </w:rPr>
              <w:t>47</w:t>
            </w:r>
          </w:p>
        </w:tc>
      </w:tr>
    </w:tbl>
    <w:p w:rsidR="007F10AA" w:rsidRDefault="007F10AA"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Default="00EB1179" w:rsidP="00AB3052">
      <w:pPr>
        <w:tabs>
          <w:tab w:val="left" w:pos="567"/>
        </w:tabs>
        <w:jc w:val="both"/>
        <w:rPr>
          <w:b/>
          <w:sz w:val="28"/>
          <w:szCs w:val="28"/>
          <w:lang w:val="en-US"/>
        </w:rPr>
      </w:pPr>
    </w:p>
    <w:p w:rsidR="00EB1179" w:rsidRPr="00EB1179" w:rsidRDefault="00EB1179" w:rsidP="00AB3052">
      <w:pPr>
        <w:tabs>
          <w:tab w:val="left" w:pos="567"/>
        </w:tabs>
        <w:jc w:val="both"/>
        <w:rPr>
          <w:b/>
          <w:sz w:val="28"/>
          <w:szCs w:val="28"/>
          <w:lang w:val="en-US"/>
        </w:rPr>
      </w:pPr>
    </w:p>
    <w:p w:rsidR="007F10AA" w:rsidRPr="000E5369" w:rsidRDefault="007F10AA" w:rsidP="00AB3052">
      <w:pPr>
        <w:numPr>
          <w:ilvl w:val="0"/>
          <w:numId w:val="1"/>
        </w:numPr>
        <w:tabs>
          <w:tab w:val="left" w:pos="426"/>
        </w:tabs>
        <w:ind w:left="-142" w:firstLine="0"/>
        <w:jc w:val="both"/>
        <w:rPr>
          <w:b/>
          <w:sz w:val="28"/>
          <w:szCs w:val="28"/>
        </w:rPr>
      </w:pPr>
      <w:r w:rsidRPr="000E5369">
        <w:rPr>
          <w:b/>
          <w:sz w:val="28"/>
          <w:szCs w:val="28"/>
        </w:rPr>
        <w:lastRenderedPageBreak/>
        <w:t>Соотношение кодов МКБ-10 и МКБ-9 (в случае количества кодов более 5 – выделить в приложение к клиническому протоколу):</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42"/>
        <w:gridCol w:w="3578"/>
        <w:gridCol w:w="1418"/>
        <w:gridCol w:w="3969"/>
      </w:tblGrid>
      <w:tr w:rsidR="007F10AA" w:rsidRPr="000E5369" w:rsidTr="00AB3052">
        <w:tc>
          <w:tcPr>
            <w:tcW w:w="4820" w:type="dxa"/>
            <w:gridSpan w:val="2"/>
          </w:tcPr>
          <w:p w:rsidR="007F10AA" w:rsidRPr="000E5369" w:rsidRDefault="007F10AA" w:rsidP="00C155B4">
            <w:pPr>
              <w:ind w:firstLine="709"/>
              <w:jc w:val="center"/>
              <w:rPr>
                <w:b/>
                <w:sz w:val="28"/>
                <w:szCs w:val="28"/>
              </w:rPr>
            </w:pPr>
            <w:r w:rsidRPr="000E5369">
              <w:rPr>
                <w:b/>
                <w:sz w:val="28"/>
                <w:szCs w:val="28"/>
              </w:rPr>
              <w:t xml:space="preserve">МКБ-10 </w:t>
            </w:r>
          </w:p>
        </w:tc>
        <w:tc>
          <w:tcPr>
            <w:tcW w:w="5387" w:type="dxa"/>
            <w:gridSpan w:val="2"/>
          </w:tcPr>
          <w:p w:rsidR="007F10AA" w:rsidRPr="000E5369" w:rsidRDefault="007F10AA" w:rsidP="00C155B4">
            <w:pPr>
              <w:ind w:firstLine="709"/>
              <w:jc w:val="center"/>
              <w:rPr>
                <w:b/>
                <w:sz w:val="28"/>
                <w:szCs w:val="28"/>
              </w:rPr>
            </w:pPr>
            <w:r w:rsidRPr="000E5369">
              <w:rPr>
                <w:b/>
                <w:sz w:val="28"/>
                <w:szCs w:val="28"/>
              </w:rPr>
              <w:t>МКБ-9</w:t>
            </w:r>
          </w:p>
        </w:tc>
      </w:tr>
      <w:tr w:rsidR="007F10AA" w:rsidRPr="000E5369" w:rsidTr="00AB3052">
        <w:trPr>
          <w:trHeight w:val="356"/>
        </w:trPr>
        <w:tc>
          <w:tcPr>
            <w:tcW w:w="1242" w:type="dxa"/>
          </w:tcPr>
          <w:p w:rsidR="007F10AA" w:rsidRPr="000E5369" w:rsidRDefault="007F10AA" w:rsidP="007252F1">
            <w:pPr>
              <w:rPr>
                <w:sz w:val="28"/>
                <w:szCs w:val="28"/>
              </w:rPr>
            </w:pPr>
            <w:r w:rsidRPr="000E5369">
              <w:rPr>
                <w:sz w:val="28"/>
                <w:szCs w:val="28"/>
              </w:rPr>
              <w:t>Код</w:t>
            </w:r>
          </w:p>
        </w:tc>
        <w:tc>
          <w:tcPr>
            <w:tcW w:w="3578" w:type="dxa"/>
          </w:tcPr>
          <w:p w:rsidR="007F10AA" w:rsidRPr="000E5369" w:rsidRDefault="007F10AA" w:rsidP="00C155B4">
            <w:pPr>
              <w:ind w:firstLine="709"/>
              <w:jc w:val="center"/>
              <w:rPr>
                <w:sz w:val="28"/>
                <w:szCs w:val="28"/>
              </w:rPr>
            </w:pPr>
            <w:r w:rsidRPr="000E5369">
              <w:rPr>
                <w:sz w:val="28"/>
                <w:szCs w:val="28"/>
              </w:rPr>
              <w:t>Название</w:t>
            </w:r>
          </w:p>
        </w:tc>
        <w:tc>
          <w:tcPr>
            <w:tcW w:w="1418" w:type="dxa"/>
          </w:tcPr>
          <w:p w:rsidR="007F10AA" w:rsidRPr="000E5369" w:rsidRDefault="007F10AA" w:rsidP="00C155B4">
            <w:pPr>
              <w:ind w:firstLine="709"/>
              <w:jc w:val="center"/>
              <w:rPr>
                <w:sz w:val="28"/>
                <w:szCs w:val="28"/>
              </w:rPr>
            </w:pPr>
            <w:r w:rsidRPr="000E5369">
              <w:rPr>
                <w:sz w:val="28"/>
                <w:szCs w:val="28"/>
              </w:rPr>
              <w:t>Код</w:t>
            </w:r>
          </w:p>
        </w:tc>
        <w:tc>
          <w:tcPr>
            <w:tcW w:w="3969" w:type="dxa"/>
          </w:tcPr>
          <w:p w:rsidR="007F10AA" w:rsidRPr="000E5369" w:rsidRDefault="007F10AA" w:rsidP="00C155B4">
            <w:pPr>
              <w:ind w:firstLine="709"/>
              <w:jc w:val="center"/>
              <w:rPr>
                <w:sz w:val="28"/>
                <w:szCs w:val="28"/>
              </w:rPr>
            </w:pPr>
            <w:r w:rsidRPr="000E5369">
              <w:rPr>
                <w:sz w:val="28"/>
                <w:szCs w:val="28"/>
              </w:rPr>
              <w:t>Название</w:t>
            </w:r>
          </w:p>
        </w:tc>
      </w:tr>
      <w:tr w:rsidR="007F10AA" w:rsidRPr="000E5369" w:rsidTr="00AB3052">
        <w:tc>
          <w:tcPr>
            <w:tcW w:w="1242" w:type="dxa"/>
          </w:tcPr>
          <w:p w:rsidR="007F10AA" w:rsidRPr="00A23618" w:rsidRDefault="007F10AA" w:rsidP="007252F1">
            <w:pPr>
              <w:rPr>
                <w:sz w:val="28"/>
                <w:szCs w:val="28"/>
              </w:rPr>
            </w:pPr>
            <w:r w:rsidRPr="00CB75E0">
              <w:rPr>
                <w:sz w:val="28"/>
                <w:szCs w:val="28"/>
              </w:rPr>
              <w:t>I47.2</w:t>
            </w:r>
          </w:p>
        </w:tc>
        <w:tc>
          <w:tcPr>
            <w:tcW w:w="3578" w:type="dxa"/>
          </w:tcPr>
          <w:p w:rsidR="007F10AA" w:rsidRPr="00A23618" w:rsidRDefault="007F10AA" w:rsidP="00943ADB">
            <w:pPr>
              <w:rPr>
                <w:sz w:val="28"/>
                <w:szCs w:val="28"/>
              </w:rPr>
            </w:pPr>
            <w:r w:rsidRPr="00CB75E0">
              <w:rPr>
                <w:sz w:val="28"/>
                <w:szCs w:val="28"/>
              </w:rPr>
              <w:t xml:space="preserve">Желудочковая тахикардия </w:t>
            </w:r>
          </w:p>
        </w:tc>
        <w:tc>
          <w:tcPr>
            <w:tcW w:w="1418" w:type="dxa"/>
          </w:tcPr>
          <w:p w:rsidR="007F10AA" w:rsidRPr="00A23618" w:rsidRDefault="007F10AA" w:rsidP="00D83521">
            <w:pPr>
              <w:rPr>
                <w:sz w:val="28"/>
                <w:szCs w:val="28"/>
              </w:rPr>
            </w:pPr>
            <w:r>
              <w:rPr>
                <w:sz w:val="28"/>
                <w:szCs w:val="28"/>
              </w:rPr>
              <w:t>37.26</w:t>
            </w:r>
          </w:p>
        </w:tc>
        <w:tc>
          <w:tcPr>
            <w:tcW w:w="3969" w:type="dxa"/>
          </w:tcPr>
          <w:p w:rsidR="007F10AA" w:rsidRPr="00A23618" w:rsidRDefault="007F10AA" w:rsidP="00943ADB">
            <w:pPr>
              <w:rPr>
                <w:sz w:val="28"/>
                <w:szCs w:val="28"/>
              </w:rPr>
            </w:pPr>
            <w:r>
              <w:rPr>
                <w:sz w:val="28"/>
                <w:szCs w:val="28"/>
              </w:rPr>
              <w:t>Катетерное инвазивное электрофизиологическое обследование</w:t>
            </w:r>
          </w:p>
        </w:tc>
      </w:tr>
      <w:tr w:rsidR="007F10AA" w:rsidRPr="000E5369" w:rsidTr="00AB3052">
        <w:tc>
          <w:tcPr>
            <w:tcW w:w="1242" w:type="dxa"/>
          </w:tcPr>
          <w:p w:rsidR="007F10AA" w:rsidRPr="00A23618" w:rsidRDefault="007F10AA" w:rsidP="007252F1">
            <w:pPr>
              <w:rPr>
                <w:sz w:val="28"/>
                <w:szCs w:val="28"/>
              </w:rPr>
            </w:pPr>
            <w:r w:rsidRPr="00CB75E0">
              <w:rPr>
                <w:sz w:val="28"/>
                <w:szCs w:val="28"/>
              </w:rPr>
              <w:t>I49.3</w:t>
            </w:r>
          </w:p>
        </w:tc>
        <w:tc>
          <w:tcPr>
            <w:tcW w:w="3578" w:type="dxa"/>
          </w:tcPr>
          <w:p w:rsidR="007F10AA" w:rsidRPr="00A23618" w:rsidRDefault="007F10AA" w:rsidP="004914D7">
            <w:pPr>
              <w:rPr>
                <w:sz w:val="28"/>
                <w:szCs w:val="28"/>
              </w:rPr>
            </w:pPr>
            <w:r w:rsidRPr="00CB75E0">
              <w:rPr>
                <w:sz w:val="28"/>
                <w:szCs w:val="28"/>
              </w:rPr>
              <w:t>Преждевременная деполяризация желудочков</w:t>
            </w:r>
          </w:p>
        </w:tc>
        <w:tc>
          <w:tcPr>
            <w:tcW w:w="1418" w:type="dxa"/>
          </w:tcPr>
          <w:p w:rsidR="007F10AA" w:rsidRPr="00A23618" w:rsidRDefault="007F10AA" w:rsidP="00D83521">
            <w:pPr>
              <w:rPr>
                <w:sz w:val="28"/>
                <w:szCs w:val="28"/>
              </w:rPr>
            </w:pPr>
            <w:r>
              <w:rPr>
                <w:sz w:val="28"/>
                <w:szCs w:val="28"/>
              </w:rPr>
              <w:t>37.34</w:t>
            </w:r>
          </w:p>
        </w:tc>
        <w:tc>
          <w:tcPr>
            <w:tcW w:w="3969" w:type="dxa"/>
          </w:tcPr>
          <w:p w:rsidR="007F10AA" w:rsidRPr="00A23618" w:rsidRDefault="007F10AA" w:rsidP="00943ADB">
            <w:pPr>
              <w:rPr>
                <w:sz w:val="28"/>
                <w:szCs w:val="28"/>
              </w:rPr>
            </w:pPr>
            <w:r>
              <w:rPr>
                <w:sz w:val="28"/>
                <w:szCs w:val="28"/>
              </w:rPr>
              <w:t>Иссечение или деструкция другого пораженного участка или ткани сердца с использованием эндоваскулярного доступа</w:t>
            </w:r>
          </w:p>
        </w:tc>
      </w:tr>
      <w:tr w:rsidR="007F10AA" w:rsidRPr="000E5369" w:rsidTr="00AB3052">
        <w:tc>
          <w:tcPr>
            <w:tcW w:w="1242" w:type="dxa"/>
          </w:tcPr>
          <w:p w:rsidR="007F10AA" w:rsidRPr="00A23618" w:rsidRDefault="007F10AA" w:rsidP="007252F1">
            <w:pPr>
              <w:rPr>
                <w:sz w:val="28"/>
                <w:szCs w:val="28"/>
              </w:rPr>
            </w:pPr>
            <w:r w:rsidRPr="00CB75E0">
              <w:rPr>
                <w:sz w:val="28"/>
                <w:szCs w:val="28"/>
              </w:rPr>
              <w:t>I49.0</w:t>
            </w:r>
          </w:p>
        </w:tc>
        <w:tc>
          <w:tcPr>
            <w:tcW w:w="3578" w:type="dxa"/>
          </w:tcPr>
          <w:p w:rsidR="007F10AA" w:rsidRPr="00A23618" w:rsidRDefault="007F10AA" w:rsidP="00943ADB">
            <w:pPr>
              <w:rPr>
                <w:sz w:val="28"/>
                <w:szCs w:val="28"/>
              </w:rPr>
            </w:pPr>
            <w:r w:rsidRPr="00CB75E0">
              <w:rPr>
                <w:sz w:val="28"/>
                <w:szCs w:val="28"/>
              </w:rPr>
              <w:t xml:space="preserve">Фибрилляция и трепетание желудочков </w:t>
            </w:r>
          </w:p>
        </w:tc>
        <w:tc>
          <w:tcPr>
            <w:tcW w:w="1418" w:type="dxa"/>
          </w:tcPr>
          <w:p w:rsidR="007F10AA" w:rsidRPr="00A23618" w:rsidRDefault="007F10AA" w:rsidP="00D83521">
            <w:pPr>
              <w:rPr>
                <w:sz w:val="28"/>
                <w:szCs w:val="28"/>
              </w:rPr>
            </w:pPr>
            <w:r>
              <w:rPr>
                <w:sz w:val="28"/>
                <w:szCs w:val="28"/>
              </w:rPr>
              <w:t>37.94</w:t>
            </w:r>
          </w:p>
        </w:tc>
        <w:tc>
          <w:tcPr>
            <w:tcW w:w="3969" w:type="dxa"/>
          </w:tcPr>
          <w:p w:rsidR="007F10AA" w:rsidRPr="00A23618" w:rsidRDefault="007F10AA" w:rsidP="00943ADB">
            <w:pPr>
              <w:rPr>
                <w:sz w:val="28"/>
                <w:szCs w:val="28"/>
              </w:rPr>
            </w:pPr>
            <w:r>
              <w:rPr>
                <w:sz w:val="28"/>
                <w:szCs w:val="28"/>
              </w:rPr>
              <w:t>Имплантация или замена автоматического кардиовертера-дефибриллятора, системы в целом</w:t>
            </w:r>
          </w:p>
        </w:tc>
      </w:tr>
      <w:tr w:rsidR="007F10AA" w:rsidRPr="000E5369" w:rsidTr="00AB3052">
        <w:tc>
          <w:tcPr>
            <w:tcW w:w="1242" w:type="dxa"/>
          </w:tcPr>
          <w:p w:rsidR="007F10AA" w:rsidRPr="00A23618" w:rsidRDefault="007F10AA" w:rsidP="007252F1">
            <w:pPr>
              <w:rPr>
                <w:sz w:val="28"/>
                <w:szCs w:val="28"/>
              </w:rPr>
            </w:pPr>
            <w:r w:rsidRPr="00CB75E0">
              <w:rPr>
                <w:sz w:val="28"/>
                <w:szCs w:val="28"/>
              </w:rPr>
              <w:t>I46.1</w:t>
            </w:r>
          </w:p>
        </w:tc>
        <w:tc>
          <w:tcPr>
            <w:tcW w:w="3578" w:type="dxa"/>
          </w:tcPr>
          <w:p w:rsidR="007F10AA" w:rsidRPr="00A23618" w:rsidRDefault="007F10AA" w:rsidP="00943ADB">
            <w:pPr>
              <w:rPr>
                <w:sz w:val="28"/>
                <w:szCs w:val="28"/>
              </w:rPr>
            </w:pPr>
            <w:r w:rsidRPr="00CB75E0">
              <w:rPr>
                <w:sz w:val="28"/>
                <w:szCs w:val="28"/>
              </w:rPr>
              <w:t xml:space="preserve">Внезапная сердечная смерть, так описанная </w:t>
            </w:r>
          </w:p>
        </w:tc>
        <w:tc>
          <w:tcPr>
            <w:tcW w:w="1418" w:type="dxa"/>
          </w:tcPr>
          <w:p w:rsidR="007F10AA" w:rsidRPr="00A23618" w:rsidRDefault="007F10AA" w:rsidP="00D83521">
            <w:pPr>
              <w:rPr>
                <w:sz w:val="28"/>
                <w:szCs w:val="28"/>
              </w:rPr>
            </w:pPr>
            <w:r>
              <w:rPr>
                <w:sz w:val="28"/>
                <w:szCs w:val="28"/>
              </w:rPr>
              <w:t>00.51</w:t>
            </w:r>
          </w:p>
        </w:tc>
        <w:tc>
          <w:tcPr>
            <w:tcW w:w="3969" w:type="dxa"/>
          </w:tcPr>
          <w:p w:rsidR="007F10AA" w:rsidRPr="00A23618" w:rsidRDefault="007F10AA" w:rsidP="00943ADB">
            <w:pPr>
              <w:rPr>
                <w:sz w:val="28"/>
                <w:szCs w:val="28"/>
              </w:rPr>
            </w:pPr>
            <w:r>
              <w:rPr>
                <w:sz w:val="28"/>
                <w:szCs w:val="28"/>
              </w:rPr>
              <w:t>Имплантация устройства для сердечной ресинхронизирующей терапии с функцией кардиоверсии-дефибрилляции впервые</w:t>
            </w:r>
          </w:p>
        </w:tc>
      </w:tr>
    </w:tbl>
    <w:p w:rsidR="007F10AA" w:rsidRPr="00943ADB" w:rsidRDefault="007F10AA" w:rsidP="00943ADB">
      <w:pPr>
        <w:pStyle w:val="a5"/>
        <w:numPr>
          <w:ilvl w:val="0"/>
          <w:numId w:val="1"/>
        </w:numPr>
        <w:tabs>
          <w:tab w:val="left" w:pos="426"/>
        </w:tabs>
        <w:spacing w:after="0" w:line="240" w:lineRule="auto"/>
        <w:ind w:left="0" w:hanging="142"/>
        <w:rPr>
          <w:rFonts w:ascii="Times New Roman" w:hAnsi="Times New Roman"/>
          <w:sz w:val="28"/>
          <w:szCs w:val="28"/>
          <w:lang w:eastAsia="ru-RU"/>
        </w:rPr>
      </w:pPr>
      <w:r w:rsidRPr="003C3799">
        <w:rPr>
          <w:rFonts w:ascii="Times New Roman" w:hAnsi="Times New Roman"/>
          <w:b/>
          <w:sz w:val="28"/>
          <w:szCs w:val="28"/>
        </w:rPr>
        <w:t>Дата пересмотра протокола</w:t>
      </w:r>
      <w:r w:rsidRPr="003C3799">
        <w:rPr>
          <w:b/>
          <w:sz w:val="28"/>
          <w:szCs w:val="28"/>
        </w:rPr>
        <w:t>:</w:t>
      </w:r>
      <w:r w:rsidRPr="003C3799">
        <w:rPr>
          <w:rFonts w:ascii="Times New Roman" w:hAnsi="Times New Roman"/>
          <w:sz w:val="28"/>
          <w:szCs w:val="28"/>
          <w:lang w:eastAsia="ru-RU"/>
        </w:rPr>
        <w:t>201</w:t>
      </w:r>
      <w:r>
        <w:rPr>
          <w:rFonts w:ascii="Times New Roman" w:hAnsi="Times New Roman"/>
          <w:sz w:val="28"/>
          <w:szCs w:val="28"/>
          <w:lang w:eastAsia="ru-RU"/>
        </w:rPr>
        <w:t>6 год.</w:t>
      </w:r>
    </w:p>
    <w:p w:rsidR="007F10AA" w:rsidRPr="003C3799" w:rsidRDefault="007F10AA" w:rsidP="00C155B4">
      <w:pPr>
        <w:pStyle w:val="a5"/>
        <w:tabs>
          <w:tab w:val="left" w:pos="567"/>
        </w:tabs>
        <w:spacing w:after="0" w:line="240" w:lineRule="auto"/>
        <w:ind w:left="0" w:firstLine="709"/>
        <w:rPr>
          <w:rFonts w:ascii="Times New Roman" w:hAnsi="Times New Roman"/>
          <w:sz w:val="28"/>
          <w:szCs w:val="28"/>
          <w:lang w:eastAsia="ru-RU"/>
        </w:rPr>
      </w:pPr>
    </w:p>
    <w:p w:rsidR="007F10AA" w:rsidRPr="006D3132" w:rsidRDefault="007F10AA" w:rsidP="007252F1">
      <w:pPr>
        <w:pStyle w:val="Default"/>
        <w:numPr>
          <w:ilvl w:val="0"/>
          <w:numId w:val="1"/>
        </w:numPr>
        <w:tabs>
          <w:tab w:val="left" w:pos="426"/>
        </w:tabs>
        <w:ind w:left="-142" w:firstLine="0"/>
        <w:jc w:val="both"/>
        <w:rPr>
          <w:color w:val="auto"/>
          <w:sz w:val="28"/>
          <w:szCs w:val="28"/>
        </w:rPr>
      </w:pPr>
      <w:r w:rsidRPr="000E5369">
        <w:rPr>
          <w:b/>
          <w:sz w:val="28"/>
          <w:szCs w:val="28"/>
        </w:rPr>
        <w:t>Пользователи протокола</w:t>
      </w:r>
      <w:r w:rsidRPr="000E5369">
        <w:rPr>
          <w:sz w:val="28"/>
          <w:szCs w:val="28"/>
        </w:rPr>
        <w:t xml:space="preserve">: </w:t>
      </w:r>
      <w:r w:rsidRPr="00182717">
        <w:rPr>
          <w:sz w:val="28"/>
          <w:szCs w:val="28"/>
        </w:rPr>
        <w:t>врачи скорой помощи, врачи-кардиологи стационаров, терапевты стационаров, врачи-кардиологи амбулаторного звена, терапевты амбулаторного звена, врачи общей практики, аритмологи, врачи отделений реанимации и интенсивной терапии</w:t>
      </w:r>
      <w:r>
        <w:rPr>
          <w:sz w:val="28"/>
          <w:szCs w:val="28"/>
        </w:rPr>
        <w:t xml:space="preserve">, кардиохирурги, </w:t>
      </w:r>
      <w:r w:rsidRPr="00DE72CE">
        <w:rPr>
          <w:color w:val="auto"/>
          <w:sz w:val="28"/>
          <w:szCs w:val="28"/>
        </w:rPr>
        <w:t>детские кардиологи.</w:t>
      </w:r>
    </w:p>
    <w:p w:rsidR="007F10AA" w:rsidRPr="000E5369" w:rsidRDefault="007F10AA" w:rsidP="00C155B4">
      <w:pPr>
        <w:ind w:firstLine="709"/>
        <w:jc w:val="both"/>
        <w:rPr>
          <w:b/>
          <w:sz w:val="28"/>
          <w:szCs w:val="28"/>
        </w:rPr>
      </w:pPr>
    </w:p>
    <w:p w:rsidR="007F10AA" w:rsidRDefault="007F10AA" w:rsidP="007252F1">
      <w:pPr>
        <w:numPr>
          <w:ilvl w:val="0"/>
          <w:numId w:val="1"/>
        </w:numPr>
        <w:tabs>
          <w:tab w:val="left" w:pos="426"/>
        </w:tabs>
        <w:ind w:left="0" w:hanging="142"/>
        <w:jc w:val="both"/>
        <w:rPr>
          <w:b/>
          <w:sz w:val="28"/>
          <w:szCs w:val="28"/>
        </w:rPr>
      </w:pPr>
      <w:r w:rsidRPr="000E5369">
        <w:rPr>
          <w:b/>
          <w:sz w:val="28"/>
          <w:szCs w:val="28"/>
        </w:rPr>
        <w:t xml:space="preserve">Категория пациентов: </w:t>
      </w:r>
      <w:r>
        <w:rPr>
          <w:sz w:val="28"/>
          <w:szCs w:val="28"/>
        </w:rPr>
        <w:t>взрослые пациенты и дети</w:t>
      </w:r>
      <w:r w:rsidRPr="003C3799">
        <w:rPr>
          <w:b/>
          <w:sz w:val="28"/>
          <w:szCs w:val="28"/>
        </w:rPr>
        <w:t>.</w:t>
      </w:r>
    </w:p>
    <w:p w:rsidR="007F10AA" w:rsidRDefault="007F10AA" w:rsidP="00C155B4">
      <w:pPr>
        <w:pStyle w:val="a5"/>
        <w:spacing w:after="0" w:line="240" w:lineRule="auto"/>
        <w:ind w:left="0" w:firstLine="709"/>
        <w:rPr>
          <w:b/>
          <w:sz w:val="28"/>
          <w:szCs w:val="28"/>
        </w:rPr>
      </w:pPr>
    </w:p>
    <w:p w:rsidR="007F10AA" w:rsidRDefault="007F10AA" w:rsidP="007252F1">
      <w:pPr>
        <w:numPr>
          <w:ilvl w:val="0"/>
          <w:numId w:val="1"/>
        </w:numPr>
        <w:tabs>
          <w:tab w:val="left" w:pos="426"/>
        </w:tabs>
        <w:ind w:left="0" w:hanging="142"/>
        <w:rPr>
          <w:b/>
          <w:sz w:val="28"/>
          <w:szCs w:val="28"/>
        </w:rPr>
      </w:pPr>
      <w:r w:rsidRPr="000E5369">
        <w:rPr>
          <w:b/>
          <w:bCs/>
          <w:sz w:val="28"/>
          <w:szCs w:val="28"/>
        </w:rPr>
        <w:t>Шкала уровня доказательности</w:t>
      </w:r>
      <w:r w:rsidRPr="000E5369">
        <w:rPr>
          <w:b/>
          <w:sz w:val="28"/>
          <w:szCs w:val="28"/>
        </w:rPr>
        <w:t xml:space="preserve">: </w:t>
      </w:r>
    </w:p>
    <w:p w:rsidR="007F10AA" w:rsidRPr="007252F1" w:rsidRDefault="007F10AA" w:rsidP="007252F1">
      <w:pPr>
        <w:tabs>
          <w:tab w:val="left" w:pos="426"/>
        </w:tabs>
        <w:ind w:left="-142"/>
        <w:rPr>
          <w:b/>
          <w:sz w:val="28"/>
          <w:szCs w:val="28"/>
        </w:rPr>
      </w:pPr>
      <w:r w:rsidRPr="007252F1">
        <w:rPr>
          <w:b/>
          <w:bCs/>
          <w:sz w:val="28"/>
          <w:szCs w:val="28"/>
        </w:rPr>
        <w:t>Соотношение между степенью убедительности доказательств и видом научных исследований (</w:t>
      </w:r>
      <w:r w:rsidRPr="007252F1">
        <w:rPr>
          <w:b/>
          <w:bCs/>
          <w:sz w:val="28"/>
          <w:szCs w:val="28"/>
          <w:lang w:val="en-US"/>
        </w:rPr>
        <w:t>GPP</w:t>
      </w:r>
      <w:r w:rsidRPr="007252F1">
        <w:rPr>
          <w:b/>
          <w:bCs/>
          <w:sz w:val="28"/>
          <w:szCs w:val="28"/>
        </w:rPr>
        <w:t>)</w:t>
      </w:r>
    </w:p>
    <w:p w:rsidR="007F10AA" w:rsidRPr="000E5369" w:rsidRDefault="007F10AA" w:rsidP="00C155B4">
      <w:pPr>
        <w:ind w:firstLine="709"/>
        <w:jc w:val="center"/>
        <w:rPr>
          <w:b/>
          <w:bCs/>
          <w:sz w:val="28"/>
          <w:szCs w:val="28"/>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8931"/>
      </w:tblGrid>
      <w:tr w:rsidR="007F10AA" w:rsidRPr="000E5369" w:rsidTr="00943ADB">
        <w:tc>
          <w:tcPr>
            <w:tcW w:w="1276" w:type="dxa"/>
          </w:tcPr>
          <w:p w:rsidR="007F10AA" w:rsidRPr="000E5369" w:rsidRDefault="007F10AA" w:rsidP="007252F1">
            <w:pPr>
              <w:tabs>
                <w:tab w:val="left" w:pos="0"/>
              </w:tabs>
              <w:jc w:val="both"/>
              <w:rPr>
                <w:b/>
                <w:sz w:val="28"/>
                <w:szCs w:val="28"/>
              </w:rPr>
            </w:pPr>
            <w:r w:rsidRPr="000E5369">
              <w:rPr>
                <w:sz w:val="28"/>
                <w:szCs w:val="28"/>
              </w:rPr>
              <w:t>А</w:t>
            </w:r>
          </w:p>
        </w:tc>
        <w:tc>
          <w:tcPr>
            <w:tcW w:w="8931" w:type="dxa"/>
          </w:tcPr>
          <w:p w:rsidR="007F10AA" w:rsidRPr="000E5369" w:rsidRDefault="007F10AA" w:rsidP="00C155B4">
            <w:pPr>
              <w:ind w:firstLine="709"/>
              <w:jc w:val="both"/>
              <w:rPr>
                <w:b/>
                <w:sz w:val="28"/>
                <w:szCs w:val="28"/>
              </w:rPr>
            </w:pPr>
            <w:r w:rsidRPr="000E5369">
              <w:rPr>
                <w:sz w:val="28"/>
                <w:szCs w:val="28"/>
              </w:rPr>
              <w:t>Высококачественный мета-анализ, систематический обзор РКИ или крупное РКИ с очень низкой вероятностью (++) систематической ошибки, результаты которых могут быть распространены на соответствующую популяцию.</w:t>
            </w:r>
          </w:p>
        </w:tc>
      </w:tr>
      <w:tr w:rsidR="007F10AA" w:rsidRPr="000E5369" w:rsidTr="00943ADB">
        <w:tc>
          <w:tcPr>
            <w:tcW w:w="1276" w:type="dxa"/>
          </w:tcPr>
          <w:p w:rsidR="007F10AA" w:rsidRPr="000E5369" w:rsidRDefault="007F10AA" w:rsidP="007252F1">
            <w:pPr>
              <w:tabs>
                <w:tab w:val="left" w:pos="0"/>
              </w:tabs>
              <w:jc w:val="both"/>
              <w:rPr>
                <w:b/>
                <w:sz w:val="28"/>
                <w:szCs w:val="28"/>
              </w:rPr>
            </w:pPr>
            <w:r w:rsidRPr="000E5369">
              <w:rPr>
                <w:sz w:val="28"/>
                <w:szCs w:val="28"/>
              </w:rPr>
              <w:t>В</w:t>
            </w:r>
          </w:p>
        </w:tc>
        <w:tc>
          <w:tcPr>
            <w:tcW w:w="8931" w:type="dxa"/>
          </w:tcPr>
          <w:p w:rsidR="007F10AA" w:rsidRPr="000E5369" w:rsidRDefault="007F10AA" w:rsidP="00C155B4">
            <w:pPr>
              <w:ind w:firstLine="709"/>
              <w:jc w:val="both"/>
              <w:rPr>
                <w:b/>
                <w:sz w:val="28"/>
                <w:szCs w:val="28"/>
              </w:rPr>
            </w:pPr>
            <w:r w:rsidRPr="000E5369">
              <w:rPr>
                <w:sz w:val="28"/>
                <w:szCs w:val="28"/>
              </w:rPr>
              <w:t>Высококачественный (++) систематический обзор когортных или исследований случай-контроль или Высококачественное (++) когортное или исследований случай-контроль с очень низким риском систематической ошибки или РКИ с невысоким  (+) риском систематической ошибки, результаты которых могут быть распространены на соответствующую популяцию.</w:t>
            </w:r>
          </w:p>
        </w:tc>
      </w:tr>
      <w:tr w:rsidR="007F10AA" w:rsidRPr="000E5369" w:rsidTr="00943ADB">
        <w:tc>
          <w:tcPr>
            <w:tcW w:w="1276" w:type="dxa"/>
          </w:tcPr>
          <w:p w:rsidR="007F10AA" w:rsidRPr="000E5369" w:rsidRDefault="007F10AA" w:rsidP="007252F1">
            <w:pPr>
              <w:tabs>
                <w:tab w:val="left" w:pos="0"/>
              </w:tabs>
              <w:jc w:val="both"/>
              <w:rPr>
                <w:b/>
                <w:sz w:val="28"/>
                <w:szCs w:val="28"/>
              </w:rPr>
            </w:pPr>
            <w:r w:rsidRPr="000E5369">
              <w:rPr>
                <w:sz w:val="28"/>
                <w:szCs w:val="28"/>
              </w:rPr>
              <w:t>С</w:t>
            </w:r>
          </w:p>
        </w:tc>
        <w:tc>
          <w:tcPr>
            <w:tcW w:w="8931" w:type="dxa"/>
          </w:tcPr>
          <w:p w:rsidR="007F10AA" w:rsidRPr="000E5369" w:rsidRDefault="007F10AA" w:rsidP="00C155B4">
            <w:pPr>
              <w:ind w:firstLine="709"/>
              <w:jc w:val="both"/>
              <w:rPr>
                <w:sz w:val="28"/>
                <w:szCs w:val="28"/>
              </w:rPr>
            </w:pPr>
            <w:r w:rsidRPr="000E5369">
              <w:rPr>
                <w:sz w:val="28"/>
                <w:szCs w:val="28"/>
              </w:rPr>
              <w:t xml:space="preserve">Когортное или исследование случай-контроль или </w:t>
            </w:r>
            <w:r w:rsidRPr="000E5369">
              <w:rPr>
                <w:sz w:val="28"/>
                <w:szCs w:val="28"/>
              </w:rPr>
              <w:lastRenderedPageBreak/>
              <w:t>контролируемое исследование без рандомизации с невысоким риском систематической ошибки (+).</w:t>
            </w:r>
          </w:p>
          <w:p w:rsidR="007F10AA" w:rsidRPr="000E5369" w:rsidRDefault="007F10AA" w:rsidP="00C155B4">
            <w:pPr>
              <w:ind w:firstLine="709"/>
              <w:jc w:val="both"/>
              <w:rPr>
                <w:b/>
                <w:sz w:val="28"/>
                <w:szCs w:val="28"/>
              </w:rPr>
            </w:pPr>
            <w:r w:rsidRPr="000E5369">
              <w:rPr>
                <w:sz w:val="28"/>
                <w:szCs w:val="28"/>
              </w:rPr>
              <w:t>Результаты которых могут быть распространены на соответствующую популяцию или РКИ с очень низким или невысоким риском систематической ошибки (++ или +), результаты которых не могут быть непосредственно распространены на соответствующую популяцию.</w:t>
            </w:r>
          </w:p>
        </w:tc>
      </w:tr>
      <w:tr w:rsidR="007F10AA" w:rsidRPr="000E5369" w:rsidTr="00943ADB">
        <w:tc>
          <w:tcPr>
            <w:tcW w:w="1276" w:type="dxa"/>
          </w:tcPr>
          <w:p w:rsidR="007F10AA" w:rsidRPr="000E5369" w:rsidRDefault="007F10AA" w:rsidP="007252F1">
            <w:pPr>
              <w:tabs>
                <w:tab w:val="left" w:pos="0"/>
              </w:tabs>
              <w:jc w:val="both"/>
              <w:rPr>
                <w:sz w:val="28"/>
                <w:szCs w:val="28"/>
                <w:lang w:val="en-US"/>
              </w:rPr>
            </w:pPr>
            <w:r w:rsidRPr="000E5369">
              <w:rPr>
                <w:sz w:val="28"/>
                <w:szCs w:val="28"/>
                <w:lang w:val="en-US"/>
              </w:rPr>
              <w:lastRenderedPageBreak/>
              <w:t>D</w:t>
            </w:r>
          </w:p>
        </w:tc>
        <w:tc>
          <w:tcPr>
            <w:tcW w:w="8931" w:type="dxa"/>
          </w:tcPr>
          <w:p w:rsidR="007F10AA" w:rsidRPr="000E5369" w:rsidRDefault="007F10AA" w:rsidP="00C155B4">
            <w:pPr>
              <w:ind w:firstLine="709"/>
              <w:jc w:val="both"/>
              <w:rPr>
                <w:b/>
                <w:sz w:val="28"/>
                <w:szCs w:val="28"/>
              </w:rPr>
            </w:pPr>
            <w:r w:rsidRPr="000E5369">
              <w:rPr>
                <w:color w:val="000000"/>
                <w:sz w:val="28"/>
                <w:szCs w:val="28"/>
                <w:shd w:val="clear" w:color="auto" w:fill="FFFFFF"/>
              </w:rPr>
              <w:t>Описание серии случаев или неконтролируемое исследование или мнение экспертов.</w:t>
            </w:r>
          </w:p>
        </w:tc>
      </w:tr>
      <w:tr w:rsidR="007F10AA" w:rsidRPr="000E5369" w:rsidTr="00943ADB">
        <w:tc>
          <w:tcPr>
            <w:tcW w:w="1276" w:type="dxa"/>
          </w:tcPr>
          <w:p w:rsidR="007F10AA" w:rsidRPr="000E5369" w:rsidRDefault="007F10AA" w:rsidP="007252F1">
            <w:pPr>
              <w:tabs>
                <w:tab w:val="left" w:pos="0"/>
                <w:tab w:val="left" w:pos="743"/>
              </w:tabs>
              <w:jc w:val="both"/>
              <w:rPr>
                <w:b/>
                <w:sz w:val="28"/>
                <w:szCs w:val="28"/>
                <w:lang w:val="en-US"/>
              </w:rPr>
            </w:pPr>
            <w:r w:rsidRPr="000E5369">
              <w:rPr>
                <w:sz w:val="28"/>
                <w:szCs w:val="28"/>
                <w:lang w:val="en-US"/>
              </w:rPr>
              <w:t>GPP</w:t>
            </w:r>
          </w:p>
        </w:tc>
        <w:tc>
          <w:tcPr>
            <w:tcW w:w="8931" w:type="dxa"/>
          </w:tcPr>
          <w:p w:rsidR="007F10AA" w:rsidRPr="000E5369" w:rsidRDefault="007F10AA" w:rsidP="00C155B4">
            <w:pPr>
              <w:ind w:firstLine="709"/>
              <w:jc w:val="both"/>
              <w:rPr>
                <w:b/>
                <w:sz w:val="28"/>
                <w:szCs w:val="28"/>
              </w:rPr>
            </w:pPr>
            <w:r w:rsidRPr="000E5369">
              <w:rPr>
                <w:color w:val="000000"/>
                <w:sz w:val="28"/>
                <w:szCs w:val="28"/>
                <w:shd w:val="clear" w:color="auto" w:fill="FFFFFF"/>
              </w:rPr>
              <w:t>Наилучшая фармацевтическая практика.</w:t>
            </w:r>
          </w:p>
        </w:tc>
      </w:tr>
    </w:tbl>
    <w:p w:rsidR="007F10AA" w:rsidRPr="00943ADB" w:rsidRDefault="007F10AA" w:rsidP="00943ADB">
      <w:pPr>
        <w:rPr>
          <w:b/>
          <w:sz w:val="28"/>
          <w:szCs w:val="28"/>
          <w:lang w:val="kk-KZ"/>
        </w:rPr>
      </w:pPr>
    </w:p>
    <w:p w:rsidR="007F10AA" w:rsidRPr="000E5369" w:rsidRDefault="007F10AA" w:rsidP="007252F1">
      <w:pPr>
        <w:numPr>
          <w:ilvl w:val="0"/>
          <w:numId w:val="1"/>
        </w:numPr>
        <w:tabs>
          <w:tab w:val="left" w:pos="426"/>
        </w:tabs>
        <w:ind w:left="-567" w:firstLine="425"/>
        <w:jc w:val="both"/>
        <w:rPr>
          <w:b/>
          <w:sz w:val="28"/>
          <w:szCs w:val="28"/>
        </w:rPr>
      </w:pPr>
      <w:r w:rsidRPr="000E5369">
        <w:rPr>
          <w:b/>
          <w:sz w:val="28"/>
          <w:szCs w:val="28"/>
        </w:rPr>
        <w:t xml:space="preserve">Определение [1]: </w:t>
      </w:r>
    </w:p>
    <w:p w:rsidR="007F10AA" w:rsidRPr="002478EB" w:rsidRDefault="007F10AA" w:rsidP="0090011C">
      <w:pPr>
        <w:pStyle w:val="Default"/>
        <w:numPr>
          <w:ilvl w:val="0"/>
          <w:numId w:val="49"/>
        </w:numPr>
        <w:tabs>
          <w:tab w:val="clear" w:pos="1003"/>
          <w:tab w:val="num" w:pos="540"/>
        </w:tabs>
        <w:ind w:left="-180" w:firstLine="540"/>
        <w:jc w:val="both"/>
        <w:rPr>
          <w:color w:val="auto"/>
          <w:sz w:val="28"/>
          <w:szCs w:val="28"/>
        </w:rPr>
      </w:pPr>
      <w:r>
        <w:rPr>
          <w:b/>
          <w:color w:val="auto"/>
          <w:sz w:val="28"/>
          <w:szCs w:val="28"/>
        </w:rPr>
        <w:t>ЖА</w:t>
      </w:r>
      <w:r w:rsidRPr="002478EB">
        <w:rPr>
          <w:color w:val="auto"/>
          <w:sz w:val="28"/>
          <w:szCs w:val="28"/>
        </w:rPr>
        <w:t xml:space="preserve"> – это разновидность нарушений возбудимости, при которых источник эктопической импульсации расположен ниже пучка Гиса, то есть в ветвях пучка Гиса, в волокнах Пуркинье или в миокарде желудочков.</w:t>
      </w:r>
    </w:p>
    <w:p w:rsidR="007F10AA" w:rsidRPr="002478EB" w:rsidRDefault="007F10AA" w:rsidP="0090011C">
      <w:pPr>
        <w:pStyle w:val="Default"/>
        <w:numPr>
          <w:ilvl w:val="0"/>
          <w:numId w:val="49"/>
        </w:numPr>
        <w:tabs>
          <w:tab w:val="clear" w:pos="1003"/>
          <w:tab w:val="num" w:pos="540"/>
        </w:tabs>
        <w:ind w:left="-180" w:firstLine="540"/>
        <w:jc w:val="both"/>
        <w:rPr>
          <w:color w:val="auto"/>
          <w:sz w:val="28"/>
          <w:szCs w:val="28"/>
        </w:rPr>
      </w:pPr>
      <w:r>
        <w:rPr>
          <w:b/>
          <w:color w:val="auto"/>
          <w:sz w:val="28"/>
          <w:szCs w:val="28"/>
        </w:rPr>
        <w:t>ЖЭ</w:t>
      </w:r>
      <w:r w:rsidRPr="002478EB">
        <w:rPr>
          <w:color w:val="auto"/>
          <w:sz w:val="28"/>
          <w:szCs w:val="28"/>
        </w:rPr>
        <w:t xml:space="preserve"> называют преждевременную (по отношению к основному ритму) электрическую активацию сердца, индуцированную импульсом из ножек илиразветвлений пучка Гиса, волокон Пуркинье или рабочего миокарда. </w:t>
      </w:r>
    </w:p>
    <w:p w:rsidR="007F10AA" w:rsidRPr="002478EB" w:rsidRDefault="007F10AA" w:rsidP="0090011C">
      <w:pPr>
        <w:pStyle w:val="Default"/>
        <w:numPr>
          <w:ilvl w:val="0"/>
          <w:numId w:val="49"/>
        </w:numPr>
        <w:tabs>
          <w:tab w:val="clear" w:pos="1003"/>
          <w:tab w:val="num" w:pos="540"/>
        </w:tabs>
        <w:ind w:left="-180" w:firstLine="540"/>
        <w:jc w:val="both"/>
        <w:rPr>
          <w:color w:val="auto"/>
          <w:sz w:val="28"/>
          <w:szCs w:val="28"/>
        </w:rPr>
      </w:pPr>
      <w:r>
        <w:rPr>
          <w:b/>
          <w:color w:val="auto"/>
          <w:sz w:val="28"/>
          <w:szCs w:val="28"/>
        </w:rPr>
        <w:t>ЖТ</w:t>
      </w:r>
      <w:r w:rsidRPr="002478EB">
        <w:rPr>
          <w:color w:val="auto"/>
          <w:sz w:val="28"/>
          <w:szCs w:val="28"/>
        </w:rPr>
        <w:t xml:space="preserve"> принято считать три и более желудочковых комплекса с частотой от 100 до 240 уд/мин</w:t>
      </w:r>
      <w:r>
        <w:rPr>
          <w:color w:val="auto"/>
          <w:sz w:val="28"/>
          <w:szCs w:val="28"/>
        </w:rPr>
        <w:t xml:space="preserve"> с правильным ритмом</w:t>
      </w:r>
      <w:r w:rsidRPr="002478EB">
        <w:rPr>
          <w:color w:val="auto"/>
          <w:sz w:val="28"/>
          <w:szCs w:val="28"/>
        </w:rPr>
        <w:t>.</w:t>
      </w:r>
    </w:p>
    <w:p w:rsidR="007F10AA" w:rsidRPr="002478EB" w:rsidRDefault="007F10AA" w:rsidP="0090011C">
      <w:pPr>
        <w:pStyle w:val="Default"/>
        <w:numPr>
          <w:ilvl w:val="0"/>
          <w:numId w:val="49"/>
        </w:numPr>
        <w:tabs>
          <w:tab w:val="clear" w:pos="1003"/>
          <w:tab w:val="num" w:pos="540"/>
        </w:tabs>
        <w:ind w:left="-180" w:firstLine="540"/>
        <w:jc w:val="both"/>
        <w:rPr>
          <w:color w:val="auto"/>
          <w:sz w:val="28"/>
          <w:szCs w:val="28"/>
        </w:rPr>
      </w:pPr>
      <w:r>
        <w:rPr>
          <w:b/>
          <w:color w:val="auto"/>
          <w:sz w:val="28"/>
          <w:szCs w:val="28"/>
        </w:rPr>
        <w:t>ТЖ и ФЖ</w:t>
      </w:r>
      <w:r w:rsidRPr="002478EB">
        <w:rPr>
          <w:color w:val="auto"/>
          <w:sz w:val="28"/>
          <w:szCs w:val="28"/>
        </w:rPr>
        <w:t xml:space="preserve"> – это разрозненные и разнонаправленные сокращения отдельных пучков волокон миокарда, которые приводят к полной дезорганизации работы сердца и вызывают практически немедленное прекращение эффективной гемодинамики и  остановку кровообращения. </w:t>
      </w:r>
    </w:p>
    <w:p w:rsidR="007F10AA" w:rsidRPr="002478EB" w:rsidRDefault="007F10AA" w:rsidP="0090011C">
      <w:pPr>
        <w:numPr>
          <w:ilvl w:val="0"/>
          <w:numId w:val="49"/>
        </w:numPr>
        <w:tabs>
          <w:tab w:val="clear" w:pos="1003"/>
          <w:tab w:val="num" w:pos="540"/>
        </w:tabs>
        <w:ind w:left="-180" w:firstLine="540"/>
        <w:jc w:val="both"/>
        <w:rPr>
          <w:sz w:val="28"/>
          <w:szCs w:val="28"/>
        </w:rPr>
      </w:pPr>
      <w:r>
        <w:rPr>
          <w:b/>
          <w:sz w:val="28"/>
          <w:szCs w:val="28"/>
        </w:rPr>
        <w:t>ВСС</w:t>
      </w:r>
      <w:r w:rsidRPr="002478EB">
        <w:rPr>
          <w:sz w:val="28"/>
          <w:szCs w:val="28"/>
        </w:rPr>
        <w:t xml:space="preserve"> - это ненасильственная смерть от естественных причин, связанных с патологией сердца, которой предшествует внезапная потеря сознания, наступившая в течение одного часа от появления острых симптомов; о наличии заболевания сердца может быть известно или нет, но время и  обстоятельств</w:t>
      </w:r>
      <w:r>
        <w:rPr>
          <w:sz w:val="28"/>
          <w:szCs w:val="28"/>
        </w:rPr>
        <w:t>а смерти являются неожиданными (2006г)</w:t>
      </w:r>
      <w:r w:rsidRPr="002478EB">
        <w:rPr>
          <w:sz w:val="28"/>
          <w:szCs w:val="28"/>
        </w:rPr>
        <w:t xml:space="preserve">. </w:t>
      </w:r>
    </w:p>
    <w:p w:rsidR="007F10AA" w:rsidRPr="00790464" w:rsidRDefault="007F10AA" w:rsidP="00D47C08">
      <w:pPr>
        <w:ind w:left="-142" w:firstLine="425"/>
        <w:jc w:val="both"/>
        <w:rPr>
          <w:sz w:val="28"/>
          <w:szCs w:val="28"/>
        </w:rPr>
      </w:pPr>
      <w:r>
        <w:rPr>
          <w:sz w:val="28"/>
          <w:szCs w:val="28"/>
        </w:rPr>
        <w:t xml:space="preserve">Согласно Руководству ЕОК </w:t>
      </w:r>
      <w:smartTag w:uri="urn:schemas-microsoft-com:office:smarttags" w:element="metricconverter">
        <w:smartTagPr>
          <w:attr w:name="ProductID" w:val="2015 г"/>
        </w:smartTagPr>
        <w:r>
          <w:rPr>
            <w:sz w:val="28"/>
            <w:szCs w:val="28"/>
          </w:rPr>
          <w:t>2015 г</w:t>
        </w:r>
      </w:smartTag>
      <w:r>
        <w:rPr>
          <w:sz w:val="28"/>
          <w:szCs w:val="28"/>
        </w:rPr>
        <w:t>. по ведению пациентов с жизнеугрожающими ЖА и предотвращению ВСС были унифицированы следующие термины и понятия:</w:t>
      </w:r>
    </w:p>
    <w:p w:rsidR="007F10AA" w:rsidRDefault="007F10AA" w:rsidP="0090011C">
      <w:pPr>
        <w:numPr>
          <w:ilvl w:val="0"/>
          <w:numId w:val="5"/>
        </w:numPr>
        <w:tabs>
          <w:tab w:val="num" w:pos="0"/>
          <w:tab w:val="left" w:pos="360"/>
          <w:tab w:val="left" w:pos="540"/>
        </w:tabs>
        <w:ind w:left="-142" w:firstLine="425"/>
        <w:jc w:val="both"/>
        <w:rPr>
          <w:sz w:val="28"/>
          <w:szCs w:val="28"/>
        </w:rPr>
      </w:pPr>
      <w:r w:rsidRPr="00B20450">
        <w:rPr>
          <w:b/>
          <w:sz w:val="28"/>
          <w:szCs w:val="28"/>
        </w:rPr>
        <w:t>«Внезапная смерть» (</w:t>
      </w:r>
      <w:r w:rsidRPr="00B20450">
        <w:rPr>
          <w:b/>
          <w:sz w:val="28"/>
          <w:szCs w:val="28"/>
          <w:lang w:val="en-US"/>
        </w:rPr>
        <w:t>suddendeath</w:t>
      </w:r>
      <w:r w:rsidRPr="00B20450">
        <w:rPr>
          <w:b/>
          <w:sz w:val="28"/>
          <w:szCs w:val="28"/>
        </w:rPr>
        <w:t>)</w:t>
      </w:r>
      <w:r w:rsidRPr="00B20450">
        <w:rPr>
          <w:sz w:val="28"/>
          <w:szCs w:val="28"/>
        </w:rPr>
        <w:t xml:space="preserve"> – нетравматическая, развившаяся внезапно или в течение 1 часа от начала появления симптомов у ранее очевидно здоровых субъектов; если смерть произошла без свидетелей, то предполагается, что в течение последних 24 часов умерший был здоров.</w:t>
      </w:r>
    </w:p>
    <w:p w:rsidR="007F10AA" w:rsidRDefault="007F10AA" w:rsidP="0090011C">
      <w:pPr>
        <w:numPr>
          <w:ilvl w:val="0"/>
          <w:numId w:val="5"/>
        </w:numPr>
        <w:tabs>
          <w:tab w:val="num" w:pos="0"/>
          <w:tab w:val="left" w:pos="360"/>
          <w:tab w:val="left" w:pos="540"/>
        </w:tabs>
        <w:ind w:left="-142" w:firstLine="425"/>
        <w:jc w:val="both"/>
        <w:rPr>
          <w:sz w:val="28"/>
          <w:szCs w:val="28"/>
        </w:rPr>
      </w:pPr>
      <w:r w:rsidRPr="00B20450">
        <w:rPr>
          <w:b/>
          <w:sz w:val="28"/>
          <w:szCs w:val="28"/>
        </w:rPr>
        <w:t>«Синдром внезапной необъяснимой смерти» (</w:t>
      </w:r>
      <w:r w:rsidRPr="00B20450">
        <w:rPr>
          <w:b/>
          <w:sz w:val="28"/>
          <w:szCs w:val="28"/>
          <w:lang w:val="en-US"/>
        </w:rPr>
        <w:t>SUDS</w:t>
      </w:r>
      <w:r w:rsidRPr="00B20450">
        <w:rPr>
          <w:b/>
          <w:sz w:val="28"/>
          <w:szCs w:val="28"/>
        </w:rPr>
        <w:t xml:space="preserve">, </w:t>
      </w:r>
      <w:r w:rsidRPr="00B20450">
        <w:rPr>
          <w:b/>
          <w:sz w:val="28"/>
          <w:szCs w:val="28"/>
          <w:lang w:val="en-US"/>
        </w:rPr>
        <w:t>suddenunexplaineddeathsyndrome</w:t>
      </w:r>
      <w:r w:rsidRPr="00B20450">
        <w:rPr>
          <w:b/>
          <w:sz w:val="28"/>
          <w:szCs w:val="28"/>
        </w:rPr>
        <w:t>)</w:t>
      </w:r>
      <w:r w:rsidRPr="00B20450">
        <w:rPr>
          <w:sz w:val="28"/>
          <w:szCs w:val="28"/>
        </w:rPr>
        <w:t xml:space="preserve"> – внезапная смерть взрослого человека без очевидной причины без проведенной аутопсии. Если речь идет в подобных обстоятельствах о ребенке возрастом до 1 года предлагается термин </w:t>
      </w:r>
      <w:r w:rsidRPr="00B20450">
        <w:rPr>
          <w:b/>
          <w:sz w:val="28"/>
          <w:szCs w:val="28"/>
        </w:rPr>
        <w:t>«синдром внезапной необъяснимой смерти младенцев» (</w:t>
      </w:r>
      <w:r w:rsidRPr="00B20450">
        <w:rPr>
          <w:b/>
          <w:sz w:val="28"/>
          <w:szCs w:val="28"/>
          <w:lang w:val="en-US"/>
        </w:rPr>
        <w:t>SUDI</w:t>
      </w:r>
      <w:r w:rsidRPr="00B20450">
        <w:rPr>
          <w:b/>
          <w:sz w:val="28"/>
          <w:szCs w:val="28"/>
        </w:rPr>
        <w:t xml:space="preserve">, </w:t>
      </w:r>
      <w:r w:rsidRPr="00B20450">
        <w:rPr>
          <w:b/>
          <w:sz w:val="28"/>
          <w:szCs w:val="28"/>
          <w:lang w:val="en-US"/>
        </w:rPr>
        <w:t>suddenunexplaineddeathininfancy</w:t>
      </w:r>
      <w:r w:rsidRPr="00B20450">
        <w:rPr>
          <w:b/>
          <w:sz w:val="28"/>
          <w:szCs w:val="28"/>
        </w:rPr>
        <w:t>).</w:t>
      </w:r>
    </w:p>
    <w:p w:rsidR="007F10AA" w:rsidRDefault="007F10AA" w:rsidP="0090011C">
      <w:pPr>
        <w:numPr>
          <w:ilvl w:val="0"/>
          <w:numId w:val="5"/>
        </w:numPr>
        <w:tabs>
          <w:tab w:val="num" w:pos="0"/>
          <w:tab w:val="left" w:pos="360"/>
          <w:tab w:val="left" w:pos="540"/>
        </w:tabs>
        <w:ind w:left="-142" w:firstLine="425"/>
        <w:jc w:val="both"/>
        <w:rPr>
          <w:sz w:val="28"/>
          <w:szCs w:val="28"/>
        </w:rPr>
      </w:pPr>
      <w:r w:rsidRPr="00B20450">
        <w:rPr>
          <w:b/>
          <w:sz w:val="28"/>
          <w:szCs w:val="28"/>
        </w:rPr>
        <w:t>«Внезапная сердечная смерть» (</w:t>
      </w:r>
      <w:r w:rsidRPr="00B20450">
        <w:rPr>
          <w:b/>
          <w:sz w:val="28"/>
          <w:szCs w:val="28"/>
          <w:lang w:val="en-US"/>
        </w:rPr>
        <w:t>SCD</w:t>
      </w:r>
      <w:r w:rsidRPr="00B20450">
        <w:rPr>
          <w:b/>
          <w:sz w:val="28"/>
          <w:szCs w:val="28"/>
        </w:rPr>
        <w:t xml:space="preserve">, </w:t>
      </w:r>
      <w:r w:rsidRPr="00B20450">
        <w:rPr>
          <w:b/>
          <w:sz w:val="28"/>
          <w:szCs w:val="28"/>
          <w:lang w:val="en-US"/>
        </w:rPr>
        <w:t>suddencardiacdeath</w:t>
      </w:r>
      <w:r w:rsidRPr="00B20450">
        <w:rPr>
          <w:b/>
          <w:sz w:val="28"/>
          <w:szCs w:val="28"/>
        </w:rPr>
        <w:t>)</w:t>
      </w:r>
      <w:r w:rsidRPr="00B20450">
        <w:rPr>
          <w:sz w:val="28"/>
          <w:szCs w:val="28"/>
        </w:rPr>
        <w:t xml:space="preserve">, термин этот применим в случае известной ранее в течение жизни врожденной или приобретенной болезни сердца, или на проведенной после смерти аутопсии были найдены аномалии сердца и его сосудов, которые могли стать потенциальной причиной смерти, или при посмертном исследовании не было найдено других </w:t>
      </w:r>
      <w:r w:rsidRPr="00B20450">
        <w:rPr>
          <w:sz w:val="28"/>
          <w:szCs w:val="28"/>
        </w:rPr>
        <w:lastRenderedPageBreak/>
        <w:t xml:space="preserve">очевидных некардиальных причин смерти и аритмическое событие кажется наиболее подходящим для объяснения случившегося. </w:t>
      </w:r>
    </w:p>
    <w:p w:rsidR="007F10AA" w:rsidRPr="00B20450" w:rsidRDefault="007F10AA" w:rsidP="0090011C">
      <w:pPr>
        <w:numPr>
          <w:ilvl w:val="0"/>
          <w:numId w:val="5"/>
        </w:numPr>
        <w:tabs>
          <w:tab w:val="num" w:pos="0"/>
          <w:tab w:val="left" w:pos="360"/>
          <w:tab w:val="left" w:pos="540"/>
        </w:tabs>
        <w:ind w:left="-142" w:firstLine="425"/>
        <w:jc w:val="both"/>
        <w:rPr>
          <w:sz w:val="28"/>
          <w:szCs w:val="28"/>
        </w:rPr>
      </w:pPr>
      <w:r w:rsidRPr="00B20450">
        <w:rPr>
          <w:b/>
          <w:sz w:val="28"/>
          <w:szCs w:val="28"/>
        </w:rPr>
        <w:t>«Синдром внезапной аритмической смерти» (</w:t>
      </w:r>
      <w:r w:rsidRPr="00B20450">
        <w:rPr>
          <w:b/>
          <w:sz w:val="28"/>
          <w:szCs w:val="28"/>
          <w:lang w:val="en-US"/>
        </w:rPr>
        <w:t>SADS</w:t>
      </w:r>
      <w:r w:rsidRPr="00B20450">
        <w:rPr>
          <w:b/>
          <w:sz w:val="28"/>
          <w:szCs w:val="28"/>
        </w:rPr>
        <w:t xml:space="preserve">, </w:t>
      </w:r>
      <w:r w:rsidRPr="00B20450">
        <w:rPr>
          <w:b/>
          <w:sz w:val="28"/>
          <w:szCs w:val="28"/>
          <w:lang w:val="en-US"/>
        </w:rPr>
        <w:t>suddenarrhythmicdeathsyndrome</w:t>
      </w:r>
      <w:r w:rsidRPr="00B20450">
        <w:rPr>
          <w:b/>
          <w:sz w:val="28"/>
          <w:szCs w:val="28"/>
        </w:rPr>
        <w:t>)</w:t>
      </w:r>
      <w:r w:rsidRPr="00B20450">
        <w:rPr>
          <w:sz w:val="28"/>
          <w:szCs w:val="28"/>
        </w:rPr>
        <w:t xml:space="preserve"> – проведенные аутопсия и токсикологическое исследование неубедительны, сердце структурно здоровое при макроскопическом и гистологическом исследованиях и некардиальная причина смерти также исключена (если при тех же сходных обстоятельствах речь идет о ребенке до 1 года применяется </w:t>
      </w:r>
      <w:r w:rsidRPr="00B20450">
        <w:rPr>
          <w:b/>
          <w:sz w:val="28"/>
          <w:szCs w:val="28"/>
        </w:rPr>
        <w:t xml:space="preserve">термин «синдром внезапной смерти младенцев», </w:t>
      </w:r>
      <w:r w:rsidRPr="00B20450">
        <w:rPr>
          <w:b/>
          <w:sz w:val="28"/>
          <w:szCs w:val="28"/>
          <w:lang w:val="en-US"/>
        </w:rPr>
        <w:t>SIDS</w:t>
      </w:r>
      <w:r w:rsidRPr="00B20450">
        <w:rPr>
          <w:b/>
          <w:sz w:val="28"/>
          <w:szCs w:val="28"/>
        </w:rPr>
        <w:t xml:space="preserve">, </w:t>
      </w:r>
      <w:r w:rsidRPr="00B20450">
        <w:rPr>
          <w:b/>
          <w:sz w:val="28"/>
          <w:szCs w:val="28"/>
          <w:lang w:val="en-US"/>
        </w:rPr>
        <w:t>suddeninfantdeathsyndrome</w:t>
      </w:r>
      <w:r w:rsidRPr="00B20450">
        <w:rPr>
          <w:b/>
          <w:sz w:val="28"/>
          <w:szCs w:val="28"/>
        </w:rPr>
        <w:t>)</w:t>
      </w:r>
      <w:r w:rsidRPr="00B20450">
        <w:rPr>
          <w:sz w:val="28"/>
          <w:szCs w:val="28"/>
        </w:rPr>
        <w:t xml:space="preserve">. </w:t>
      </w:r>
    </w:p>
    <w:p w:rsidR="007F10AA" w:rsidRDefault="007F10AA" w:rsidP="0090011C">
      <w:pPr>
        <w:numPr>
          <w:ilvl w:val="0"/>
          <w:numId w:val="5"/>
        </w:numPr>
        <w:tabs>
          <w:tab w:val="num" w:pos="0"/>
          <w:tab w:val="num" w:pos="142"/>
          <w:tab w:val="left" w:pos="360"/>
          <w:tab w:val="left" w:pos="540"/>
        </w:tabs>
        <w:ind w:left="-142" w:firstLine="426"/>
        <w:jc w:val="both"/>
        <w:rPr>
          <w:sz w:val="28"/>
          <w:szCs w:val="28"/>
        </w:rPr>
      </w:pPr>
      <w:r w:rsidRPr="00B20450">
        <w:rPr>
          <w:b/>
          <w:sz w:val="28"/>
          <w:szCs w:val="28"/>
        </w:rPr>
        <w:t>«Предотвращенная остановка кровообращения» (</w:t>
      </w:r>
      <w:r w:rsidRPr="00B20450">
        <w:rPr>
          <w:b/>
          <w:sz w:val="28"/>
          <w:szCs w:val="28"/>
          <w:lang w:val="en-US"/>
        </w:rPr>
        <w:t>abortedcardiacarrest</w:t>
      </w:r>
      <w:r w:rsidRPr="00B20450">
        <w:rPr>
          <w:b/>
          <w:sz w:val="28"/>
          <w:szCs w:val="28"/>
        </w:rPr>
        <w:t>)</w:t>
      </w:r>
      <w:r w:rsidRPr="00B20450">
        <w:rPr>
          <w:sz w:val="28"/>
          <w:szCs w:val="28"/>
        </w:rPr>
        <w:t xml:space="preserve"> – внезапная остановка кровообращения, случившаяся в течение 1 часа от начала острых симптомов, которая была успешно прервана реанимационными действиями (в т.ч. дефибрилляцией). </w:t>
      </w:r>
    </w:p>
    <w:p w:rsidR="007F10AA" w:rsidRPr="00B20450" w:rsidRDefault="007F10AA" w:rsidP="0090011C">
      <w:pPr>
        <w:tabs>
          <w:tab w:val="left" w:pos="360"/>
          <w:tab w:val="left" w:pos="540"/>
        </w:tabs>
        <w:ind w:right="-81" w:firstLine="709"/>
        <w:jc w:val="both"/>
        <w:rPr>
          <w:sz w:val="28"/>
          <w:szCs w:val="28"/>
        </w:rPr>
      </w:pPr>
    </w:p>
    <w:p w:rsidR="007F10AA" w:rsidRPr="00D47C08" w:rsidRDefault="007F10AA" w:rsidP="0090011C">
      <w:pPr>
        <w:pStyle w:val="a5"/>
        <w:numPr>
          <w:ilvl w:val="0"/>
          <w:numId w:val="1"/>
        </w:numPr>
        <w:tabs>
          <w:tab w:val="left" w:pos="360"/>
          <w:tab w:val="left" w:pos="426"/>
          <w:tab w:val="left" w:pos="540"/>
        </w:tabs>
        <w:ind w:left="-567" w:firstLine="425"/>
        <w:jc w:val="both"/>
        <w:rPr>
          <w:rFonts w:ascii="Times New Roman" w:hAnsi="Times New Roman"/>
          <w:b/>
          <w:sz w:val="28"/>
          <w:szCs w:val="28"/>
        </w:rPr>
      </w:pPr>
      <w:r w:rsidRPr="00892000">
        <w:rPr>
          <w:rFonts w:ascii="Times New Roman" w:hAnsi="Times New Roman"/>
          <w:b/>
          <w:sz w:val="28"/>
          <w:szCs w:val="28"/>
        </w:rPr>
        <w:t>Классификация [1]</w:t>
      </w:r>
      <w:r w:rsidRPr="00892000">
        <w:rPr>
          <w:rFonts w:ascii="Times New Roman" w:hAnsi="Times New Roman"/>
          <w:sz w:val="28"/>
          <w:szCs w:val="28"/>
        </w:rPr>
        <w:t xml:space="preserve">: </w:t>
      </w:r>
    </w:p>
    <w:p w:rsidR="007F10AA" w:rsidRPr="00D47C08" w:rsidRDefault="007F10AA" w:rsidP="00D47C08">
      <w:pPr>
        <w:pStyle w:val="a5"/>
        <w:tabs>
          <w:tab w:val="left" w:pos="426"/>
        </w:tabs>
        <w:spacing w:after="0" w:line="240" w:lineRule="auto"/>
        <w:ind w:left="-142"/>
        <w:jc w:val="both"/>
        <w:rPr>
          <w:rFonts w:ascii="Times New Roman" w:hAnsi="Times New Roman"/>
          <w:b/>
          <w:sz w:val="28"/>
          <w:szCs w:val="28"/>
        </w:rPr>
      </w:pPr>
      <w:r w:rsidRPr="00D47C08">
        <w:rPr>
          <w:rFonts w:ascii="Times New Roman" w:hAnsi="Times New Roman"/>
          <w:b/>
          <w:bCs/>
          <w:color w:val="000000"/>
          <w:sz w:val="28"/>
          <w:szCs w:val="28"/>
        </w:rPr>
        <w:t xml:space="preserve">Классификация ЖА по данным ЭКГ (ESC/ACC/AHA, 2006)  </w:t>
      </w:r>
    </w:p>
    <w:p w:rsidR="007F10AA" w:rsidRPr="00560C17" w:rsidRDefault="007F10AA" w:rsidP="00D47C08">
      <w:pPr>
        <w:numPr>
          <w:ilvl w:val="0"/>
          <w:numId w:val="6"/>
        </w:numPr>
        <w:tabs>
          <w:tab w:val="clear" w:pos="1260"/>
          <w:tab w:val="num" w:pos="720"/>
        </w:tabs>
        <w:autoSpaceDE w:val="0"/>
        <w:autoSpaceDN w:val="0"/>
        <w:adjustRightInd w:val="0"/>
        <w:ind w:left="-567" w:firstLine="851"/>
        <w:jc w:val="both"/>
        <w:rPr>
          <w:color w:val="000000"/>
          <w:sz w:val="28"/>
          <w:szCs w:val="28"/>
        </w:rPr>
      </w:pPr>
      <w:r>
        <w:rPr>
          <w:color w:val="000000"/>
          <w:sz w:val="28"/>
          <w:szCs w:val="28"/>
        </w:rPr>
        <w:t>ЖЭ</w:t>
      </w:r>
      <w:r w:rsidRPr="00560C17">
        <w:rPr>
          <w:color w:val="000000"/>
          <w:sz w:val="28"/>
          <w:szCs w:val="28"/>
        </w:rPr>
        <w:t xml:space="preserve"> (одиночные, </w:t>
      </w:r>
      <w:r>
        <w:rPr>
          <w:color w:val="000000"/>
          <w:sz w:val="28"/>
          <w:szCs w:val="28"/>
        </w:rPr>
        <w:t>парные</w:t>
      </w:r>
      <w:r w:rsidRPr="00560C17">
        <w:rPr>
          <w:color w:val="000000"/>
          <w:sz w:val="28"/>
          <w:szCs w:val="28"/>
        </w:rPr>
        <w:t>, мономорфные, полиморфные).</w:t>
      </w:r>
    </w:p>
    <w:p w:rsidR="007F10AA" w:rsidRPr="00560C17" w:rsidRDefault="007F10AA" w:rsidP="00D47C08">
      <w:pPr>
        <w:numPr>
          <w:ilvl w:val="0"/>
          <w:numId w:val="6"/>
        </w:numPr>
        <w:tabs>
          <w:tab w:val="clear" w:pos="1260"/>
          <w:tab w:val="num" w:pos="720"/>
        </w:tabs>
        <w:autoSpaceDE w:val="0"/>
        <w:autoSpaceDN w:val="0"/>
        <w:adjustRightInd w:val="0"/>
        <w:ind w:left="-567" w:firstLine="851"/>
        <w:jc w:val="both"/>
        <w:rPr>
          <w:color w:val="000000"/>
          <w:sz w:val="28"/>
          <w:szCs w:val="28"/>
        </w:rPr>
      </w:pPr>
      <w:r>
        <w:rPr>
          <w:color w:val="000000"/>
          <w:sz w:val="28"/>
          <w:szCs w:val="28"/>
        </w:rPr>
        <w:t>ЖТ;</w:t>
      </w:r>
    </w:p>
    <w:p w:rsidR="007F10AA" w:rsidRDefault="007F10AA" w:rsidP="00D47C08">
      <w:pPr>
        <w:tabs>
          <w:tab w:val="num" w:pos="720"/>
        </w:tabs>
        <w:ind w:left="-567" w:firstLine="709"/>
        <w:jc w:val="both"/>
        <w:rPr>
          <w:color w:val="000000"/>
          <w:sz w:val="28"/>
          <w:szCs w:val="28"/>
        </w:rPr>
      </w:pPr>
      <w:r>
        <w:rPr>
          <w:color w:val="000000"/>
          <w:sz w:val="28"/>
          <w:szCs w:val="28"/>
        </w:rPr>
        <w:tab/>
        <w:t>---неустойчивая</w:t>
      </w:r>
      <w:r w:rsidRPr="00560C17">
        <w:rPr>
          <w:color w:val="000000"/>
          <w:sz w:val="28"/>
          <w:szCs w:val="28"/>
        </w:rPr>
        <w:t xml:space="preserve"> ЖТ (3 и более ЖЭ подряд</w:t>
      </w:r>
      <w:r>
        <w:rPr>
          <w:color w:val="000000"/>
          <w:sz w:val="28"/>
          <w:szCs w:val="28"/>
        </w:rPr>
        <w:t xml:space="preserve"> длительностью не </w:t>
      </w:r>
    </w:p>
    <w:p w:rsidR="007F10AA" w:rsidRDefault="007F10AA" w:rsidP="00D47C08">
      <w:pPr>
        <w:tabs>
          <w:tab w:val="num" w:pos="720"/>
        </w:tabs>
        <w:ind w:left="-567" w:firstLine="425"/>
        <w:jc w:val="both"/>
        <w:rPr>
          <w:color w:val="000000"/>
          <w:sz w:val="28"/>
          <w:szCs w:val="28"/>
        </w:rPr>
      </w:pPr>
      <w:r>
        <w:rPr>
          <w:color w:val="000000"/>
          <w:sz w:val="28"/>
          <w:szCs w:val="28"/>
        </w:rPr>
        <w:t xml:space="preserve">более </w:t>
      </w:r>
      <w:r w:rsidRPr="00560C17">
        <w:rPr>
          <w:color w:val="000000"/>
          <w:sz w:val="28"/>
          <w:szCs w:val="28"/>
        </w:rPr>
        <w:t>30 с</w:t>
      </w:r>
      <w:r>
        <w:rPr>
          <w:color w:val="000000"/>
          <w:sz w:val="28"/>
          <w:szCs w:val="28"/>
        </w:rPr>
        <w:t>ек);</w:t>
      </w:r>
    </w:p>
    <w:p w:rsidR="007F10AA" w:rsidRDefault="007F10AA" w:rsidP="00D47C08">
      <w:pPr>
        <w:tabs>
          <w:tab w:val="num" w:pos="720"/>
        </w:tabs>
        <w:ind w:left="-142"/>
        <w:jc w:val="both"/>
        <w:rPr>
          <w:color w:val="000000"/>
          <w:sz w:val="28"/>
          <w:szCs w:val="28"/>
        </w:rPr>
      </w:pPr>
      <w:r>
        <w:rPr>
          <w:color w:val="000000"/>
          <w:sz w:val="28"/>
          <w:szCs w:val="28"/>
        </w:rPr>
        <w:tab/>
        <w:t>---устойчивая</w:t>
      </w:r>
      <w:r w:rsidRPr="00560C17">
        <w:rPr>
          <w:color w:val="000000"/>
          <w:sz w:val="28"/>
          <w:szCs w:val="28"/>
        </w:rPr>
        <w:t xml:space="preserve"> ЖТ (</w:t>
      </w:r>
      <w:r>
        <w:rPr>
          <w:color w:val="000000"/>
          <w:sz w:val="28"/>
          <w:szCs w:val="28"/>
        </w:rPr>
        <w:t xml:space="preserve">продолжительностью </w:t>
      </w:r>
      <w:r w:rsidRPr="00560C17">
        <w:rPr>
          <w:color w:val="000000"/>
          <w:sz w:val="28"/>
          <w:szCs w:val="28"/>
        </w:rPr>
        <w:t>более 30 с</w:t>
      </w:r>
      <w:r>
        <w:rPr>
          <w:color w:val="000000"/>
          <w:sz w:val="28"/>
          <w:szCs w:val="28"/>
        </w:rPr>
        <w:t>ек</w:t>
      </w:r>
      <w:r w:rsidRPr="00560C17">
        <w:rPr>
          <w:color w:val="000000"/>
          <w:sz w:val="28"/>
          <w:szCs w:val="28"/>
        </w:rPr>
        <w:t xml:space="preserve"> или требует купирования вследствие гемодинамических нарушений</w:t>
      </w:r>
      <w:r>
        <w:rPr>
          <w:color w:val="000000"/>
          <w:sz w:val="28"/>
          <w:szCs w:val="28"/>
        </w:rPr>
        <w:t>);</w:t>
      </w:r>
    </w:p>
    <w:p w:rsidR="007F10AA" w:rsidRDefault="007F10AA" w:rsidP="00D47C08">
      <w:pPr>
        <w:numPr>
          <w:ilvl w:val="0"/>
          <w:numId w:val="7"/>
        </w:numPr>
        <w:tabs>
          <w:tab w:val="clear" w:pos="1260"/>
          <w:tab w:val="num" w:pos="720"/>
        </w:tabs>
        <w:ind w:left="-567" w:firstLine="851"/>
        <w:jc w:val="both"/>
        <w:rPr>
          <w:color w:val="000000"/>
          <w:sz w:val="28"/>
          <w:szCs w:val="28"/>
        </w:rPr>
      </w:pPr>
      <w:r>
        <w:rPr>
          <w:color w:val="000000"/>
          <w:sz w:val="28"/>
          <w:szCs w:val="28"/>
        </w:rPr>
        <w:t>фасцикулярная левожелудочковая тахикардия</w:t>
      </w:r>
      <w:r w:rsidRPr="00560C17">
        <w:rPr>
          <w:color w:val="000000"/>
          <w:sz w:val="28"/>
          <w:szCs w:val="28"/>
        </w:rPr>
        <w:t>;</w:t>
      </w:r>
    </w:p>
    <w:p w:rsidR="007F10AA" w:rsidRDefault="007F10AA" w:rsidP="00D47C08">
      <w:pPr>
        <w:numPr>
          <w:ilvl w:val="0"/>
          <w:numId w:val="7"/>
        </w:numPr>
        <w:tabs>
          <w:tab w:val="clear" w:pos="1260"/>
          <w:tab w:val="num" w:pos="720"/>
        </w:tabs>
        <w:ind w:left="-567" w:firstLine="851"/>
        <w:jc w:val="both"/>
        <w:rPr>
          <w:color w:val="000000"/>
          <w:sz w:val="28"/>
          <w:szCs w:val="28"/>
        </w:rPr>
      </w:pPr>
      <w:r>
        <w:rPr>
          <w:color w:val="000000"/>
          <w:sz w:val="28"/>
          <w:szCs w:val="28"/>
        </w:rPr>
        <w:t xml:space="preserve">полиморфная </w:t>
      </w:r>
      <w:r w:rsidRPr="00560C17">
        <w:rPr>
          <w:color w:val="000000"/>
          <w:sz w:val="28"/>
          <w:szCs w:val="28"/>
        </w:rPr>
        <w:t>двунаправленнаятипа «пируэт»</w:t>
      </w:r>
      <w:r>
        <w:rPr>
          <w:color w:val="000000"/>
          <w:sz w:val="28"/>
          <w:szCs w:val="28"/>
        </w:rPr>
        <w:t xml:space="preserve"> (</w:t>
      </w:r>
      <w:r>
        <w:rPr>
          <w:sz w:val="28"/>
          <w:szCs w:val="28"/>
        </w:rPr>
        <w:t>«</w:t>
      </w:r>
      <w:r>
        <w:rPr>
          <w:sz w:val="28"/>
          <w:szCs w:val="28"/>
          <w:lang w:val="en-US"/>
        </w:rPr>
        <w:t>torsadedepointes</w:t>
      </w:r>
      <w:r>
        <w:rPr>
          <w:sz w:val="28"/>
          <w:szCs w:val="28"/>
        </w:rPr>
        <w:t>»)</w:t>
      </w:r>
      <w:r w:rsidRPr="00560C17">
        <w:rPr>
          <w:color w:val="000000"/>
          <w:sz w:val="28"/>
          <w:szCs w:val="28"/>
        </w:rPr>
        <w:t>;</w:t>
      </w:r>
    </w:p>
    <w:p w:rsidR="007F10AA" w:rsidRDefault="007F10AA" w:rsidP="00D47C08">
      <w:pPr>
        <w:numPr>
          <w:ilvl w:val="0"/>
          <w:numId w:val="7"/>
        </w:numPr>
        <w:tabs>
          <w:tab w:val="clear" w:pos="1260"/>
          <w:tab w:val="num" w:pos="720"/>
        </w:tabs>
        <w:ind w:left="-567" w:firstLine="851"/>
        <w:jc w:val="both"/>
        <w:rPr>
          <w:color w:val="000000"/>
          <w:sz w:val="28"/>
          <w:szCs w:val="28"/>
        </w:rPr>
      </w:pPr>
      <w:r>
        <w:rPr>
          <w:color w:val="000000"/>
          <w:sz w:val="28"/>
          <w:szCs w:val="28"/>
        </w:rPr>
        <w:t>ТЖ</w:t>
      </w:r>
      <w:r w:rsidRPr="00560C17">
        <w:rPr>
          <w:color w:val="000000"/>
          <w:sz w:val="28"/>
          <w:szCs w:val="28"/>
        </w:rPr>
        <w:t>;</w:t>
      </w:r>
    </w:p>
    <w:p w:rsidR="007F10AA" w:rsidRPr="006D3132" w:rsidRDefault="007F10AA" w:rsidP="00D47C08">
      <w:pPr>
        <w:numPr>
          <w:ilvl w:val="0"/>
          <w:numId w:val="7"/>
        </w:numPr>
        <w:tabs>
          <w:tab w:val="clear" w:pos="1260"/>
          <w:tab w:val="num" w:pos="720"/>
        </w:tabs>
        <w:ind w:left="-567" w:firstLine="851"/>
        <w:jc w:val="both"/>
        <w:rPr>
          <w:color w:val="000000"/>
          <w:sz w:val="28"/>
          <w:szCs w:val="28"/>
        </w:rPr>
      </w:pPr>
      <w:r>
        <w:rPr>
          <w:color w:val="000000"/>
          <w:sz w:val="28"/>
          <w:szCs w:val="28"/>
        </w:rPr>
        <w:t>ФЖ</w:t>
      </w:r>
      <w:r w:rsidRPr="00560C17">
        <w:rPr>
          <w:color w:val="000000"/>
          <w:sz w:val="28"/>
          <w:szCs w:val="28"/>
        </w:rPr>
        <w:t>.</w:t>
      </w:r>
    </w:p>
    <w:p w:rsidR="007F10AA" w:rsidRDefault="007F10AA" w:rsidP="00835C11">
      <w:pPr>
        <w:ind w:left="-567" w:firstLine="425"/>
        <w:jc w:val="both"/>
        <w:rPr>
          <w:b/>
          <w:sz w:val="28"/>
          <w:szCs w:val="28"/>
        </w:rPr>
      </w:pPr>
      <w:r w:rsidRPr="00213DED">
        <w:rPr>
          <w:b/>
          <w:bCs/>
          <w:sz w:val="28"/>
          <w:szCs w:val="28"/>
        </w:rPr>
        <w:t xml:space="preserve">Классификация </w:t>
      </w:r>
      <w:r>
        <w:rPr>
          <w:b/>
          <w:sz w:val="28"/>
          <w:szCs w:val="28"/>
        </w:rPr>
        <w:t>ЖЭ</w:t>
      </w:r>
      <w:r w:rsidRPr="00213DED">
        <w:rPr>
          <w:b/>
          <w:sz w:val="28"/>
          <w:szCs w:val="28"/>
        </w:rPr>
        <w:t xml:space="preserve"> В.Lown и M.Wolf (1971.)</w:t>
      </w:r>
    </w:p>
    <w:p w:rsidR="007F10AA" w:rsidRDefault="007F10AA" w:rsidP="00835C11">
      <w:pPr>
        <w:ind w:left="-142" w:firstLine="425"/>
        <w:jc w:val="both"/>
        <w:rPr>
          <w:b/>
          <w:sz w:val="28"/>
          <w:szCs w:val="28"/>
        </w:rPr>
      </w:pPr>
      <w:r w:rsidRPr="00CB75E0">
        <w:rPr>
          <w:sz w:val="28"/>
          <w:szCs w:val="28"/>
        </w:rPr>
        <w:t>1. Редкие одиночные мономорфные экстрасистолы - менее 30 в час (</w:t>
      </w:r>
      <w:r w:rsidRPr="00DC3A72">
        <w:rPr>
          <w:sz w:val="28"/>
          <w:szCs w:val="28"/>
        </w:rPr>
        <w:t>1</w:t>
      </w:r>
      <w:r w:rsidRPr="00CB75E0">
        <w:rPr>
          <w:sz w:val="28"/>
          <w:szCs w:val="28"/>
        </w:rPr>
        <w:t>А - менее 1 в мин. и 1В - более 1 в мин).</w:t>
      </w:r>
    </w:p>
    <w:p w:rsidR="007F10AA" w:rsidRDefault="007F10AA" w:rsidP="00835C11">
      <w:pPr>
        <w:ind w:left="-567" w:firstLine="851"/>
        <w:jc w:val="both"/>
        <w:rPr>
          <w:b/>
          <w:sz w:val="28"/>
          <w:szCs w:val="28"/>
        </w:rPr>
      </w:pPr>
      <w:r w:rsidRPr="00CB75E0">
        <w:rPr>
          <w:sz w:val="28"/>
          <w:szCs w:val="28"/>
        </w:rPr>
        <w:t>2. Частые одиночные мономорфные экстрасистолы - более 30 в час.</w:t>
      </w:r>
    </w:p>
    <w:p w:rsidR="007F10AA" w:rsidRDefault="007F10AA" w:rsidP="00835C11">
      <w:pPr>
        <w:ind w:left="-567" w:firstLine="851"/>
        <w:jc w:val="both"/>
        <w:rPr>
          <w:b/>
          <w:sz w:val="28"/>
          <w:szCs w:val="28"/>
        </w:rPr>
      </w:pPr>
      <w:r w:rsidRPr="00CB75E0">
        <w:rPr>
          <w:sz w:val="28"/>
          <w:szCs w:val="28"/>
        </w:rPr>
        <w:t>3. Полиморфные (мультиморфные) экстрасистолы</w:t>
      </w:r>
    </w:p>
    <w:p w:rsidR="007F10AA" w:rsidRDefault="007F10AA" w:rsidP="00835C11">
      <w:pPr>
        <w:ind w:left="-142" w:firstLine="425"/>
        <w:jc w:val="both"/>
        <w:rPr>
          <w:b/>
          <w:sz w:val="28"/>
          <w:szCs w:val="28"/>
        </w:rPr>
      </w:pPr>
      <w:r w:rsidRPr="00CB75E0">
        <w:rPr>
          <w:sz w:val="28"/>
          <w:szCs w:val="28"/>
        </w:rPr>
        <w:t xml:space="preserve">4. Повторные формы </w:t>
      </w:r>
      <w:r>
        <w:rPr>
          <w:sz w:val="28"/>
          <w:szCs w:val="28"/>
        </w:rPr>
        <w:t>ЖА</w:t>
      </w:r>
      <w:r w:rsidRPr="00CB75E0">
        <w:rPr>
          <w:sz w:val="28"/>
          <w:szCs w:val="28"/>
        </w:rPr>
        <w:t>:4А - парные (куплеты)</w:t>
      </w:r>
      <w:r>
        <w:rPr>
          <w:sz w:val="28"/>
          <w:szCs w:val="28"/>
        </w:rPr>
        <w:t xml:space="preserve">, </w:t>
      </w:r>
      <w:r w:rsidRPr="00CB75E0">
        <w:rPr>
          <w:sz w:val="28"/>
          <w:szCs w:val="28"/>
        </w:rPr>
        <w:t xml:space="preserve">4В - групповые (залпы), включающие короткие эпизоды </w:t>
      </w:r>
      <w:r>
        <w:rPr>
          <w:sz w:val="28"/>
          <w:szCs w:val="28"/>
        </w:rPr>
        <w:t>ЖТ</w:t>
      </w:r>
    </w:p>
    <w:p w:rsidR="007F10AA" w:rsidRPr="00835C11" w:rsidRDefault="007F10AA" w:rsidP="00835C11">
      <w:pPr>
        <w:ind w:left="-567" w:firstLine="851"/>
        <w:jc w:val="both"/>
        <w:rPr>
          <w:b/>
          <w:sz w:val="28"/>
          <w:szCs w:val="28"/>
        </w:rPr>
      </w:pPr>
      <w:r w:rsidRPr="00CB75E0">
        <w:rPr>
          <w:sz w:val="28"/>
          <w:szCs w:val="28"/>
        </w:rPr>
        <w:t xml:space="preserve">5. Ранние </w:t>
      </w:r>
      <w:r>
        <w:rPr>
          <w:sz w:val="28"/>
          <w:szCs w:val="28"/>
        </w:rPr>
        <w:t>ЖЭ</w:t>
      </w:r>
      <w:r w:rsidRPr="00CB75E0">
        <w:rPr>
          <w:sz w:val="28"/>
          <w:szCs w:val="28"/>
        </w:rPr>
        <w:t xml:space="preserve"> - типа </w:t>
      </w:r>
      <w:r>
        <w:rPr>
          <w:sz w:val="28"/>
          <w:szCs w:val="28"/>
        </w:rPr>
        <w:t>«</w:t>
      </w:r>
      <w:r w:rsidRPr="00CB75E0">
        <w:rPr>
          <w:sz w:val="28"/>
          <w:szCs w:val="28"/>
        </w:rPr>
        <w:t>R на T</w:t>
      </w:r>
      <w:r>
        <w:rPr>
          <w:sz w:val="28"/>
          <w:szCs w:val="28"/>
        </w:rPr>
        <w:t>»</w:t>
      </w:r>
      <w:r w:rsidRPr="00CB75E0">
        <w:rPr>
          <w:sz w:val="28"/>
          <w:szCs w:val="28"/>
        </w:rPr>
        <w:t>.</w:t>
      </w:r>
    </w:p>
    <w:p w:rsidR="007F10AA" w:rsidRPr="00213DED" w:rsidRDefault="007F10AA" w:rsidP="00835C11">
      <w:pPr>
        <w:pStyle w:val="Default"/>
        <w:ind w:left="-567" w:firstLine="425"/>
        <w:jc w:val="both"/>
        <w:rPr>
          <w:b/>
          <w:sz w:val="28"/>
          <w:szCs w:val="28"/>
        </w:rPr>
      </w:pPr>
      <w:r w:rsidRPr="00213DED">
        <w:rPr>
          <w:b/>
          <w:sz w:val="28"/>
          <w:szCs w:val="28"/>
        </w:rPr>
        <w:t xml:space="preserve">Классификация желудочковых нарушений ритма по J.T. Bigger (1984г). </w:t>
      </w:r>
    </w:p>
    <w:p w:rsidR="007F10AA" w:rsidRDefault="007F10AA" w:rsidP="00835C11">
      <w:pPr>
        <w:pStyle w:val="Default"/>
        <w:numPr>
          <w:ilvl w:val="0"/>
          <w:numId w:val="11"/>
        </w:numPr>
        <w:tabs>
          <w:tab w:val="clear" w:pos="1260"/>
          <w:tab w:val="num" w:pos="0"/>
        </w:tabs>
        <w:ind w:left="-142" w:firstLine="426"/>
        <w:jc w:val="both"/>
        <w:rPr>
          <w:bCs/>
          <w:sz w:val="28"/>
          <w:szCs w:val="28"/>
        </w:rPr>
      </w:pPr>
      <w:r w:rsidRPr="00911AAB">
        <w:rPr>
          <w:bCs/>
          <w:sz w:val="28"/>
          <w:szCs w:val="28"/>
        </w:rPr>
        <w:t>Доброкачественные –неустойчивые нарушения ритма сердца, отсутствие органической патологии</w:t>
      </w:r>
      <w:r>
        <w:rPr>
          <w:bCs/>
          <w:sz w:val="28"/>
          <w:szCs w:val="28"/>
        </w:rPr>
        <w:t xml:space="preserve"> сердца</w:t>
      </w:r>
      <w:r w:rsidRPr="00911AAB">
        <w:rPr>
          <w:bCs/>
          <w:sz w:val="28"/>
          <w:szCs w:val="28"/>
        </w:rPr>
        <w:t>.</w:t>
      </w:r>
    </w:p>
    <w:p w:rsidR="007F10AA" w:rsidRDefault="007F10AA" w:rsidP="00835C11">
      <w:pPr>
        <w:pStyle w:val="Default"/>
        <w:numPr>
          <w:ilvl w:val="0"/>
          <w:numId w:val="11"/>
        </w:numPr>
        <w:tabs>
          <w:tab w:val="clear" w:pos="1260"/>
          <w:tab w:val="num" w:pos="720"/>
        </w:tabs>
        <w:ind w:left="-142" w:firstLine="426"/>
        <w:jc w:val="both"/>
        <w:rPr>
          <w:bCs/>
          <w:sz w:val="28"/>
          <w:szCs w:val="28"/>
        </w:rPr>
      </w:pPr>
      <w:r w:rsidRPr="00911AAB">
        <w:rPr>
          <w:bCs/>
          <w:sz w:val="28"/>
          <w:szCs w:val="28"/>
        </w:rPr>
        <w:t>Потенциально злокачественные–неустойчивые нарушения ритма сердца, наличие органической патологии</w:t>
      </w:r>
      <w:r>
        <w:rPr>
          <w:bCs/>
          <w:sz w:val="28"/>
          <w:szCs w:val="28"/>
        </w:rPr>
        <w:t xml:space="preserve"> сердца</w:t>
      </w:r>
      <w:r w:rsidRPr="00911AAB">
        <w:rPr>
          <w:bCs/>
          <w:sz w:val="28"/>
          <w:szCs w:val="28"/>
        </w:rPr>
        <w:t>.</w:t>
      </w:r>
    </w:p>
    <w:p w:rsidR="007F10AA" w:rsidRPr="006D3132" w:rsidRDefault="007F10AA" w:rsidP="00835C11">
      <w:pPr>
        <w:pStyle w:val="Default"/>
        <w:numPr>
          <w:ilvl w:val="0"/>
          <w:numId w:val="11"/>
        </w:numPr>
        <w:tabs>
          <w:tab w:val="clear" w:pos="1260"/>
          <w:tab w:val="num" w:pos="720"/>
        </w:tabs>
        <w:ind w:left="-142" w:firstLine="426"/>
        <w:jc w:val="both"/>
        <w:rPr>
          <w:color w:val="auto"/>
          <w:sz w:val="28"/>
          <w:szCs w:val="28"/>
        </w:rPr>
      </w:pPr>
      <w:r w:rsidRPr="00911AAB">
        <w:rPr>
          <w:bCs/>
          <w:sz w:val="28"/>
          <w:szCs w:val="28"/>
        </w:rPr>
        <w:t xml:space="preserve">Злокачественные –устойчивые пароксизмы ЖТ, </w:t>
      </w:r>
      <w:r>
        <w:rPr>
          <w:bCs/>
          <w:sz w:val="28"/>
          <w:szCs w:val="28"/>
        </w:rPr>
        <w:t>ТЖили ФЖ</w:t>
      </w:r>
      <w:r w:rsidRPr="00911AAB">
        <w:rPr>
          <w:bCs/>
          <w:sz w:val="28"/>
          <w:szCs w:val="28"/>
        </w:rPr>
        <w:t xml:space="preserve"> на фоне органической патологии миокарда</w:t>
      </w:r>
      <w:r>
        <w:rPr>
          <w:bCs/>
          <w:sz w:val="28"/>
          <w:szCs w:val="28"/>
        </w:rPr>
        <w:t xml:space="preserve"> (высокий риск ВСС)</w:t>
      </w:r>
      <w:r w:rsidRPr="00911AAB">
        <w:rPr>
          <w:bCs/>
          <w:sz w:val="28"/>
          <w:szCs w:val="28"/>
        </w:rPr>
        <w:t>.</w:t>
      </w:r>
    </w:p>
    <w:p w:rsidR="007F10AA" w:rsidRPr="00213DED" w:rsidRDefault="007F10AA" w:rsidP="00835C11">
      <w:pPr>
        <w:pStyle w:val="Default"/>
        <w:ind w:left="-142"/>
        <w:jc w:val="both"/>
        <w:rPr>
          <w:b/>
          <w:color w:val="auto"/>
          <w:sz w:val="28"/>
          <w:szCs w:val="28"/>
        </w:rPr>
      </w:pPr>
      <w:r w:rsidRPr="00213DED">
        <w:rPr>
          <w:b/>
          <w:color w:val="auto"/>
          <w:sz w:val="28"/>
          <w:szCs w:val="28"/>
        </w:rPr>
        <w:t xml:space="preserve">На практике с диагностической и прогностической целью удобно выделять следующие виды </w:t>
      </w:r>
      <w:r>
        <w:rPr>
          <w:b/>
          <w:color w:val="auto"/>
          <w:sz w:val="28"/>
          <w:szCs w:val="28"/>
        </w:rPr>
        <w:t>ЖА</w:t>
      </w:r>
      <w:r w:rsidRPr="00213DED">
        <w:rPr>
          <w:b/>
          <w:color w:val="auto"/>
          <w:sz w:val="28"/>
          <w:szCs w:val="28"/>
        </w:rPr>
        <w:t>:</w:t>
      </w:r>
    </w:p>
    <w:p w:rsidR="007F10AA" w:rsidRPr="00213DED" w:rsidRDefault="007F10AA" w:rsidP="00835C11">
      <w:pPr>
        <w:pStyle w:val="Default"/>
        <w:ind w:left="-567" w:firstLine="425"/>
        <w:jc w:val="both"/>
        <w:rPr>
          <w:b/>
          <w:color w:val="auto"/>
          <w:sz w:val="28"/>
          <w:szCs w:val="28"/>
        </w:rPr>
      </w:pPr>
      <w:r w:rsidRPr="00213DED">
        <w:rPr>
          <w:b/>
          <w:color w:val="auto"/>
          <w:sz w:val="28"/>
          <w:szCs w:val="28"/>
        </w:rPr>
        <w:t xml:space="preserve">По частоте сердечных сокращений в минуту: </w:t>
      </w:r>
    </w:p>
    <w:p w:rsidR="007F10AA" w:rsidRPr="00CB75E0" w:rsidRDefault="007F10AA" w:rsidP="00835C11">
      <w:pPr>
        <w:pStyle w:val="Default"/>
        <w:numPr>
          <w:ilvl w:val="0"/>
          <w:numId w:val="8"/>
        </w:numPr>
        <w:ind w:left="-567" w:firstLine="851"/>
        <w:jc w:val="both"/>
        <w:rPr>
          <w:color w:val="auto"/>
          <w:sz w:val="28"/>
          <w:szCs w:val="28"/>
        </w:rPr>
      </w:pPr>
      <w:r w:rsidRPr="00CB75E0">
        <w:rPr>
          <w:color w:val="auto"/>
          <w:sz w:val="28"/>
          <w:szCs w:val="28"/>
        </w:rPr>
        <w:t xml:space="preserve">От 51 до 100 – ускоренный идиовентрикулярный ритм. </w:t>
      </w:r>
    </w:p>
    <w:p w:rsidR="007F10AA" w:rsidRPr="00CB75E0" w:rsidRDefault="007F10AA" w:rsidP="00835C11">
      <w:pPr>
        <w:pStyle w:val="Default"/>
        <w:numPr>
          <w:ilvl w:val="0"/>
          <w:numId w:val="8"/>
        </w:numPr>
        <w:ind w:left="-567" w:firstLine="851"/>
        <w:jc w:val="both"/>
        <w:rPr>
          <w:color w:val="auto"/>
          <w:sz w:val="28"/>
          <w:szCs w:val="28"/>
        </w:rPr>
      </w:pPr>
      <w:r w:rsidRPr="00CB75E0">
        <w:rPr>
          <w:color w:val="auto"/>
          <w:sz w:val="28"/>
          <w:szCs w:val="28"/>
        </w:rPr>
        <w:t>От 100 д</w:t>
      </w:r>
      <w:r>
        <w:rPr>
          <w:color w:val="auto"/>
          <w:sz w:val="28"/>
          <w:szCs w:val="28"/>
        </w:rPr>
        <w:t>о 250 – ЖТ</w:t>
      </w:r>
      <w:r w:rsidRPr="00CB75E0">
        <w:rPr>
          <w:color w:val="auto"/>
          <w:sz w:val="28"/>
          <w:szCs w:val="28"/>
        </w:rPr>
        <w:t xml:space="preserve">. </w:t>
      </w:r>
    </w:p>
    <w:p w:rsidR="007F10AA" w:rsidRPr="00CB75E0" w:rsidRDefault="007F10AA" w:rsidP="00835C11">
      <w:pPr>
        <w:pStyle w:val="Default"/>
        <w:numPr>
          <w:ilvl w:val="0"/>
          <w:numId w:val="8"/>
        </w:numPr>
        <w:ind w:left="-567" w:firstLine="851"/>
        <w:jc w:val="both"/>
        <w:rPr>
          <w:color w:val="auto"/>
          <w:sz w:val="28"/>
          <w:szCs w:val="28"/>
        </w:rPr>
      </w:pPr>
      <w:r>
        <w:rPr>
          <w:color w:val="auto"/>
          <w:sz w:val="28"/>
          <w:szCs w:val="28"/>
        </w:rPr>
        <w:lastRenderedPageBreak/>
        <w:t>Свыше 250 – ТЖ и ФЖ</w:t>
      </w:r>
      <w:r w:rsidRPr="00CB75E0">
        <w:rPr>
          <w:color w:val="auto"/>
          <w:sz w:val="28"/>
          <w:szCs w:val="28"/>
        </w:rPr>
        <w:t xml:space="preserve">. </w:t>
      </w:r>
    </w:p>
    <w:p w:rsidR="007F10AA" w:rsidRPr="00213DED" w:rsidRDefault="007F10AA" w:rsidP="00835C11">
      <w:pPr>
        <w:pStyle w:val="Default"/>
        <w:ind w:left="-567" w:firstLine="425"/>
        <w:jc w:val="both"/>
        <w:rPr>
          <w:b/>
          <w:color w:val="auto"/>
          <w:sz w:val="28"/>
          <w:szCs w:val="28"/>
        </w:rPr>
      </w:pPr>
      <w:r w:rsidRPr="00213DED">
        <w:rPr>
          <w:b/>
          <w:color w:val="auto"/>
          <w:sz w:val="28"/>
          <w:szCs w:val="28"/>
        </w:rPr>
        <w:t xml:space="preserve">По продолжительности тахикардии: </w:t>
      </w:r>
    </w:p>
    <w:p w:rsidR="007F10AA" w:rsidRPr="00CB75E0" w:rsidRDefault="007F10AA" w:rsidP="00835C11">
      <w:pPr>
        <w:pStyle w:val="Default"/>
        <w:numPr>
          <w:ilvl w:val="0"/>
          <w:numId w:val="9"/>
        </w:numPr>
        <w:tabs>
          <w:tab w:val="clear" w:pos="1260"/>
          <w:tab w:val="num" w:pos="720"/>
        </w:tabs>
        <w:ind w:left="-567" w:firstLine="851"/>
        <w:jc w:val="both"/>
        <w:rPr>
          <w:color w:val="auto"/>
          <w:sz w:val="28"/>
          <w:szCs w:val="28"/>
        </w:rPr>
      </w:pPr>
      <w:r w:rsidRPr="00CB75E0">
        <w:rPr>
          <w:color w:val="auto"/>
          <w:sz w:val="28"/>
          <w:szCs w:val="28"/>
        </w:rPr>
        <w:t>Устойчивая – длительностью более 30 с</w:t>
      </w:r>
      <w:r>
        <w:rPr>
          <w:color w:val="auto"/>
          <w:sz w:val="28"/>
          <w:szCs w:val="28"/>
        </w:rPr>
        <w:t>ек</w:t>
      </w:r>
      <w:r w:rsidRPr="00CB75E0">
        <w:rPr>
          <w:color w:val="auto"/>
          <w:sz w:val="28"/>
          <w:szCs w:val="28"/>
        </w:rPr>
        <w:t xml:space="preserve">. </w:t>
      </w:r>
    </w:p>
    <w:p w:rsidR="007F10AA" w:rsidRPr="00CB75E0" w:rsidRDefault="007F10AA" w:rsidP="00835C11">
      <w:pPr>
        <w:pStyle w:val="Default"/>
        <w:numPr>
          <w:ilvl w:val="0"/>
          <w:numId w:val="9"/>
        </w:numPr>
        <w:tabs>
          <w:tab w:val="clear" w:pos="1260"/>
          <w:tab w:val="num" w:pos="720"/>
        </w:tabs>
        <w:ind w:left="-567" w:firstLine="851"/>
        <w:jc w:val="both"/>
        <w:rPr>
          <w:color w:val="auto"/>
          <w:sz w:val="28"/>
          <w:szCs w:val="28"/>
        </w:rPr>
      </w:pPr>
      <w:r w:rsidRPr="00CB75E0">
        <w:rPr>
          <w:color w:val="auto"/>
          <w:sz w:val="28"/>
          <w:szCs w:val="28"/>
        </w:rPr>
        <w:t>Неустойчивая – длительностью менее 30 с</w:t>
      </w:r>
      <w:r>
        <w:rPr>
          <w:color w:val="auto"/>
          <w:sz w:val="28"/>
          <w:szCs w:val="28"/>
        </w:rPr>
        <w:t>ек</w:t>
      </w:r>
      <w:r w:rsidRPr="00CB75E0">
        <w:rPr>
          <w:color w:val="auto"/>
          <w:sz w:val="28"/>
          <w:szCs w:val="28"/>
        </w:rPr>
        <w:t xml:space="preserve">. </w:t>
      </w:r>
    </w:p>
    <w:p w:rsidR="007F10AA" w:rsidRPr="00213DED" w:rsidRDefault="007F10AA" w:rsidP="00835C11">
      <w:pPr>
        <w:pStyle w:val="Default"/>
        <w:ind w:left="-567" w:firstLine="425"/>
        <w:jc w:val="both"/>
        <w:rPr>
          <w:b/>
          <w:color w:val="auto"/>
          <w:sz w:val="28"/>
          <w:szCs w:val="28"/>
        </w:rPr>
      </w:pPr>
      <w:r w:rsidRPr="00213DED">
        <w:rPr>
          <w:b/>
          <w:color w:val="auto"/>
          <w:sz w:val="28"/>
          <w:szCs w:val="28"/>
        </w:rPr>
        <w:t xml:space="preserve">По характеру клинического течения тахикардии: </w:t>
      </w:r>
    </w:p>
    <w:p w:rsidR="007F10AA" w:rsidRPr="00CB75E0" w:rsidRDefault="007F10AA" w:rsidP="00835C11">
      <w:pPr>
        <w:pStyle w:val="Default"/>
        <w:numPr>
          <w:ilvl w:val="0"/>
          <w:numId w:val="10"/>
        </w:numPr>
        <w:tabs>
          <w:tab w:val="clear" w:pos="1260"/>
          <w:tab w:val="num" w:pos="720"/>
        </w:tabs>
        <w:ind w:left="-567" w:firstLine="851"/>
        <w:jc w:val="both"/>
        <w:rPr>
          <w:color w:val="auto"/>
          <w:sz w:val="28"/>
          <w:szCs w:val="28"/>
        </w:rPr>
      </w:pPr>
      <w:r w:rsidRPr="00CB75E0">
        <w:rPr>
          <w:color w:val="auto"/>
          <w:sz w:val="28"/>
          <w:szCs w:val="28"/>
        </w:rPr>
        <w:t xml:space="preserve">Пароксизмальные </w:t>
      </w:r>
    </w:p>
    <w:p w:rsidR="007F10AA" w:rsidRDefault="007F10AA" w:rsidP="00835C11">
      <w:pPr>
        <w:numPr>
          <w:ilvl w:val="0"/>
          <w:numId w:val="10"/>
        </w:numPr>
        <w:tabs>
          <w:tab w:val="clear" w:pos="1260"/>
          <w:tab w:val="num" w:pos="720"/>
        </w:tabs>
        <w:ind w:left="-567" w:firstLine="851"/>
        <w:jc w:val="both"/>
        <w:rPr>
          <w:sz w:val="28"/>
          <w:szCs w:val="28"/>
        </w:rPr>
      </w:pPr>
      <w:r w:rsidRPr="00CB75E0">
        <w:rPr>
          <w:sz w:val="28"/>
          <w:szCs w:val="28"/>
        </w:rPr>
        <w:t>Непароксизмальные</w:t>
      </w:r>
      <w:r>
        <w:rPr>
          <w:sz w:val="28"/>
          <w:szCs w:val="28"/>
        </w:rPr>
        <w:t xml:space="preserve"> (непрерывно рецидивирующие)</w:t>
      </w:r>
    </w:p>
    <w:p w:rsidR="007F10AA" w:rsidRPr="00CB75E0" w:rsidRDefault="007F10AA" w:rsidP="00C155B4">
      <w:pPr>
        <w:ind w:left="-567" w:firstLine="709"/>
        <w:jc w:val="both"/>
        <w:rPr>
          <w:sz w:val="28"/>
          <w:szCs w:val="28"/>
        </w:rPr>
      </w:pPr>
    </w:p>
    <w:p w:rsidR="007F10AA" w:rsidRPr="000E5369" w:rsidRDefault="007F10AA" w:rsidP="00835C11">
      <w:pPr>
        <w:numPr>
          <w:ilvl w:val="0"/>
          <w:numId w:val="1"/>
        </w:numPr>
        <w:tabs>
          <w:tab w:val="left" w:pos="284"/>
        </w:tabs>
        <w:ind w:left="-567" w:firstLine="425"/>
        <w:jc w:val="both"/>
        <w:rPr>
          <w:b/>
          <w:sz w:val="28"/>
          <w:szCs w:val="28"/>
        </w:rPr>
      </w:pPr>
      <w:r w:rsidRPr="000E5369">
        <w:rPr>
          <w:b/>
          <w:sz w:val="28"/>
          <w:szCs w:val="28"/>
        </w:rPr>
        <w:t>ДИАГНОСТИКА И ЛЕЧЕНИЕ НА АМБУЛАТОРНОМ УРОВНЕ:</w:t>
      </w:r>
    </w:p>
    <w:p w:rsidR="007F10AA" w:rsidRPr="000E5369" w:rsidRDefault="007F10AA" w:rsidP="00835C11">
      <w:pPr>
        <w:pStyle w:val="a5"/>
        <w:numPr>
          <w:ilvl w:val="0"/>
          <w:numId w:val="2"/>
        </w:numPr>
        <w:tabs>
          <w:tab w:val="left" w:pos="284"/>
        </w:tabs>
        <w:spacing w:after="0" w:line="240" w:lineRule="auto"/>
        <w:ind w:left="-567" w:firstLine="425"/>
        <w:jc w:val="both"/>
        <w:rPr>
          <w:rFonts w:ascii="Times New Roman" w:hAnsi="Times New Roman"/>
          <w:b/>
          <w:sz w:val="28"/>
          <w:szCs w:val="28"/>
        </w:rPr>
      </w:pPr>
      <w:r w:rsidRPr="000E5369">
        <w:rPr>
          <w:rFonts w:ascii="Times New Roman" w:hAnsi="Times New Roman"/>
          <w:b/>
          <w:sz w:val="28"/>
          <w:szCs w:val="28"/>
        </w:rPr>
        <w:t>Диагностические критерии</w:t>
      </w:r>
      <w:r>
        <w:rPr>
          <w:rFonts w:ascii="Times New Roman" w:hAnsi="Times New Roman"/>
          <w:b/>
          <w:sz w:val="28"/>
          <w:szCs w:val="28"/>
        </w:rPr>
        <w:t>:</w:t>
      </w:r>
    </w:p>
    <w:p w:rsidR="007F10AA" w:rsidRPr="007F773B" w:rsidRDefault="007F10AA" w:rsidP="00835C11">
      <w:pPr>
        <w:pStyle w:val="a5"/>
        <w:tabs>
          <w:tab w:val="left" w:pos="567"/>
          <w:tab w:val="left" w:pos="851"/>
        </w:tabs>
        <w:spacing w:after="0" w:line="240" w:lineRule="auto"/>
        <w:ind w:left="-567" w:firstLine="425"/>
        <w:jc w:val="both"/>
        <w:rPr>
          <w:rFonts w:ascii="Times New Roman" w:hAnsi="Times New Roman"/>
          <w:b/>
          <w:sz w:val="28"/>
          <w:szCs w:val="28"/>
        </w:rPr>
      </w:pPr>
      <w:r w:rsidRPr="007F773B">
        <w:rPr>
          <w:rFonts w:ascii="Times New Roman" w:hAnsi="Times New Roman"/>
          <w:b/>
          <w:sz w:val="28"/>
          <w:szCs w:val="28"/>
        </w:rPr>
        <w:t xml:space="preserve">Жалобы: </w:t>
      </w:r>
    </w:p>
    <w:p w:rsidR="007F10AA" w:rsidRPr="0092015D" w:rsidRDefault="007F10AA" w:rsidP="00835C11">
      <w:pPr>
        <w:pStyle w:val="a5"/>
        <w:numPr>
          <w:ilvl w:val="0"/>
          <w:numId w:val="12"/>
        </w:numPr>
        <w:tabs>
          <w:tab w:val="left" w:pos="567"/>
          <w:tab w:val="left" w:pos="851"/>
        </w:tabs>
        <w:spacing w:after="0" w:line="240" w:lineRule="auto"/>
        <w:ind w:left="-142" w:firstLine="284"/>
        <w:jc w:val="both"/>
        <w:rPr>
          <w:rFonts w:ascii="Times New Roman" w:hAnsi="Times New Roman"/>
          <w:sz w:val="28"/>
          <w:szCs w:val="28"/>
        </w:rPr>
      </w:pPr>
      <w:r w:rsidRPr="0092015D">
        <w:rPr>
          <w:rFonts w:ascii="Times New Roman" w:hAnsi="Times New Roman"/>
          <w:sz w:val="28"/>
          <w:szCs w:val="28"/>
        </w:rPr>
        <w:t>ощущение неправильного ритма, сердцебиение, которое сопровождается головокружением, слабостью, одышкой, болями в области сердца, перебоями, паузами в сокращениях сердца, эпизодами потери сознания.</w:t>
      </w:r>
    </w:p>
    <w:p w:rsidR="007F10AA" w:rsidRPr="007F773B" w:rsidRDefault="007F10AA" w:rsidP="00835C11">
      <w:pPr>
        <w:tabs>
          <w:tab w:val="left" w:pos="567"/>
          <w:tab w:val="left" w:pos="851"/>
        </w:tabs>
        <w:ind w:left="-567" w:firstLine="425"/>
        <w:jc w:val="both"/>
        <w:rPr>
          <w:b/>
          <w:sz w:val="28"/>
          <w:szCs w:val="28"/>
        </w:rPr>
      </w:pPr>
      <w:r w:rsidRPr="007F773B">
        <w:rPr>
          <w:b/>
          <w:sz w:val="28"/>
          <w:szCs w:val="28"/>
        </w:rPr>
        <w:t>Анамнез:</w:t>
      </w:r>
    </w:p>
    <w:p w:rsidR="007F10AA" w:rsidRDefault="007F10AA" w:rsidP="00835C11">
      <w:pPr>
        <w:pStyle w:val="Default"/>
        <w:numPr>
          <w:ilvl w:val="0"/>
          <w:numId w:val="12"/>
        </w:numPr>
        <w:tabs>
          <w:tab w:val="left" w:pos="567"/>
        </w:tabs>
        <w:ind w:left="-142" w:firstLine="284"/>
        <w:jc w:val="both"/>
        <w:rPr>
          <w:color w:val="auto"/>
          <w:sz w:val="28"/>
          <w:szCs w:val="28"/>
        </w:rPr>
      </w:pPr>
      <w:r w:rsidRPr="00E70749">
        <w:rPr>
          <w:sz w:val="28"/>
          <w:szCs w:val="28"/>
        </w:rPr>
        <w:t xml:space="preserve">Наличие в анамнезе АГ, ИБС, </w:t>
      </w:r>
      <w:r>
        <w:rPr>
          <w:sz w:val="28"/>
          <w:szCs w:val="28"/>
        </w:rPr>
        <w:t>Х</w:t>
      </w:r>
      <w:r w:rsidRPr="00E70749">
        <w:rPr>
          <w:sz w:val="28"/>
          <w:szCs w:val="28"/>
        </w:rPr>
        <w:t>СН, заболевания периферических артерий.</w:t>
      </w:r>
      <w:r w:rsidRPr="00E70749">
        <w:rPr>
          <w:color w:val="auto"/>
          <w:sz w:val="28"/>
          <w:szCs w:val="28"/>
        </w:rPr>
        <w:t xml:space="preserve"> У</w:t>
      </w:r>
      <w:r w:rsidRPr="00CB75E0">
        <w:rPr>
          <w:color w:val="auto"/>
          <w:sz w:val="28"/>
          <w:szCs w:val="28"/>
        </w:rPr>
        <w:t xml:space="preserve"> большинства из больных при сборе анамнеза находят различные заболевания миокарда. Пациенты обычно имеют тяжелое заболевание сердца, которое может еще осложниться комплексной желудочковой эктопией (состоящей из частых </w:t>
      </w:r>
      <w:r>
        <w:rPr>
          <w:color w:val="auto"/>
          <w:sz w:val="28"/>
          <w:szCs w:val="28"/>
        </w:rPr>
        <w:t>ЖЭ</w:t>
      </w:r>
      <w:r w:rsidRPr="00CB75E0">
        <w:rPr>
          <w:color w:val="auto"/>
          <w:sz w:val="28"/>
          <w:szCs w:val="28"/>
        </w:rPr>
        <w:t xml:space="preserve">, неустойчивых </w:t>
      </w:r>
      <w:r>
        <w:rPr>
          <w:color w:val="auto"/>
          <w:sz w:val="28"/>
          <w:szCs w:val="28"/>
        </w:rPr>
        <w:t>ЖТ</w:t>
      </w:r>
      <w:r w:rsidRPr="00CB75E0">
        <w:rPr>
          <w:color w:val="auto"/>
          <w:sz w:val="28"/>
          <w:szCs w:val="28"/>
        </w:rPr>
        <w:t xml:space="preserve"> или тех и других вместе). </w:t>
      </w:r>
      <w:r>
        <w:rPr>
          <w:color w:val="auto"/>
          <w:sz w:val="28"/>
          <w:szCs w:val="28"/>
        </w:rPr>
        <w:t>При выяснении наследственности важно обратить внимание больного на наличие случаев необъяснимой внезапной смерти родственников молодого возраста, а также наличие в семье родственников, страдающих ЖА, имеющих имплантируемые кардиоустройства.</w:t>
      </w:r>
    </w:p>
    <w:p w:rsidR="007F10AA" w:rsidRPr="007F773B" w:rsidRDefault="007F10AA" w:rsidP="00835C11">
      <w:pPr>
        <w:pStyle w:val="a5"/>
        <w:tabs>
          <w:tab w:val="left" w:pos="567"/>
          <w:tab w:val="left" w:pos="851"/>
        </w:tabs>
        <w:ind w:left="-567" w:firstLine="425"/>
        <w:jc w:val="both"/>
        <w:rPr>
          <w:rFonts w:ascii="Times New Roman" w:hAnsi="Times New Roman"/>
          <w:b/>
          <w:sz w:val="28"/>
          <w:szCs w:val="28"/>
        </w:rPr>
      </w:pPr>
      <w:r w:rsidRPr="007F773B">
        <w:rPr>
          <w:rFonts w:ascii="Times New Roman" w:hAnsi="Times New Roman"/>
          <w:b/>
          <w:sz w:val="28"/>
          <w:szCs w:val="28"/>
        </w:rPr>
        <w:t xml:space="preserve">Физикальное обследование: </w:t>
      </w:r>
    </w:p>
    <w:p w:rsidR="007F10AA" w:rsidRPr="00045E97" w:rsidRDefault="007F10AA" w:rsidP="00835C11">
      <w:pPr>
        <w:pStyle w:val="a5"/>
        <w:numPr>
          <w:ilvl w:val="0"/>
          <w:numId w:val="3"/>
        </w:numPr>
        <w:tabs>
          <w:tab w:val="left" w:pos="567"/>
          <w:tab w:val="left" w:pos="851"/>
        </w:tabs>
        <w:spacing w:after="0" w:line="240" w:lineRule="auto"/>
        <w:ind w:left="-142" w:firstLine="284"/>
        <w:jc w:val="both"/>
        <w:rPr>
          <w:rFonts w:ascii="Times New Roman" w:hAnsi="Times New Roman"/>
          <w:sz w:val="28"/>
          <w:szCs w:val="28"/>
        </w:rPr>
      </w:pPr>
      <w:r w:rsidRPr="00045E97">
        <w:rPr>
          <w:rFonts w:ascii="Times New Roman" w:hAnsi="Times New Roman"/>
          <w:sz w:val="28"/>
          <w:szCs w:val="28"/>
        </w:rPr>
        <w:t xml:space="preserve">при частой ЖЭ аускультативно выявляется аритмичная сердечная деятельность, наличие дефицита пульса. При приступе ЖТ при пальпации пульса отмечается частый (от 100 до 220 в 1 мин) и в основном правильный ритм, наличие патологических шумов, признаков сердечной недостаточности (хрипы в легких, ритм галопа), снижение АД вплоть до отсутствия пульсации периферических артерий и исчезновения АД и сердечных тонов при переходе ЖТ в ФЖ. При случае ВСС наблюдается следующее: </w:t>
      </w:r>
      <w:r w:rsidRPr="00045E97">
        <w:rPr>
          <w:rFonts w:ascii="Times New Roman" w:hAnsi="Times New Roman"/>
          <w:color w:val="000000"/>
          <w:sz w:val="28"/>
          <w:szCs w:val="28"/>
        </w:rPr>
        <w:t>через 15–20 секунд от начала ФЖ больной теряет сознание; через 40–50 секунд – развивается однократное тоническое сокращение скелетных мышц; расширяются зрачки;  дыхание урежается и прекращается через 2–4 мин</w:t>
      </w:r>
      <w:r>
        <w:rPr>
          <w:rFonts w:ascii="Times New Roman" w:hAnsi="Times New Roman"/>
          <w:sz w:val="28"/>
          <w:szCs w:val="28"/>
        </w:rPr>
        <w:t>.</w:t>
      </w:r>
    </w:p>
    <w:p w:rsidR="007F10AA" w:rsidRPr="00045E97" w:rsidRDefault="007F10AA" w:rsidP="00835C11">
      <w:pPr>
        <w:pStyle w:val="11"/>
        <w:tabs>
          <w:tab w:val="left" w:pos="426"/>
          <w:tab w:val="left" w:pos="851"/>
        </w:tabs>
        <w:spacing w:after="0" w:line="240" w:lineRule="auto"/>
        <w:ind w:left="-142"/>
        <w:jc w:val="both"/>
        <w:rPr>
          <w:rFonts w:ascii="Times New Roman" w:hAnsi="Times New Roman"/>
          <w:sz w:val="28"/>
          <w:szCs w:val="28"/>
        </w:rPr>
      </w:pPr>
      <w:r w:rsidRPr="007F773B">
        <w:rPr>
          <w:rFonts w:ascii="Times New Roman" w:hAnsi="Times New Roman"/>
          <w:b/>
          <w:sz w:val="28"/>
          <w:szCs w:val="28"/>
        </w:rPr>
        <w:t>Лабораторные исследования:</w:t>
      </w:r>
      <w:r>
        <w:rPr>
          <w:rFonts w:ascii="Times New Roman" w:hAnsi="Times New Roman"/>
          <w:sz w:val="28"/>
          <w:szCs w:val="28"/>
        </w:rPr>
        <w:t>п</w:t>
      </w:r>
      <w:r w:rsidRPr="00A80F60">
        <w:rPr>
          <w:rFonts w:ascii="Times New Roman" w:hAnsi="Times New Roman"/>
          <w:sz w:val="28"/>
          <w:szCs w:val="28"/>
        </w:rPr>
        <w:t>озвол</w:t>
      </w:r>
      <w:r>
        <w:rPr>
          <w:rFonts w:ascii="Times New Roman" w:hAnsi="Times New Roman"/>
          <w:sz w:val="28"/>
          <w:szCs w:val="28"/>
        </w:rPr>
        <w:t>яю</w:t>
      </w:r>
      <w:r w:rsidRPr="00A80F60">
        <w:rPr>
          <w:rFonts w:ascii="Times New Roman" w:hAnsi="Times New Roman"/>
          <w:sz w:val="28"/>
          <w:szCs w:val="28"/>
        </w:rPr>
        <w:t>т выявить факторы риска развития ЖА (электролитные нарушения, эндокринные заболевания</w:t>
      </w:r>
      <w:r>
        <w:rPr>
          <w:rFonts w:ascii="Times New Roman" w:hAnsi="Times New Roman"/>
          <w:sz w:val="28"/>
          <w:szCs w:val="28"/>
        </w:rPr>
        <w:t>, анемические состояния</w:t>
      </w:r>
      <w:r w:rsidRPr="00A80F60">
        <w:rPr>
          <w:rFonts w:ascii="Times New Roman" w:hAnsi="Times New Roman"/>
          <w:sz w:val="28"/>
          <w:szCs w:val="28"/>
        </w:rPr>
        <w:t>), наличие дислипидемии при клинике ИБС, состояние свертывающей системы крови при приеме антикоагулянтов</w:t>
      </w:r>
      <w:r>
        <w:rPr>
          <w:rFonts w:ascii="Times New Roman" w:hAnsi="Times New Roman"/>
          <w:sz w:val="28"/>
          <w:szCs w:val="28"/>
        </w:rPr>
        <w:t>.</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 xml:space="preserve">Общий анализ крови- </w:t>
      </w:r>
      <w:r>
        <w:rPr>
          <w:sz w:val="28"/>
          <w:szCs w:val="28"/>
        </w:rPr>
        <w:t xml:space="preserve">проводится </w:t>
      </w:r>
      <w:r w:rsidRPr="00090393">
        <w:rPr>
          <w:sz w:val="28"/>
          <w:szCs w:val="28"/>
        </w:rPr>
        <w:t>при впервые диагностируем</w:t>
      </w:r>
      <w:r>
        <w:rPr>
          <w:sz w:val="28"/>
          <w:szCs w:val="28"/>
        </w:rPr>
        <w:t>ыхЖА</w:t>
      </w:r>
      <w:r w:rsidRPr="00090393">
        <w:rPr>
          <w:sz w:val="28"/>
          <w:szCs w:val="28"/>
        </w:rPr>
        <w:t>, ежегодно и при ухудшении состояния</w:t>
      </w:r>
      <w:r>
        <w:rPr>
          <w:sz w:val="28"/>
          <w:szCs w:val="28"/>
        </w:rPr>
        <w:t xml:space="preserve"> больного</w:t>
      </w:r>
      <w:r w:rsidRPr="00090393">
        <w:rPr>
          <w:sz w:val="28"/>
          <w:szCs w:val="28"/>
        </w:rPr>
        <w:t xml:space="preserve">. </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Общий анализ мочи</w:t>
      </w:r>
      <w:r>
        <w:rPr>
          <w:sz w:val="28"/>
          <w:szCs w:val="28"/>
        </w:rPr>
        <w:t xml:space="preserve"> –проводится </w:t>
      </w:r>
      <w:r w:rsidRPr="00090393">
        <w:rPr>
          <w:sz w:val="28"/>
          <w:szCs w:val="28"/>
        </w:rPr>
        <w:t>при впервые диагностируем</w:t>
      </w:r>
      <w:r>
        <w:rPr>
          <w:sz w:val="28"/>
          <w:szCs w:val="28"/>
        </w:rPr>
        <w:t>ых ЖА</w:t>
      </w:r>
      <w:r w:rsidRPr="00090393">
        <w:rPr>
          <w:sz w:val="28"/>
          <w:szCs w:val="28"/>
        </w:rPr>
        <w:t>, ежегодно и при ухудшении состояния</w:t>
      </w:r>
      <w:r>
        <w:rPr>
          <w:sz w:val="28"/>
          <w:szCs w:val="28"/>
        </w:rPr>
        <w:t xml:space="preserve"> больного</w:t>
      </w:r>
      <w:r w:rsidRPr="00090393">
        <w:rPr>
          <w:sz w:val="28"/>
          <w:szCs w:val="28"/>
        </w:rPr>
        <w:t xml:space="preserve">. </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 xml:space="preserve">Определение глюкозы натощак – </w:t>
      </w:r>
      <w:r>
        <w:rPr>
          <w:sz w:val="28"/>
          <w:szCs w:val="28"/>
        </w:rPr>
        <w:t xml:space="preserve">проводится </w:t>
      </w:r>
      <w:r w:rsidRPr="00090393">
        <w:rPr>
          <w:sz w:val="28"/>
          <w:szCs w:val="28"/>
        </w:rPr>
        <w:t>при впервые диагностируем</w:t>
      </w:r>
      <w:r>
        <w:rPr>
          <w:sz w:val="28"/>
          <w:szCs w:val="28"/>
        </w:rPr>
        <w:t>ыхЖА</w:t>
      </w:r>
      <w:r w:rsidRPr="00090393">
        <w:rPr>
          <w:sz w:val="28"/>
          <w:szCs w:val="28"/>
        </w:rPr>
        <w:t>, ежегодно и при ухудшении состояния</w:t>
      </w:r>
      <w:r>
        <w:rPr>
          <w:sz w:val="28"/>
          <w:szCs w:val="28"/>
        </w:rPr>
        <w:t xml:space="preserve"> больного</w:t>
      </w:r>
      <w:r w:rsidRPr="00090393">
        <w:rPr>
          <w:sz w:val="28"/>
          <w:szCs w:val="28"/>
        </w:rPr>
        <w:t xml:space="preserve">. </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lastRenderedPageBreak/>
        <w:t xml:space="preserve">Биохимическое исследование крови (билирубин, ACT, АЛТ, креатинин) – </w:t>
      </w:r>
      <w:r>
        <w:rPr>
          <w:sz w:val="28"/>
          <w:szCs w:val="28"/>
        </w:rPr>
        <w:t xml:space="preserve">проводится </w:t>
      </w:r>
      <w:r w:rsidRPr="00090393">
        <w:rPr>
          <w:sz w:val="28"/>
          <w:szCs w:val="28"/>
        </w:rPr>
        <w:t>при впервые диагностируем</w:t>
      </w:r>
      <w:r>
        <w:rPr>
          <w:sz w:val="28"/>
          <w:szCs w:val="28"/>
        </w:rPr>
        <w:t>ыхЖА</w:t>
      </w:r>
      <w:r w:rsidRPr="00090393">
        <w:rPr>
          <w:sz w:val="28"/>
          <w:szCs w:val="28"/>
        </w:rPr>
        <w:t>,ежегодно и при ухудшении состояния</w:t>
      </w:r>
      <w:r>
        <w:rPr>
          <w:sz w:val="28"/>
          <w:szCs w:val="28"/>
        </w:rPr>
        <w:t xml:space="preserve"> больного</w:t>
      </w:r>
      <w:r w:rsidRPr="00090393">
        <w:rPr>
          <w:sz w:val="28"/>
          <w:szCs w:val="28"/>
        </w:rPr>
        <w:t xml:space="preserve">. </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 xml:space="preserve">Калий </w:t>
      </w:r>
      <w:r>
        <w:rPr>
          <w:sz w:val="28"/>
          <w:szCs w:val="28"/>
        </w:rPr>
        <w:t xml:space="preserve">и натрий </w:t>
      </w:r>
      <w:r w:rsidRPr="00090393">
        <w:rPr>
          <w:sz w:val="28"/>
          <w:szCs w:val="28"/>
        </w:rPr>
        <w:t xml:space="preserve">крови </w:t>
      </w:r>
      <w:r>
        <w:rPr>
          <w:sz w:val="28"/>
          <w:szCs w:val="28"/>
        </w:rPr>
        <w:t xml:space="preserve">– определяются </w:t>
      </w:r>
      <w:r w:rsidRPr="00090393">
        <w:rPr>
          <w:sz w:val="28"/>
          <w:szCs w:val="28"/>
        </w:rPr>
        <w:t>при впервые диагнос</w:t>
      </w:r>
      <w:r>
        <w:rPr>
          <w:sz w:val="28"/>
          <w:szCs w:val="28"/>
        </w:rPr>
        <w:t>т</w:t>
      </w:r>
      <w:r w:rsidRPr="00090393">
        <w:rPr>
          <w:sz w:val="28"/>
          <w:szCs w:val="28"/>
        </w:rPr>
        <w:t>ируем</w:t>
      </w:r>
      <w:r>
        <w:rPr>
          <w:sz w:val="28"/>
          <w:szCs w:val="28"/>
        </w:rPr>
        <w:t>ыхЖА</w:t>
      </w:r>
      <w:r w:rsidRPr="00090393">
        <w:rPr>
          <w:sz w:val="28"/>
          <w:szCs w:val="28"/>
        </w:rPr>
        <w:t>, ежегодно и при ухудшении состояния</w:t>
      </w:r>
      <w:r>
        <w:rPr>
          <w:sz w:val="28"/>
          <w:szCs w:val="28"/>
        </w:rPr>
        <w:t xml:space="preserve"> больного</w:t>
      </w:r>
      <w:r w:rsidRPr="00090393">
        <w:rPr>
          <w:sz w:val="28"/>
          <w:szCs w:val="28"/>
        </w:rPr>
        <w:t xml:space="preserve">. </w:t>
      </w:r>
    </w:p>
    <w:p w:rsidR="007F10AA" w:rsidRPr="00090393"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Гормоны щитовидной железы (ТТГ, Т3</w:t>
      </w:r>
      <w:r>
        <w:rPr>
          <w:sz w:val="28"/>
          <w:szCs w:val="28"/>
        </w:rPr>
        <w:t xml:space="preserve"> свободный</w:t>
      </w:r>
      <w:r w:rsidRPr="00090393">
        <w:rPr>
          <w:sz w:val="28"/>
          <w:szCs w:val="28"/>
        </w:rPr>
        <w:t>, Т4</w:t>
      </w:r>
      <w:r>
        <w:rPr>
          <w:sz w:val="28"/>
          <w:szCs w:val="28"/>
        </w:rPr>
        <w:t xml:space="preserve"> свободный, антиТПО</w:t>
      </w:r>
      <w:r w:rsidRPr="00090393">
        <w:rPr>
          <w:sz w:val="28"/>
          <w:szCs w:val="28"/>
        </w:rPr>
        <w:t>) –</w:t>
      </w:r>
      <w:r>
        <w:rPr>
          <w:sz w:val="28"/>
          <w:szCs w:val="28"/>
        </w:rPr>
        <w:t xml:space="preserve"> исследуются </w:t>
      </w:r>
      <w:r w:rsidRPr="00090393">
        <w:rPr>
          <w:sz w:val="28"/>
          <w:szCs w:val="28"/>
        </w:rPr>
        <w:t>при впервые диагностируем</w:t>
      </w:r>
      <w:r>
        <w:rPr>
          <w:sz w:val="28"/>
          <w:szCs w:val="28"/>
        </w:rPr>
        <w:t>ыхЖА</w:t>
      </w:r>
      <w:r w:rsidRPr="00090393">
        <w:rPr>
          <w:sz w:val="28"/>
          <w:szCs w:val="28"/>
        </w:rPr>
        <w:t xml:space="preserve">, при лечении амиодароном ежегодно, при ухудшении состоянии вероятно обусловленном приемом амиодарона. </w:t>
      </w:r>
    </w:p>
    <w:p w:rsidR="007F10AA" w:rsidRDefault="007F10AA" w:rsidP="00835C11">
      <w:pPr>
        <w:pStyle w:val="Default"/>
        <w:numPr>
          <w:ilvl w:val="0"/>
          <w:numId w:val="13"/>
        </w:numPr>
        <w:tabs>
          <w:tab w:val="clear" w:pos="720"/>
          <w:tab w:val="num" w:pos="0"/>
          <w:tab w:val="left" w:pos="567"/>
        </w:tabs>
        <w:spacing w:after="14"/>
        <w:ind w:left="-142" w:firstLine="284"/>
        <w:jc w:val="both"/>
        <w:rPr>
          <w:sz w:val="28"/>
          <w:szCs w:val="28"/>
        </w:rPr>
      </w:pPr>
      <w:r w:rsidRPr="00090393">
        <w:rPr>
          <w:sz w:val="28"/>
          <w:szCs w:val="28"/>
        </w:rPr>
        <w:t>Липидный спектр (общий холестерин, Л</w:t>
      </w:r>
      <w:r>
        <w:rPr>
          <w:sz w:val="28"/>
          <w:szCs w:val="28"/>
        </w:rPr>
        <w:t xml:space="preserve">ПВП, </w:t>
      </w:r>
      <w:r w:rsidRPr="00090393">
        <w:rPr>
          <w:sz w:val="28"/>
          <w:szCs w:val="28"/>
        </w:rPr>
        <w:t>Л</w:t>
      </w:r>
      <w:r>
        <w:rPr>
          <w:sz w:val="28"/>
          <w:szCs w:val="28"/>
        </w:rPr>
        <w:t>П</w:t>
      </w:r>
      <w:r w:rsidRPr="00090393">
        <w:rPr>
          <w:sz w:val="28"/>
          <w:szCs w:val="28"/>
        </w:rPr>
        <w:t xml:space="preserve">НП, </w:t>
      </w:r>
      <w:r>
        <w:rPr>
          <w:sz w:val="28"/>
          <w:szCs w:val="28"/>
        </w:rPr>
        <w:t xml:space="preserve">коэффициент атерогенности, </w:t>
      </w:r>
      <w:r w:rsidRPr="00090393">
        <w:rPr>
          <w:sz w:val="28"/>
          <w:szCs w:val="28"/>
        </w:rPr>
        <w:t xml:space="preserve">триглицериды)- </w:t>
      </w:r>
      <w:r>
        <w:rPr>
          <w:sz w:val="28"/>
          <w:szCs w:val="28"/>
        </w:rPr>
        <w:t xml:space="preserve">исследуется </w:t>
      </w:r>
      <w:r w:rsidRPr="00090393">
        <w:rPr>
          <w:sz w:val="28"/>
          <w:szCs w:val="28"/>
        </w:rPr>
        <w:t>при впервые диагностируем</w:t>
      </w:r>
      <w:r>
        <w:rPr>
          <w:sz w:val="28"/>
          <w:szCs w:val="28"/>
        </w:rPr>
        <w:t>ыхЖА</w:t>
      </w:r>
      <w:r w:rsidRPr="00090393">
        <w:rPr>
          <w:sz w:val="28"/>
          <w:szCs w:val="28"/>
        </w:rPr>
        <w:t>, ежегодно и при ухудшении состояния</w:t>
      </w:r>
      <w:r>
        <w:rPr>
          <w:sz w:val="28"/>
          <w:szCs w:val="28"/>
        </w:rPr>
        <w:t xml:space="preserve"> больного</w:t>
      </w:r>
      <w:r w:rsidRPr="00090393">
        <w:rPr>
          <w:sz w:val="28"/>
          <w:szCs w:val="28"/>
        </w:rPr>
        <w:t xml:space="preserve">. </w:t>
      </w:r>
    </w:p>
    <w:p w:rsidR="007F10AA" w:rsidRPr="00FE2E82" w:rsidRDefault="007F10AA" w:rsidP="00835C11">
      <w:pPr>
        <w:pStyle w:val="Default"/>
        <w:numPr>
          <w:ilvl w:val="0"/>
          <w:numId w:val="13"/>
        </w:numPr>
        <w:tabs>
          <w:tab w:val="clear" w:pos="720"/>
          <w:tab w:val="num" w:pos="0"/>
          <w:tab w:val="left" w:pos="567"/>
        </w:tabs>
        <w:spacing w:after="27"/>
        <w:ind w:left="-142" w:firstLine="284"/>
        <w:jc w:val="both"/>
        <w:rPr>
          <w:sz w:val="28"/>
          <w:szCs w:val="28"/>
        </w:rPr>
      </w:pPr>
      <w:r>
        <w:rPr>
          <w:sz w:val="28"/>
          <w:szCs w:val="28"/>
        </w:rPr>
        <w:t>Коагулограмма (по показаниям – при  предшествующем приеме антикоагулянтов, патологии свертывающей системы крови в анамнезе (кровотечения/тромбозы)</w:t>
      </w:r>
    </w:p>
    <w:p w:rsidR="007F10AA" w:rsidRPr="00FE2E82" w:rsidRDefault="007F10AA" w:rsidP="00835C11">
      <w:pPr>
        <w:pStyle w:val="Default"/>
        <w:numPr>
          <w:ilvl w:val="0"/>
          <w:numId w:val="13"/>
        </w:numPr>
        <w:tabs>
          <w:tab w:val="clear" w:pos="720"/>
          <w:tab w:val="num" w:pos="0"/>
          <w:tab w:val="left" w:pos="567"/>
        </w:tabs>
        <w:spacing w:after="27"/>
        <w:ind w:left="-142" w:firstLine="284"/>
        <w:jc w:val="both"/>
        <w:rPr>
          <w:sz w:val="28"/>
          <w:szCs w:val="28"/>
        </w:rPr>
      </w:pPr>
      <w:r w:rsidRPr="00FE2E82">
        <w:rPr>
          <w:sz w:val="28"/>
          <w:szCs w:val="28"/>
        </w:rPr>
        <w:t>Тест толерантности к глюкозе (</w:t>
      </w:r>
      <w:r>
        <w:rPr>
          <w:sz w:val="28"/>
          <w:szCs w:val="28"/>
        </w:rPr>
        <w:t xml:space="preserve">по показаниям - </w:t>
      </w:r>
      <w:r w:rsidRPr="00FE2E82">
        <w:rPr>
          <w:sz w:val="28"/>
          <w:szCs w:val="28"/>
        </w:rPr>
        <w:t xml:space="preserve">при наличии признаков абдоминального ожирения, АГ, дислипидемии) </w:t>
      </w:r>
    </w:p>
    <w:p w:rsidR="007F10AA" w:rsidRPr="00FE2E82" w:rsidRDefault="007F10AA" w:rsidP="00835C11">
      <w:pPr>
        <w:pStyle w:val="Default"/>
        <w:numPr>
          <w:ilvl w:val="0"/>
          <w:numId w:val="13"/>
        </w:numPr>
        <w:tabs>
          <w:tab w:val="clear" w:pos="720"/>
          <w:tab w:val="num" w:pos="0"/>
          <w:tab w:val="left" w:pos="567"/>
        </w:tabs>
        <w:spacing w:after="27"/>
        <w:ind w:left="-142" w:firstLine="284"/>
        <w:jc w:val="both"/>
        <w:rPr>
          <w:sz w:val="28"/>
          <w:szCs w:val="28"/>
        </w:rPr>
      </w:pPr>
      <w:r w:rsidRPr="00FE2E82">
        <w:rPr>
          <w:sz w:val="28"/>
          <w:szCs w:val="28"/>
        </w:rPr>
        <w:t>Гликолизированный гемоглобин (</w:t>
      </w:r>
      <w:r>
        <w:rPr>
          <w:sz w:val="28"/>
          <w:szCs w:val="28"/>
        </w:rPr>
        <w:t xml:space="preserve">по показаниям - </w:t>
      </w:r>
      <w:r w:rsidRPr="00FE2E82">
        <w:rPr>
          <w:sz w:val="28"/>
          <w:szCs w:val="28"/>
        </w:rPr>
        <w:t xml:space="preserve">при наличии тощаковой гипергликемии более 5,6 ммоль/л, признаков метаболического синдрома) </w:t>
      </w:r>
    </w:p>
    <w:p w:rsidR="007F10AA" w:rsidRPr="005B696B" w:rsidRDefault="007F10AA" w:rsidP="00835C11">
      <w:pPr>
        <w:pStyle w:val="a5"/>
        <w:tabs>
          <w:tab w:val="left" w:pos="567"/>
          <w:tab w:val="left" w:pos="851"/>
        </w:tabs>
        <w:spacing w:after="0" w:line="240" w:lineRule="auto"/>
        <w:ind w:left="-567" w:firstLine="425"/>
        <w:jc w:val="both"/>
        <w:rPr>
          <w:rFonts w:ascii="Times New Roman" w:hAnsi="Times New Roman"/>
          <w:b/>
          <w:sz w:val="28"/>
          <w:szCs w:val="28"/>
        </w:rPr>
      </w:pPr>
      <w:r w:rsidRPr="005B696B">
        <w:rPr>
          <w:rFonts w:ascii="Times New Roman" w:hAnsi="Times New Roman"/>
          <w:b/>
          <w:sz w:val="28"/>
          <w:szCs w:val="28"/>
        </w:rPr>
        <w:t xml:space="preserve">Инструментальные исследования: </w:t>
      </w:r>
    </w:p>
    <w:p w:rsidR="007F10AA" w:rsidRPr="002D0E9B" w:rsidRDefault="007F10AA" w:rsidP="00835C11">
      <w:pPr>
        <w:pStyle w:val="Default"/>
        <w:spacing w:after="14"/>
        <w:ind w:left="-567" w:firstLine="425"/>
        <w:jc w:val="both"/>
        <w:rPr>
          <w:b/>
          <w:color w:val="auto"/>
          <w:sz w:val="28"/>
          <w:szCs w:val="28"/>
        </w:rPr>
      </w:pPr>
      <w:r w:rsidRPr="002D0E9B">
        <w:rPr>
          <w:b/>
          <w:color w:val="auto"/>
          <w:sz w:val="28"/>
          <w:szCs w:val="28"/>
        </w:rPr>
        <w:t>1. ЭКГ стандартная 12-канальная.</w:t>
      </w:r>
    </w:p>
    <w:p w:rsidR="007F10AA" w:rsidRDefault="007F10AA" w:rsidP="00835C11">
      <w:pPr>
        <w:pStyle w:val="Default"/>
        <w:numPr>
          <w:ilvl w:val="0"/>
          <w:numId w:val="14"/>
        </w:numPr>
        <w:tabs>
          <w:tab w:val="clear" w:pos="1428"/>
          <w:tab w:val="num" w:pos="0"/>
          <w:tab w:val="left" w:pos="567"/>
        </w:tabs>
        <w:ind w:left="-142" w:firstLine="284"/>
        <w:jc w:val="both"/>
        <w:rPr>
          <w:color w:val="auto"/>
          <w:sz w:val="28"/>
          <w:szCs w:val="28"/>
        </w:rPr>
      </w:pPr>
      <w:r w:rsidRPr="00213DED">
        <w:rPr>
          <w:b/>
          <w:color w:val="auto"/>
          <w:sz w:val="28"/>
          <w:szCs w:val="28"/>
        </w:rPr>
        <w:t>ЖЭ</w:t>
      </w:r>
      <w:r>
        <w:rPr>
          <w:color w:val="auto"/>
          <w:sz w:val="28"/>
          <w:szCs w:val="28"/>
        </w:rPr>
        <w:t xml:space="preserve"> – преждевременное сокращение, перед которым отсутствует зубец Р, комплекс </w:t>
      </w:r>
      <w:r>
        <w:rPr>
          <w:color w:val="auto"/>
          <w:sz w:val="28"/>
          <w:szCs w:val="28"/>
          <w:lang w:val="en-US"/>
        </w:rPr>
        <w:t>QRS</w:t>
      </w:r>
      <w:r>
        <w:rPr>
          <w:color w:val="auto"/>
          <w:sz w:val="28"/>
          <w:szCs w:val="28"/>
        </w:rPr>
        <w:t xml:space="preserve"> по продолжительности 0,12 сек и более, по форме напоминает блокаду ножки пучка Гиса, противоположной стороне возникновения экстрасистолы. </w:t>
      </w:r>
      <w:r w:rsidRPr="00B02606">
        <w:rPr>
          <w:sz w:val="28"/>
          <w:szCs w:val="28"/>
        </w:rPr>
        <w:t>Расположениесегмента</w:t>
      </w:r>
      <w:r>
        <w:rPr>
          <w:sz w:val="28"/>
          <w:szCs w:val="28"/>
          <w:lang w:val="en-US"/>
        </w:rPr>
        <w:t>ST</w:t>
      </w:r>
      <w:r w:rsidRPr="00B02606">
        <w:rPr>
          <w:sz w:val="28"/>
          <w:szCs w:val="28"/>
        </w:rPr>
        <w:t>изубцаТэкстрасистолыдискордантнонаправлениюосновногозубцакомплексаQRS'</w:t>
      </w:r>
      <w:r>
        <w:rPr>
          <w:sz w:val="28"/>
          <w:szCs w:val="28"/>
        </w:rPr>
        <w:t xml:space="preserve">. </w:t>
      </w:r>
      <w:r w:rsidRPr="00B02606">
        <w:rPr>
          <w:color w:val="auto"/>
          <w:sz w:val="28"/>
          <w:szCs w:val="28"/>
        </w:rPr>
        <w:t>Вслед за</w:t>
      </w:r>
      <w:r>
        <w:rPr>
          <w:color w:val="auto"/>
          <w:sz w:val="28"/>
          <w:szCs w:val="28"/>
        </w:rPr>
        <w:t xml:space="preserve"> ЖЭ возникает полная компенсаторная пауза (дополняет интервал сцепления ЖЭ до удвоенного </w:t>
      </w:r>
      <w:r>
        <w:rPr>
          <w:color w:val="auto"/>
          <w:sz w:val="28"/>
          <w:szCs w:val="28"/>
          <w:lang w:val="en-US"/>
        </w:rPr>
        <w:t>RR</w:t>
      </w:r>
      <w:r>
        <w:rPr>
          <w:color w:val="auto"/>
          <w:sz w:val="28"/>
          <w:szCs w:val="28"/>
        </w:rPr>
        <w:t xml:space="preserve"> основного ритма), исключая случаи вставочных ЖЭ при редком ритме, при котором интервал </w:t>
      </w:r>
      <w:r>
        <w:rPr>
          <w:color w:val="auto"/>
          <w:sz w:val="28"/>
          <w:szCs w:val="28"/>
          <w:lang w:val="en-US"/>
        </w:rPr>
        <w:t>RR</w:t>
      </w:r>
      <w:r>
        <w:rPr>
          <w:color w:val="auto"/>
          <w:sz w:val="28"/>
          <w:szCs w:val="28"/>
        </w:rPr>
        <w:t xml:space="preserve"> не нарушается. К сложным формам ЖЭ относятся парные, политопные, ранние </w:t>
      </w:r>
      <w:r w:rsidRPr="00684565">
        <w:rPr>
          <w:color w:val="auto"/>
          <w:sz w:val="28"/>
          <w:szCs w:val="28"/>
        </w:rPr>
        <w:t>(</w:t>
      </w:r>
      <w:r>
        <w:rPr>
          <w:color w:val="auto"/>
          <w:sz w:val="28"/>
          <w:szCs w:val="28"/>
        </w:rPr>
        <w:t>«</w:t>
      </w:r>
      <w:r>
        <w:rPr>
          <w:color w:val="auto"/>
          <w:sz w:val="28"/>
          <w:szCs w:val="28"/>
          <w:lang w:val="en-US"/>
        </w:rPr>
        <w:t>R</w:t>
      </w:r>
      <w:r>
        <w:rPr>
          <w:color w:val="auto"/>
          <w:sz w:val="28"/>
          <w:szCs w:val="28"/>
        </w:rPr>
        <w:t xml:space="preserve">на </w:t>
      </w:r>
      <w:r>
        <w:rPr>
          <w:color w:val="auto"/>
          <w:sz w:val="28"/>
          <w:szCs w:val="28"/>
          <w:lang w:val="en-US"/>
        </w:rPr>
        <w:t>T</w:t>
      </w:r>
      <w:r>
        <w:rPr>
          <w:color w:val="auto"/>
          <w:sz w:val="28"/>
          <w:szCs w:val="28"/>
        </w:rPr>
        <w:t xml:space="preserve">») ЖЭ, а также аллоритмия. </w:t>
      </w:r>
    </w:p>
    <w:p w:rsidR="007F10AA" w:rsidRPr="00CF0FAD" w:rsidRDefault="007F10AA" w:rsidP="00835C11">
      <w:pPr>
        <w:pStyle w:val="Default"/>
        <w:numPr>
          <w:ilvl w:val="0"/>
          <w:numId w:val="14"/>
        </w:numPr>
        <w:tabs>
          <w:tab w:val="clear" w:pos="1428"/>
          <w:tab w:val="num" w:pos="0"/>
          <w:tab w:val="left" w:pos="567"/>
        </w:tabs>
        <w:ind w:left="-142" w:firstLine="284"/>
        <w:jc w:val="both"/>
        <w:rPr>
          <w:iCs/>
          <w:sz w:val="28"/>
          <w:szCs w:val="28"/>
        </w:rPr>
      </w:pPr>
      <w:r w:rsidRPr="00213DED">
        <w:rPr>
          <w:b/>
          <w:color w:val="auto"/>
          <w:sz w:val="28"/>
          <w:szCs w:val="28"/>
        </w:rPr>
        <w:t>ЖТ</w:t>
      </w:r>
      <w:r>
        <w:rPr>
          <w:color w:val="auto"/>
          <w:sz w:val="28"/>
          <w:szCs w:val="28"/>
        </w:rPr>
        <w:t xml:space="preserve"> – участок ритма на ЭКГ из трех и более эктопических комплексов с ЧСС обычно в пределах 140-220 в мин, комплексы </w:t>
      </w:r>
      <w:r>
        <w:rPr>
          <w:color w:val="auto"/>
          <w:sz w:val="28"/>
          <w:szCs w:val="28"/>
          <w:lang w:val="en-US"/>
        </w:rPr>
        <w:t>QRS</w:t>
      </w:r>
      <w:r>
        <w:rPr>
          <w:color w:val="auto"/>
          <w:sz w:val="28"/>
          <w:szCs w:val="28"/>
        </w:rPr>
        <w:t xml:space="preserve"> при этом широкие, деформированные, более 0,12 сек, напоминающие блокаду ножек пучка Гиса </w:t>
      </w:r>
      <w:r w:rsidRPr="00B02606">
        <w:rPr>
          <w:iCs/>
          <w:sz w:val="28"/>
          <w:szCs w:val="28"/>
        </w:rPr>
        <w:t>сдискордантнымрасположениемсегментаSTизубцаT.НаличиеАВ-диссоциации</w:t>
      </w:r>
      <w:r>
        <w:rPr>
          <w:iCs/>
          <w:sz w:val="28"/>
          <w:szCs w:val="28"/>
        </w:rPr>
        <w:t xml:space="preserve"> – </w:t>
      </w:r>
      <w:r w:rsidRPr="00B02606">
        <w:rPr>
          <w:iCs/>
          <w:sz w:val="28"/>
          <w:szCs w:val="28"/>
        </w:rPr>
        <w:t>полногоразобщениячастогоритмажелудочков(комплексовQRS')инормальногосинусовогоритмапредсердий(зубцовР')сизредкарегистрирующимисяодиночныминеизмененнымикомплексамиQRST</w:t>
      </w:r>
      <w:r w:rsidRPr="00CF0FAD">
        <w:rPr>
          <w:iCs/>
          <w:sz w:val="28"/>
          <w:szCs w:val="28"/>
        </w:rPr>
        <w:t>синусового происхождения («захваченные» сокращения желудочков).</w:t>
      </w:r>
    </w:p>
    <w:p w:rsidR="007F10AA" w:rsidRPr="00CF0FAD" w:rsidRDefault="007F10AA" w:rsidP="00626BD1">
      <w:pPr>
        <w:numPr>
          <w:ilvl w:val="0"/>
          <w:numId w:val="14"/>
        </w:numPr>
        <w:tabs>
          <w:tab w:val="clear" w:pos="1428"/>
          <w:tab w:val="num" w:pos="0"/>
          <w:tab w:val="left" w:pos="567"/>
        </w:tabs>
        <w:autoSpaceDE w:val="0"/>
        <w:autoSpaceDN w:val="0"/>
        <w:adjustRightInd w:val="0"/>
        <w:ind w:left="-142" w:firstLine="284"/>
        <w:jc w:val="both"/>
        <w:rPr>
          <w:sz w:val="28"/>
          <w:szCs w:val="28"/>
        </w:rPr>
      </w:pPr>
      <w:r w:rsidRPr="00213DED">
        <w:rPr>
          <w:b/>
          <w:sz w:val="28"/>
          <w:szCs w:val="28"/>
        </w:rPr>
        <w:t>Полиморфная ЖТ типа «пируэт»</w:t>
      </w:r>
      <w:r w:rsidRPr="00CF0FAD">
        <w:rPr>
          <w:sz w:val="28"/>
          <w:szCs w:val="28"/>
        </w:rPr>
        <w:t xml:space="preserve"> - частота желудочкового ритма составляет 150–250 в мин, ритм неправильный с колебаниями интервалов R–R в пределах 0,2–0,3сек. Комплексы </w:t>
      </w:r>
      <w:r w:rsidRPr="00CF0FAD">
        <w:rPr>
          <w:sz w:val="28"/>
          <w:szCs w:val="28"/>
          <w:lang w:val="en-US"/>
        </w:rPr>
        <w:t>QRS</w:t>
      </w:r>
      <w:r w:rsidRPr="00CF0FAD">
        <w:rPr>
          <w:sz w:val="28"/>
          <w:szCs w:val="28"/>
        </w:rPr>
        <w:t xml:space="preserve"> широкие, деформированные, большой амплитуды, их продолжительность превышает 0,12сек. </w:t>
      </w:r>
      <w:r>
        <w:rPr>
          <w:sz w:val="28"/>
          <w:szCs w:val="28"/>
        </w:rPr>
        <w:t>А</w:t>
      </w:r>
      <w:r w:rsidRPr="00CF0FAD">
        <w:rPr>
          <w:sz w:val="28"/>
          <w:szCs w:val="28"/>
        </w:rPr>
        <w:t>мплитудаиполярностьжелудочковыхкомплексовменяется</w:t>
      </w:r>
      <w:r>
        <w:rPr>
          <w:sz w:val="28"/>
          <w:szCs w:val="28"/>
        </w:rPr>
        <w:t xml:space="preserve"> в </w:t>
      </w:r>
      <w:r w:rsidRPr="00CF0FAD">
        <w:rPr>
          <w:sz w:val="28"/>
          <w:szCs w:val="28"/>
        </w:rPr>
        <w:t>течениекороткоговремени</w:t>
      </w:r>
      <w:r>
        <w:rPr>
          <w:sz w:val="28"/>
          <w:szCs w:val="28"/>
        </w:rPr>
        <w:t xml:space="preserve">. </w:t>
      </w:r>
    </w:p>
    <w:p w:rsidR="007F10AA" w:rsidRDefault="007F10AA" w:rsidP="00626BD1">
      <w:pPr>
        <w:pStyle w:val="Default"/>
        <w:numPr>
          <w:ilvl w:val="0"/>
          <w:numId w:val="14"/>
        </w:numPr>
        <w:tabs>
          <w:tab w:val="clear" w:pos="1428"/>
          <w:tab w:val="num" w:pos="0"/>
          <w:tab w:val="left" w:pos="567"/>
        </w:tabs>
        <w:ind w:left="-142" w:firstLine="284"/>
        <w:jc w:val="both"/>
        <w:rPr>
          <w:color w:val="auto"/>
          <w:sz w:val="28"/>
          <w:szCs w:val="28"/>
        </w:rPr>
      </w:pPr>
      <w:r w:rsidRPr="00213DED">
        <w:rPr>
          <w:b/>
          <w:color w:val="auto"/>
          <w:sz w:val="28"/>
          <w:szCs w:val="28"/>
        </w:rPr>
        <w:lastRenderedPageBreak/>
        <w:t>ТЖ</w:t>
      </w:r>
      <w:r>
        <w:rPr>
          <w:color w:val="auto"/>
          <w:sz w:val="28"/>
          <w:szCs w:val="28"/>
        </w:rPr>
        <w:t xml:space="preserve">–на ЭКГ регистрируются ритмичные высокоамплитудные расширенные электрические отклонения желудочков, напоминающие синусоидальную кривую, с частотой 200-300 в минуту, зубцы Т не определяются, изолиния не регистрируется. </w:t>
      </w:r>
    </w:p>
    <w:p w:rsidR="007F10AA" w:rsidRPr="00974343" w:rsidRDefault="007F10AA" w:rsidP="00626BD1">
      <w:pPr>
        <w:pStyle w:val="Default"/>
        <w:numPr>
          <w:ilvl w:val="0"/>
          <w:numId w:val="14"/>
        </w:numPr>
        <w:tabs>
          <w:tab w:val="clear" w:pos="1428"/>
          <w:tab w:val="num" w:pos="0"/>
          <w:tab w:val="left" w:pos="567"/>
        </w:tabs>
        <w:spacing w:after="14"/>
        <w:ind w:left="-142" w:firstLine="284"/>
        <w:jc w:val="both"/>
        <w:rPr>
          <w:color w:val="auto"/>
          <w:sz w:val="28"/>
          <w:szCs w:val="28"/>
        </w:rPr>
      </w:pPr>
      <w:r w:rsidRPr="00213DED">
        <w:rPr>
          <w:b/>
          <w:color w:val="auto"/>
          <w:sz w:val="28"/>
          <w:szCs w:val="28"/>
        </w:rPr>
        <w:t>ФЖ</w:t>
      </w:r>
      <w:r>
        <w:rPr>
          <w:color w:val="auto"/>
          <w:sz w:val="28"/>
          <w:szCs w:val="28"/>
        </w:rPr>
        <w:t>–</w:t>
      </w:r>
      <w:r w:rsidRPr="000B0121">
        <w:rPr>
          <w:sz w:val="28"/>
          <w:szCs w:val="28"/>
        </w:rPr>
        <w:t>частые(до200–500вмин),нонерегулярныебеспорядочныеволны,отличающиесядруготдругаразличнойформойиамплитудой</w:t>
      </w:r>
      <w:r>
        <w:rPr>
          <w:sz w:val="28"/>
          <w:szCs w:val="28"/>
        </w:rPr>
        <w:t>, без определяющихся зубцов.</w:t>
      </w:r>
    </w:p>
    <w:p w:rsidR="007F10AA" w:rsidRDefault="007F10AA" w:rsidP="00626BD1">
      <w:pPr>
        <w:pStyle w:val="Default"/>
        <w:tabs>
          <w:tab w:val="left" w:pos="900"/>
        </w:tabs>
        <w:spacing w:after="14"/>
        <w:ind w:left="-142"/>
        <w:jc w:val="both"/>
        <w:rPr>
          <w:color w:val="auto"/>
          <w:sz w:val="28"/>
          <w:szCs w:val="28"/>
        </w:rPr>
      </w:pPr>
      <w:r w:rsidRPr="00B81BC2">
        <w:rPr>
          <w:b/>
          <w:color w:val="auto"/>
          <w:sz w:val="28"/>
          <w:szCs w:val="28"/>
        </w:rPr>
        <w:t>2. ХМЭКГ  3- или 12-канальное (суточное или много</w:t>
      </w:r>
      <w:r>
        <w:rPr>
          <w:b/>
          <w:color w:val="auto"/>
          <w:sz w:val="28"/>
          <w:szCs w:val="28"/>
        </w:rPr>
        <w:t>суточное</w:t>
      </w:r>
      <w:r w:rsidRPr="00B81BC2">
        <w:rPr>
          <w:b/>
          <w:color w:val="auto"/>
          <w:sz w:val="28"/>
          <w:szCs w:val="28"/>
        </w:rPr>
        <w:t>).</w:t>
      </w:r>
      <w:r w:rsidRPr="00B81BC2">
        <w:rPr>
          <w:color w:val="auto"/>
          <w:sz w:val="28"/>
          <w:szCs w:val="28"/>
        </w:rPr>
        <w:t>П</w:t>
      </w:r>
      <w:r>
        <w:rPr>
          <w:color w:val="auto"/>
          <w:sz w:val="28"/>
          <w:szCs w:val="28"/>
        </w:rPr>
        <w:t xml:space="preserve">озволяет не только выявить наличие ЖА соответственно указанным выше ЭКГ – критериям, но и определить их плотность, суточное распределение, связь с ощущениями пациента, при совместной регистрации с монитором измерения АД – возможно выявить факт падения АД в момент аритмии. Также возможно осуществлять оценку эффекта лекарственной терапии АПП, работу имплантированных кардиоустройств. </w:t>
      </w:r>
    </w:p>
    <w:p w:rsidR="007F10AA" w:rsidRDefault="007F10AA" w:rsidP="00626BD1">
      <w:pPr>
        <w:pStyle w:val="Default"/>
        <w:tabs>
          <w:tab w:val="left" w:pos="900"/>
        </w:tabs>
        <w:ind w:left="-142"/>
        <w:jc w:val="both"/>
        <w:rPr>
          <w:color w:val="auto"/>
          <w:sz w:val="28"/>
          <w:szCs w:val="28"/>
        </w:rPr>
      </w:pPr>
      <w:r>
        <w:rPr>
          <w:b/>
          <w:color w:val="auto"/>
          <w:sz w:val="28"/>
          <w:szCs w:val="28"/>
        </w:rPr>
        <w:t xml:space="preserve">3. </w:t>
      </w:r>
      <w:r w:rsidRPr="00213DED">
        <w:rPr>
          <w:b/>
          <w:color w:val="auto"/>
          <w:sz w:val="28"/>
          <w:szCs w:val="28"/>
        </w:rPr>
        <w:t>Эхо</w:t>
      </w:r>
      <w:r>
        <w:rPr>
          <w:b/>
          <w:color w:val="auto"/>
          <w:sz w:val="28"/>
          <w:szCs w:val="28"/>
        </w:rPr>
        <w:t>КГ трансторакальная</w:t>
      </w:r>
      <w:r w:rsidRPr="00CB75E0">
        <w:rPr>
          <w:color w:val="auto"/>
          <w:sz w:val="28"/>
          <w:szCs w:val="28"/>
        </w:rPr>
        <w:t xml:space="preserve"> в целях уточнения характера </w:t>
      </w:r>
      <w:r>
        <w:rPr>
          <w:color w:val="auto"/>
          <w:sz w:val="28"/>
          <w:szCs w:val="28"/>
        </w:rPr>
        <w:t xml:space="preserve">первичного </w:t>
      </w:r>
      <w:r w:rsidRPr="00CB75E0">
        <w:rPr>
          <w:color w:val="auto"/>
          <w:sz w:val="28"/>
          <w:szCs w:val="28"/>
        </w:rPr>
        <w:t xml:space="preserve">заболевания сердца, </w:t>
      </w:r>
      <w:r>
        <w:rPr>
          <w:color w:val="auto"/>
          <w:sz w:val="28"/>
          <w:szCs w:val="28"/>
        </w:rPr>
        <w:t xml:space="preserve">характеристики состояния миокарда левого желудочка и межжелудочковой перегородки, </w:t>
      </w:r>
      <w:r w:rsidRPr="00CB75E0">
        <w:rPr>
          <w:color w:val="auto"/>
          <w:sz w:val="28"/>
          <w:szCs w:val="28"/>
        </w:rPr>
        <w:t>определения наличия и распространенности зон а- и дискинезии в левом желудочке</w:t>
      </w:r>
      <w:r>
        <w:rPr>
          <w:color w:val="auto"/>
          <w:sz w:val="28"/>
          <w:szCs w:val="28"/>
        </w:rPr>
        <w:t>, его фракции выброса, структуры миокарда правого желудочка, клапанной патологии, наличия врожденных и приобретенных пороков сердца</w:t>
      </w:r>
      <w:r w:rsidRPr="00CB75E0">
        <w:rPr>
          <w:color w:val="auto"/>
          <w:sz w:val="28"/>
          <w:szCs w:val="28"/>
        </w:rPr>
        <w:t xml:space="preserve">. </w:t>
      </w:r>
      <w:r>
        <w:rPr>
          <w:color w:val="auto"/>
          <w:sz w:val="28"/>
          <w:szCs w:val="28"/>
        </w:rPr>
        <w:t xml:space="preserve">В случае развития идиопатических ЖА при проведении ЭхоКГ может не выявляться структурных аномалий сердца. </w:t>
      </w:r>
    </w:p>
    <w:p w:rsidR="007F10AA" w:rsidRDefault="007F10AA" w:rsidP="00626BD1">
      <w:pPr>
        <w:pStyle w:val="Default"/>
        <w:ind w:left="-142"/>
        <w:jc w:val="both"/>
        <w:rPr>
          <w:color w:val="auto"/>
          <w:sz w:val="28"/>
          <w:szCs w:val="28"/>
        </w:rPr>
      </w:pPr>
      <w:r w:rsidRPr="00202455">
        <w:rPr>
          <w:b/>
          <w:color w:val="auto"/>
          <w:sz w:val="28"/>
          <w:szCs w:val="28"/>
        </w:rPr>
        <w:t>4. Проба с физической нагрузкой</w:t>
      </w:r>
      <w:r>
        <w:rPr>
          <w:color w:val="auto"/>
          <w:sz w:val="28"/>
          <w:szCs w:val="28"/>
        </w:rPr>
        <w:t xml:space="preserve">- по показаниям проводятся </w:t>
      </w:r>
      <w:r w:rsidRPr="00202455">
        <w:rPr>
          <w:color w:val="auto"/>
          <w:sz w:val="28"/>
          <w:szCs w:val="28"/>
        </w:rPr>
        <w:t>тредмил-тест/ВЭМ</w:t>
      </w:r>
      <w:r>
        <w:rPr>
          <w:color w:val="auto"/>
          <w:sz w:val="28"/>
          <w:szCs w:val="28"/>
        </w:rPr>
        <w:t xml:space="preserve">; имеет большое значение в провокации ЖА коронарогенного происхождения и, наоборот, уменьшение числа идиопатических ЖЭ при физической нагрузке. Тредмил-тест/ВЭМ позволяют спровоцировать желудочковые тахиаритмии, которые не удается диагностировать при использовании ХМЭКГ или электростимуляции сердца (например, катехоламинергическая ЖТ). Нагрузочные тесты не используются для провокации ЖА </w:t>
      </w:r>
      <w:r w:rsidRPr="00202455">
        <w:rPr>
          <w:color w:val="auto"/>
          <w:sz w:val="28"/>
          <w:szCs w:val="28"/>
        </w:rPr>
        <w:t xml:space="preserve">при синдроме </w:t>
      </w:r>
      <w:r w:rsidRPr="00202455">
        <w:rPr>
          <w:color w:val="auto"/>
          <w:sz w:val="28"/>
          <w:szCs w:val="28"/>
          <w:lang w:val="en-US"/>
        </w:rPr>
        <w:t>WPW</w:t>
      </w:r>
      <w:r>
        <w:rPr>
          <w:color w:val="auto"/>
          <w:sz w:val="28"/>
          <w:szCs w:val="28"/>
        </w:rPr>
        <w:t>. Нагрузочные пробы проводятся по показаниям при оснащении кабинета функциональной диагностики амбулаторного звена средствами для оказаниям реанимационной помощи</w:t>
      </w:r>
      <w:r w:rsidRPr="00202455">
        <w:rPr>
          <w:color w:val="auto"/>
          <w:sz w:val="28"/>
          <w:szCs w:val="28"/>
        </w:rPr>
        <w:t>).</w:t>
      </w:r>
    </w:p>
    <w:p w:rsidR="007F10AA" w:rsidRDefault="007F10AA" w:rsidP="00626BD1">
      <w:pPr>
        <w:pStyle w:val="Default"/>
        <w:ind w:left="-142"/>
        <w:jc w:val="both"/>
        <w:rPr>
          <w:color w:val="auto"/>
          <w:sz w:val="28"/>
          <w:szCs w:val="28"/>
        </w:rPr>
      </w:pPr>
      <w:r w:rsidRPr="002379F6">
        <w:rPr>
          <w:b/>
          <w:color w:val="auto"/>
          <w:sz w:val="28"/>
          <w:szCs w:val="28"/>
        </w:rPr>
        <w:t>5. УЗДГ сосудов шеи и экстракраниальных артерий</w:t>
      </w:r>
      <w:r>
        <w:rPr>
          <w:color w:val="auto"/>
          <w:sz w:val="28"/>
          <w:szCs w:val="28"/>
        </w:rPr>
        <w:t xml:space="preserve">проводится по показаниям </w:t>
      </w:r>
      <w:r w:rsidRPr="00202455">
        <w:rPr>
          <w:color w:val="auto"/>
          <w:sz w:val="28"/>
          <w:szCs w:val="28"/>
        </w:rPr>
        <w:t>для дифференциальной диагностики синкопальных состояний</w:t>
      </w:r>
      <w:r>
        <w:rPr>
          <w:color w:val="auto"/>
          <w:sz w:val="28"/>
          <w:szCs w:val="28"/>
        </w:rPr>
        <w:t xml:space="preserve">, в случае трудности ЭКГ-выявления пароксизмов ЖА. </w:t>
      </w:r>
    </w:p>
    <w:p w:rsidR="007F10AA" w:rsidRPr="00202455" w:rsidRDefault="007F10AA" w:rsidP="00626BD1">
      <w:pPr>
        <w:pStyle w:val="Default"/>
        <w:ind w:left="-142"/>
        <w:jc w:val="both"/>
        <w:rPr>
          <w:color w:val="auto"/>
          <w:sz w:val="28"/>
          <w:szCs w:val="28"/>
        </w:rPr>
      </w:pPr>
      <w:r>
        <w:rPr>
          <w:b/>
          <w:color w:val="auto"/>
          <w:sz w:val="28"/>
          <w:szCs w:val="28"/>
        </w:rPr>
        <w:t>6. ЧП</w:t>
      </w:r>
      <w:r w:rsidRPr="002379F6">
        <w:rPr>
          <w:b/>
          <w:color w:val="auto"/>
          <w:sz w:val="28"/>
          <w:szCs w:val="28"/>
        </w:rPr>
        <w:t>ЭФИ</w:t>
      </w:r>
      <w:r>
        <w:rPr>
          <w:color w:val="auto"/>
          <w:sz w:val="28"/>
          <w:szCs w:val="28"/>
        </w:rPr>
        <w:t xml:space="preserve">проводится по показаниям для </w:t>
      </w:r>
      <w:r w:rsidRPr="00202455">
        <w:rPr>
          <w:color w:val="auto"/>
          <w:sz w:val="28"/>
          <w:szCs w:val="28"/>
        </w:rPr>
        <w:t>поиск</w:t>
      </w:r>
      <w:r>
        <w:rPr>
          <w:color w:val="auto"/>
          <w:sz w:val="28"/>
          <w:szCs w:val="28"/>
        </w:rPr>
        <w:t>аДППЖС</w:t>
      </w:r>
      <w:r w:rsidRPr="00202455">
        <w:rPr>
          <w:color w:val="auto"/>
          <w:sz w:val="28"/>
          <w:szCs w:val="28"/>
        </w:rPr>
        <w:t>; дифференциальн</w:t>
      </w:r>
      <w:r>
        <w:rPr>
          <w:color w:val="auto"/>
          <w:sz w:val="28"/>
          <w:szCs w:val="28"/>
        </w:rPr>
        <w:t>ой</w:t>
      </w:r>
      <w:r w:rsidRPr="00202455">
        <w:rPr>
          <w:color w:val="auto"/>
          <w:sz w:val="28"/>
          <w:szCs w:val="28"/>
        </w:rPr>
        <w:t xml:space="preserve"> диагностики тахикарди</w:t>
      </w:r>
      <w:r>
        <w:rPr>
          <w:color w:val="auto"/>
          <w:sz w:val="28"/>
          <w:szCs w:val="28"/>
        </w:rPr>
        <w:t>й</w:t>
      </w:r>
      <w:r w:rsidRPr="00202455">
        <w:rPr>
          <w:color w:val="auto"/>
          <w:sz w:val="28"/>
          <w:szCs w:val="28"/>
        </w:rPr>
        <w:t xml:space="preserve"> с широкими комплексами </w:t>
      </w:r>
      <w:r w:rsidRPr="00202455">
        <w:rPr>
          <w:color w:val="auto"/>
          <w:sz w:val="28"/>
          <w:szCs w:val="28"/>
          <w:lang w:val="en-US"/>
        </w:rPr>
        <w:t>QRS</w:t>
      </w:r>
      <w:r w:rsidRPr="00202455">
        <w:rPr>
          <w:color w:val="auto"/>
          <w:sz w:val="28"/>
          <w:szCs w:val="28"/>
        </w:rPr>
        <w:t xml:space="preserve"> во время приступа</w:t>
      </w:r>
      <w:r>
        <w:rPr>
          <w:color w:val="auto"/>
          <w:sz w:val="28"/>
          <w:szCs w:val="28"/>
        </w:rPr>
        <w:t xml:space="preserve">, зарегистрированного при амбулаторном обращении пациента. </w:t>
      </w:r>
    </w:p>
    <w:p w:rsidR="007F10AA" w:rsidRPr="00045E97" w:rsidRDefault="007F10AA" w:rsidP="00626BD1">
      <w:pPr>
        <w:pStyle w:val="11"/>
        <w:numPr>
          <w:ilvl w:val="0"/>
          <w:numId w:val="2"/>
        </w:numPr>
        <w:tabs>
          <w:tab w:val="left" w:pos="426"/>
          <w:tab w:val="left" w:pos="900"/>
        </w:tabs>
        <w:spacing w:after="0" w:line="240" w:lineRule="auto"/>
        <w:ind w:left="-142" w:firstLine="0"/>
        <w:jc w:val="both"/>
        <w:rPr>
          <w:rFonts w:ascii="Times New Roman" w:hAnsi="Times New Roman"/>
          <w:b/>
          <w:sz w:val="28"/>
          <w:szCs w:val="28"/>
        </w:rPr>
      </w:pPr>
      <w:r w:rsidRPr="00B419DB">
        <w:rPr>
          <w:rFonts w:ascii="Times New Roman" w:hAnsi="Times New Roman"/>
          <w:b/>
          <w:sz w:val="28"/>
          <w:szCs w:val="28"/>
        </w:rPr>
        <w:t>Диагностический алгоритм</w:t>
      </w:r>
      <w:r>
        <w:rPr>
          <w:rFonts w:ascii="Times New Roman" w:hAnsi="Times New Roman"/>
          <w:b/>
          <w:sz w:val="28"/>
          <w:szCs w:val="28"/>
        </w:rPr>
        <w:t>действий при обращении пациента с эпизодами устойчивой ЖТ/ФЖ</w:t>
      </w:r>
      <w:r w:rsidRPr="00045E97">
        <w:rPr>
          <w:rFonts w:ascii="Times New Roman" w:hAnsi="Times New Roman"/>
          <w:b/>
          <w:sz w:val="28"/>
          <w:szCs w:val="28"/>
        </w:rPr>
        <w:t xml:space="preserve">: </w:t>
      </w:r>
    </w:p>
    <w:p w:rsidR="007F10AA" w:rsidRDefault="007F10AA" w:rsidP="00C155B4">
      <w:pPr>
        <w:pStyle w:val="a5"/>
        <w:tabs>
          <w:tab w:val="left" w:pos="567"/>
        </w:tabs>
        <w:spacing w:after="0" w:line="240" w:lineRule="auto"/>
        <w:ind w:left="0" w:firstLine="709"/>
        <w:jc w:val="both"/>
        <w:rPr>
          <w:rFonts w:ascii="Times New Roman" w:hAnsi="Times New Roman"/>
          <w:i/>
          <w:sz w:val="28"/>
          <w:szCs w:val="28"/>
        </w:rPr>
      </w:pPr>
    </w:p>
    <w:p w:rsidR="007F10AA" w:rsidRPr="00C136D5" w:rsidRDefault="00ED045D" w:rsidP="00C155B4">
      <w:pPr>
        <w:pStyle w:val="a5"/>
        <w:tabs>
          <w:tab w:val="left" w:pos="-567"/>
        </w:tabs>
        <w:spacing w:after="0" w:line="240" w:lineRule="auto"/>
        <w:ind w:left="-567" w:firstLine="709"/>
        <w:jc w:val="both"/>
        <w:rPr>
          <w:rFonts w:ascii="Times New Roman" w:hAnsi="Times New Roman"/>
          <w:i/>
          <w:sz w:val="28"/>
          <w:szCs w:val="28"/>
        </w:rPr>
      </w:pPr>
      <w:r w:rsidRPr="00CD4ECB">
        <w:rPr>
          <w:b/>
          <w:noProof/>
          <w:color w:val="99CC00"/>
          <w:sz w:val="28"/>
          <w:szCs w:val="28"/>
          <w:lang w:eastAsia="ru-RU"/>
        </w:rPr>
        <w:lastRenderedPageBreak/>
        <w:pict>
          <v:shape id="Рисунок 3" o:spid="_x0000_i1025" type="#_x0000_t75" style="width:469.4pt;height:315.2pt;visibility:visible">
            <v:imagedata r:id="rId7" o:title="" croptop="6736f" cropbottom="4420f" cropleft="10238f" cropright="6761f"/>
          </v:shape>
        </w:pict>
      </w:r>
    </w:p>
    <w:p w:rsidR="007F10AA" w:rsidRPr="00045E97" w:rsidRDefault="007F10AA" w:rsidP="00C155B4">
      <w:pPr>
        <w:ind w:firstLine="709"/>
        <w:jc w:val="both"/>
        <w:rPr>
          <w:i/>
          <w:sz w:val="28"/>
          <w:szCs w:val="28"/>
          <w:highlight w:val="yellow"/>
        </w:rPr>
      </w:pPr>
    </w:p>
    <w:p w:rsidR="007F10AA" w:rsidRPr="003B0963" w:rsidRDefault="007F10AA" w:rsidP="00626BD1">
      <w:pPr>
        <w:pStyle w:val="a5"/>
        <w:numPr>
          <w:ilvl w:val="0"/>
          <w:numId w:val="2"/>
        </w:numPr>
        <w:tabs>
          <w:tab w:val="left" w:pos="426"/>
        </w:tabs>
        <w:spacing w:after="0" w:line="240" w:lineRule="auto"/>
        <w:ind w:left="-567" w:firstLine="425"/>
        <w:jc w:val="both"/>
        <w:rPr>
          <w:rFonts w:ascii="Times New Roman" w:hAnsi="Times New Roman"/>
          <w:sz w:val="28"/>
          <w:szCs w:val="28"/>
        </w:rPr>
      </w:pPr>
      <w:r w:rsidRPr="000E5369">
        <w:rPr>
          <w:rFonts w:ascii="Times New Roman" w:hAnsi="Times New Roman"/>
          <w:b/>
          <w:sz w:val="28"/>
          <w:szCs w:val="28"/>
        </w:rPr>
        <w:t>Дифференциальный диагноз и обоснование дополнительных исследований</w:t>
      </w:r>
    </w:p>
    <w:p w:rsidR="007F10AA" w:rsidRPr="003B0963" w:rsidRDefault="007F10AA" w:rsidP="00626BD1">
      <w:pPr>
        <w:tabs>
          <w:tab w:val="num" w:pos="0"/>
          <w:tab w:val="left" w:pos="993"/>
        </w:tabs>
        <w:ind w:left="-142" w:firstLine="425"/>
        <w:jc w:val="both"/>
        <w:rPr>
          <w:sz w:val="28"/>
          <w:szCs w:val="28"/>
        </w:rPr>
      </w:pPr>
      <w:r w:rsidRPr="003B0963">
        <w:rPr>
          <w:bCs/>
          <w:sz w:val="28"/>
          <w:szCs w:val="28"/>
        </w:rPr>
        <w:t xml:space="preserve">Чаще всего дифференциальный диагноз проводится по наличию синдрома пароксизмального расстройства ритма либо по синдрому утраты сознания. Наиболее трудным вопросом является дифференциальная диагностика тахиаритмий с широкими комплексами </w:t>
      </w:r>
      <w:r w:rsidRPr="003B0963">
        <w:rPr>
          <w:bCs/>
          <w:sz w:val="28"/>
          <w:szCs w:val="28"/>
          <w:lang w:val="en-US"/>
        </w:rPr>
        <w:t>QRS</w:t>
      </w:r>
      <w:r w:rsidRPr="003B0963">
        <w:rPr>
          <w:bCs/>
          <w:sz w:val="28"/>
          <w:szCs w:val="28"/>
        </w:rPr>
        <w:t>, которые иногда возможно различить с аберрантными комплексами при НЖТ только при проведении</w:t>
      </w:r>
      <w:r w:rsidRPr="003B0963">
        <w:rPr>
          <w:sz w:val="28"/>
          <w:szCs w:val="28"/>
        </w:rPr>
        <w:t xml:space="preserve"> электрофизиологического исследования. В таблицах ниже сводные данные по основным электрокардиологическим и клиническим диагнозам, которые необходимо рассматривать при дифференциальной диагностике жизнеугрожающих ЖА; основные дифференциально-диагностические ЭКГ-критерии указаныв приложении 1.</w:t>
      </w:r>
    </w:p>
    <w:p w:rsidR="007F10AA" w:rsidRPr="000E5369" w:rsidRDefault="007F10AA" w:rsidP="00C155B4">
      <w:pPr>
        <w:pStyle w:val="a5"/>
        <w:tabs>
          <w:tab w:val="left" w:pos="426"/>
        </w:tabs>
        <w:spacing w:after="0" w:line="240" w:lineRule="auto"/>
        <w:ind w:left="-567" w:firstLine="709"/>
        <w:jc w:val="both"/>
        <w:rPr>
          <w:rFonts w:ascii="Times New Roman" w:hAnsi="Times New Roman"/>
          <w:sz w:val="28"/>
          <w:szCs w:val="28"/>
        </w:rPr>
      </w:pPr>
    </w:p>
    <w:p w:rsidR="007F10AA" w:rsidRPr="003866A4" w:rsidRDefault="007F10AA" w:rsidP="003866A4">
      <w:pPr>
        <w:pStyle w:val="11"/>
        <w:tabs>
          <w:tab w:val="left" w:pos="0"/>
        </w:tabs>
        <w:spacing w:after="0" w:line="240" w:lineRule="auto"/>
        <w:ind w:left="-142" w:firstLine="568"/>
        <w:jc w:val="both"/>
        <w:rPr>
          <w:rFonts w:ascii="Times New Roman" w:hAnsi="Times New Roman"/>
          <w:sz w:val="28"/>
          <w:szCs w:val="28"/>
        </w:rPr>
      </w:pPr>
      <w:r w:rsidRPr="00F31300">
        <w:rPr>
          <w:rFonts w:ascii="Times New Roman" w:hAnsi="Times New Roman"/>
          <w:sz w:val="28"/>
          <w:szCs w:val="28"/>
        </w:rPr>
        <w:t>Таблица 1</w:t>
      </w:r>
      <w:r>
        <w:rPr>
          <w:rFonts w:ascii="Times New Roman" w:hAnsi="Times New Roman"/>
          <w:b/>
          <w:sz w:val="28"/>
          <w:szCs w:val="28"/>
        </w:rPr>
        <w:t xml:space="preserve"> - </w:t>
      </w:r>
      <w:r w:rsidRPr="003370D6">
        <w:rPr>
          <w:rFonts w:ascii="Times New Roman" w:hAnsi="Times New Roman"/>
          <w:sz w:val="28"/>
          <w:szCs w:val="28"/>
        </w:rPr>
        <w:t>Дифференциальная диагностика пароксизм</w:t>
      </w:r>
      <w:r>
        <w:rPr>
          <w:rFonts w:ascii="Times New Roman" w:hAnsi="Times New Roman"/>
          <w:sz w:val="28"/>
          <w:szCs w:val="28"/>
        </w:rPr>
        <w:t>альных аритмий по ЭКГ-критериям</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3119"/>
        <w:gridCol w:w="2126"/>
        <w:gridCol w:w="3544"/>
      </w:tblGrid>
      <w:tr w:rsidR="007F10AA" w:rsidRPr="00C136D5" w:rsidTr="00626BD1">
        <w:trPr>
          <w:trHeight w:val="1002"/>
        </w:trPr>
        <w:tc>
          <w:tcPr>
            <w:tcW w:w="1418" w:type="dxa"/>
          </w:tcPr>
          <w:p w:rsidR="007F10AA" w:rsidRPr="0090011C" w:rsidRDefault="007F10AA" w:rsidP="00C155B4">
            <w:pPr>
              <w:tabs>
                <w:tab w:val="left" w:pos="426"/>
              </w:tabs>
              <w:jc w:val="center"/>
              <w:rPr>
                <w:b/>
              </w:rPr>
            </w:pPr>
            <w:r w:rsidRPr="0090011C">
              <w:rPr>
                <w:b/>
              </w:rPr>
              <w:t>Диагноз</w:t>
            </w:r>
          </w:p>
        </w:tc>
        <w:tc>
          <w:tcPr>
            <w:tcW w:w="3119" w:type="dxa"/>
          </w:tcPr>
          <w:p w:rsidR="007F10AA" w:rsidRPr="0090011C" w:rsidRDefault="007F10AA" w:rsidP="00C155B4">
            <w:pPr>
              <w:pStyle w:val="a5"/>
              <w:tabs>
                <w:tab w:val="left" w:pos="426"/>
              </w:tabs>
              <w:spacing w:after="0" w:line="240" w:lineRule="auto"/>
              <w:ind w:left="-108"/>
              <w:jc w:val="center"/>
              <w:rPr>
                <w:rFonts w:ascii="Times New Roman" w:hAnsi="Times New Roman"/>
                <w:b/>
                <w:sz w:val="24"/>
                <w:szCs w:val="24"/>
              </w:rPr>
            </w:pPr>
            <w:r w:rsidRPr="0090011C">
              <w:rPr>
                <w:rFonts w:ascii="Times New Roman" w:hAnsi="Times New Roman"/>
                <w:b/>
                <w:sz w:val="24"/>
                <w:szCs w:val="24"/>
              </w:rPr>
              <w:t>Обоснование для дифференциальной диагностики</w:t>
            </w:r>
          </w:p>
        </w:tc>
        <w:tc>
          <w:tcPr>
            <w:tcW w:w="2126" w:type="dxa"/>
          </w:tcPr>
          <w:p w:rsidR="007F10AA" w:rsidRPr="0090011C" w:rsidRDefault="007F10AA" w:rsidP="00C155B4">
            <w:pPr>
              <w:pStyle w:val="a5"/>
              <w:tabs>
                <w:tab w:val="left" w:pos="426"/>
              </w:tabs>
              <w:spacing w:after="0" w:line="240" w:lineRule="auto"/>
              <w:ind w:left="-108"/>
              <w:jc w:val="center"/>
              <w:rPr>
                <w:rFonts w:ascii="Times New Roman" w:hAnsi="Times New Roman"/>
                <w:b/>
                <w:sz w:val="24"/>
                <w:szCs w:val="24"/>
              </w:rPr>
            </w:pPr>
            <w:r w:rsidRPr="0090011C">
              <w:rPr>
                <w:rFonts w:ascii="Times New Roman" w:hAnsi="Times New Roman"/>
                <w:b/>
                <w:sz w:val="24"/>
                <w:szCs w:val="24"/>
              </w:rPr>
              <w:t>Обследования</w:t>
            </w:r>
          </w:p>
        </w:tc>
        <w:tc>
          <w:tcPr>
            <w:tcW w:w="3544" w:type="dxa"/>
          </w:tcPr>
          <w:p w:rsidR="007F10AA" w:rsidRPr="0090011C" w:rsidRDefault="007F10AA" w:rsidP="00C155B4">
            <w:pPr>
              <w:pStyle w:val="a5"/>
              <w:tabs>
                <w:tab w:val="left" w:pos="426"/>
              </w:tabs>
              <w:spacing w:after="0" w:line="240" w:lineRule="auto"/>
              <w:ind w:left="-108"/>
              <w:jc w:val="center"/>
              <w:rPr>
                <w:rFonts w:ascii="Times New Roman" w:hAnsi="Times New Roman"/>
                <w:b/>
                <w:sz w:val="24"/>
                <w:szCs w:val="24"/>
              </w:rPr>
            </w:pPr>
            <w:r w:rsidRPr="0090011C">
              <w:rPr>
                <w:rFonts w:ascii="Times New Roman" w:hAnsi="Times New Roman"/>
                <w:b/>
                <w:sz w:val="24"/>
                <w:szCs w:val="24"/>
              </w:rPr>
              <w:t>Критерии исключения диагноза</w:t>
            </w:r>
          </w:p>
        </w:tc>
      </w:tr>
      <w:tr w:rsidR="007F10AA" w:rsidRPr="00C136D5" w:rsidTr="00626BD1">
        <w:trPr>
          <w:trHeight w:val="268"/>
        </w:trPr>
        <w:tc>
          <w:tcPr>
            <w:tcW w:w="1418" w:type="dxa"/>
          </w:tcPr>
          <w:p w:rsidR="007F10AA" w:rsidRPr="00745CB0" w:rsidRDefault="007F10AA" w:rsidP="00C42EC0">
            <w:pPr>
              <w:pStyle w:val="11"/>
              <w:tabs>
                <w:tab w:val="left" w:pos="426"/>
              </w:tabs>
              <w:spacing w:after="0" w:line="240" w:lineRule="auto"/>
              <w:ind w:left="0"/>
              <w:rPr>
                <w:rFonts w:ascii="Times New Roman" w:hAnsi="Times New Roman"/>
                <w:sz w:val="24"/>
                <w:szCs w:val="24"/>
              </w:rPr>
            </w:pPr>
            <w:r w:rsidRPr="00745CB0">
              <w:rPr>
                <w:rFonts w:ascii="Times New Roman" w:hAnsi="Times New Roman"/>
                <w:sz w:val="24"/>
                <w:szCs w:val="24"/>
              </w:rPr>
              <w:t>ЖТ</w:t>
            </w:r>
          </w:p>
        </w:tc>
        <w:tc>
          <w:tcPr>
            <w:tcW w:w="3119"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Ширококомплексные пароксизмальные тахикардии</w:t>
            </w:r>
          </w:p>
        </w:tc>
        <w:tc>
          <w:tcPr>
            <w:tcW w:w="2126"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642A0C" w:rsidRDefault="007F10AA" w:rsidP="00C155B4">
            <w:pPr>
              <w:pStyle w:val="11"/>
              <w:tabs>
                <w:tab w:val="left" w:pos="426"/>
              </w:tabs>
              <w:spacing w:after="0" w:line="240" w:lineRule="auto"/>
              <w:ind w:left="0" w:right="884"/>
              <w:rPr>
                <w:rFonts w:ascii="Times New Roman" w:hAnsi="Times New Roman"/>
                <w:sz w:val="24"/>
                <w:szCs w:val="24"/>
              </w:rPr>
            </w:pPr>
            <w:r>
              <w:rPr>
                <w:rFonts w:ascii="Times New Roman" w:hAnsi="Times New Roman"/>
                <w:sz w:val="24"/>
                <w:szCs w:val="24"/>
              </w:rPr>
              <w:t xml:space="preserve">Трудновыделяемые желудочковые комплексы, частое отсутствие изоэлектрического интервала, наличие сливных, захваченных комплексов, АВ-диссоциации. </w:t>
            </w:r>
            <w:r w:rsidRPr="00642A0C">
              <w:rPr>
                <w:rFonts w:ascii="Times New Roman" w:hAnsi="Times New Roman"/>
                <w:sz w:val="24"/>
                <w:szCs w:val="24"/>
              </w:rPr>
              <w:t xml:space="preserve">Положительный </w:t>
            </w:r>
            <w:r w:rsidRPr="00642A0C">
              <w:rPr>
                <w:rFonts w:ascii="Times New Roman" w:hAnsi="Times New Roman"/>
                <w:sz w:val="24"/>
                <w:szCs w:val="24"/>
              </w:rPr>
              <w:lastRenderedPageBreak/>
              <w:t>критерий Верекей – высокий з.</w:t>
            </w:r>
            <w:r w:rsidRPr="00642A0C">
              <w:rPr>
                <w:rFonts w:ascii="Times New Roman" w:hAnsi="Times New Roman"/>
                <w:sz w:val="24"/>
                <w:szCs w:val="24"/>
                <w:lang w:val="en-US"/>
              </w:rPr>
              <w:t>R</w:t>
            </w:r>
            <w:r w:rsidRPr="00642A0C">
              <w:rPr>
                <w:rFonts w:ascii="Times New Roman" w:hAnsi="Times New Roman"/>
                <w:sz w:val="24"/>
                <w:szCs w:val="24"/>
              </w:rPr>
              <w:t xml:space="preserve"> в </w:t>
            </w:r>
            <w:r w:rsidRPr="00642A0C">
              <w:rPr>
                <w:rFonts w:ascii="Times New Roman" w:hAnsi="Times New Roman"/>
                <w:sz w:val="24"/>
                <w:szCs w:val="24"/>
                <w:lang w:val="en-US"/>
              </w:rPr>
              <w:t>aVR</w:t>
            </w:r>
            <w:r>
              <w:rPr>
                <w:rFonts w:ascii="Times New Roman" w:hAnsi="Times New Roman"/>
                <w:sz w:val="24"/>
                <w:szCs w:val="24"/>
              </w:rPr>
              <w:t>.</w:t>
            </w:r>
          </w:p>
        </w:tc>
      </w:tr>
      <w:tr w:rsidR="007F10AA" w:rsidRPr="00C136D5" w:rsidTr="00626BD1">
        <w:trPr>
          <w:trHeight w:val="268"/>
        </w:trPr>
        <w:tc>
          <w:tcPr>
            <w:tcW w:w="1418"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sidRPr="00745CB0">
              <w:rPr>
                <w:rFonts w:ascii="Times New Roman" w:hAnsi="Times New Roman"/>
                <w:sz w:val="24"/>
                <w:szCs w:val="24"/>
              </w:rPr>
              <w:lastRenderedPageBreak/>
              <w:t>НЖТ с БНПГ</w:t>
            </w:r>
          </w:p>
        </w:tc>
        <w:tc>
          <w:tcPr>
            <w:tcW w:w="3119"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Ширококомплексные пароксизмальные тахикардии</w:t>
            </w:r>
          </w:p>
        </w:tc>
        <w:tc>
          <w:tcPr>
            <w:tcW w:w="2126"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На ЭКГ часто присутствует з.Р разнообразной морфологии, отсутствуют сливные и захваченные комплексы во время приступа, нет АВ-диссоциации. На ХМЭКГ вне приступа возможно разрешение БНПГ с возвращением желудочковому комплексу обычной морфологии. </w:t>
            </w:r>
          </w:p>
        </w:tc>
      </w:tr>
      <w:tr w:rsidR="007F10AA" w:rsidRPr="00C136D5" w:rsidTr="00626BD1">
        <w:trPr>
          <w:trHeight w:val="268"/>
        </w:trPr>
        <w:tc>
          <w:tcPr>
            <w:tcW w:w="1418"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sidRPr="00745CB0">
              <w:rPr>
                <w:rFonts w:ascii="Times New Roman" w:hAnsi="Times New Roman"/>
                <w:sz w:val="24"/>
                <w:szCs w:val="24"/>
              </w:rPr>
              <w:t>НЖТ при</w:t>
            </w:r>
            <w:r w:rsidRPr="00745CB0">
              <w:rPr>
                <w:rFonts w:ascii="Times New Roman" w:hAnsi="Times New Roman"/>
                <w:sz w:val="24"/>
                <w:szCs w:val="24"/>
                <w:lang w:val="en-US"/>
              </w:rPr>
              <w:t>WPW</w:t>
            </w:r>
          </w:p>
        </w:tc>
        <w:tc>
          <w:tcPr>
            <w:tcW w:w="3119"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Ширококомплексные пароксизмальные тахикардии</w:t>
            </w:r>
          </w:p>
        </w:tc>
        <w:tc>
          <w:tcPr>
            <w:tcW w:w="2126"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A3264F"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На ЭКГ покоя вне приступа наличие дельта-волны, укорочение интервала </w:t>
            </w:r>
            <w:r>
              <w:rPr>
                <w:rFonts w:ascii="Times New Roman" w:hAnsi="Times New Roman"/>
                <w:sz w:val="24"/>
                <w:szCs w:val="24"/>
                <w:lang w:val="en-US"/>
              </w:rPr>
              <w:t>PQ</w:t>
            </w:r>
            <w:r>
              <w:rPr>
                <w:rFonts w:ascii="Times New Roman" w:hAnsi="Times New Roman"/>
                <w:sz w:val="24"/>
                <w:szCs w:val="24"/>
              </w:rPr>
              <w:t xml:space="preserve"> менее 0,12 сек, деформация и расширение </w:t>
            </w:r>
            <w:r>
              <w:rPr>
                <w:rFonts w:ascii="Times New Roman" w:hAnsi="Times New Roman"/>
                <w:sz w:val="24"/>
                <w:szCs w:val="24"/>
                <w:lang w:val="en-US"/>
              </w:rPr>
              <w:t>QRS</w:t>
            </w:r>
            <w:r>
              <w:rPr>
                <w:rFonts w:ascii="Times New Roman" w:hAnsi="Times New Roman"/>
                <w:sz w:val="24"/>
                <w:szCs w:val="24"/>
              </w:rPr>
              <w:t>комплекса. Наличие ДПЖС при ЧПЭФИ, ВСЭФИ.</w:t>
            </w:r>
          </w:p>
        </w:tc>
      </w:tr>
      <w:tr w:rsidR="007F10AA" w:rsidRPr="00C136D5" w:rsidTr="00626BD1">
        <w:trPr>
          <w:trHeight w:val="268"/>
        </w:trPr>
        <w:tc>
          <w:tcPr>
            <w:tcW w:w="1418" w:type="dxa"/>
          </w:tcPr>
          <w:p w:rsidR="007F10AA" w:rsidRPr="00A3264F"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ФП/ТП</w:t>
            </w:r>
          </w:p>
        </w:tc>
        <w:tc>
          <w:tcPr>
            <w:tcW w:w="3119"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Пароксизмальная форма с высокой ЧСЖ</w:t>
            </w:r>
          </w:p>
        </w:tc>
        <w:tc>
          <w:tcPr>
            <w:tcW w:w="2126" w:type="dxa"/>
          </w:tcPr>
          <w:p w:rsidR="007F10AA" w:rsidRPr="00745CB0"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7F14C1"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Неправильный ритм на ЭКГ/ХМЭКГ при ФП с ЧСЖ 75-180 в мин, частотой предсердных сокращений до 300-600 в мин, отсутствие з.Р, волны </w:t>
            </w:r>
            <w:r>
              <w:rPr>
                <w:rFonts w:ascii="Times New Roman" w:hAnsi="Times New Roman"/>
                <w:sz w:val="24"/>
                <w:szCs w:val="24"/>
                <w:lang w:val="en-US"/>
              </w:rPr>
              <w:t>f</w:t>
            </w:r>
            <w:r>
              <w:rPr>
                <w:rFonts w:ascii="Times New Roman" w:hAnsi="Times New Roman"/>
                <w:sz w:val="24"/>
                <w:szCs w:val="24"/>
              </w:rPr>
              <w:t>, различная амплитуда з.</w:t>
            </w:r>
            <w:r>
              <w:rPr>
                <w:rFonts w:ascii="Times New Roman" w:hAnsi="Times New Roman"/>
                <w:sz w:val="24"/>
                <w:szCs w:val="24"/>
                <w:lang w:val="en-US"/>
              </w:rPr>
              <w:t>R</w:t>
            </w:r>
            <w:r>
              <w:rPr>
                <w:rFonts w:ascii="Times New Roman" w:hAnsi="Times New Roman"/>
                <w:sz w:val="24"/>
                <w:szCs w:val="24"/>
              </w:rPr>
              <w:t xml:space="preserve">. При ТП возможно наличие правильного ритма (при правильной форме проведения), пилообразные волны </w:t>
            </w:r>
            <w:r>
              <w:rPr>
                <w:rFonts w:ascii="Times New Roman" w:hAnsi="Times New Roman"/>
                <w:sz w:val="24"/>
                <w:szCs w:val="24"/>
                <w:lang w:val="en-US"/>
              </w:rPr>
              <w:t>F</w:t>
            </w:r>
            <w:r>
              <w:rPr>
                <w:rFonts w:ascii="Times New Roman" w:hAnsi="Times New Roman"/>
                <w:sz w:val="24"/>
                <w:szCs w:val="24"/>
              </w:rPr>
              <w:t xml:space="preserve">, ЧСЖ 75-170 в мин. </w:t>
            </w:r>
          </w:p>
        </w:tc>
      </w:tr>
      <w:tr w:rsidR="007F10AA" w:rsidRPr="00C136D5" w:rsidTr="00626BD1">
        <w:trPr>
          <w:trHeight w:val="268"/>
        </w:trPr>
        <w:tc>
          <w:tcPr>
            <w:tcW w:w="1418"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АВ-блокада</w:t>
            </w:r>
          </w:p>
        </w:tc>
        <w:tc>
          <w:tcPr>
            <w:tcW w:w="3119"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Внезапная потеря сознания</w:t>
            </w:r>
          </w:p>
        </w:tc>
        <w:tc>
          <w:tcPr>
            <w:tcW w:w="2126"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675238"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Постепенное удлинение/фиксированный удлиненный интервал </w:t>
            </w:r>
            <w:r>
              <w:rPr>
                <w:rFonts w:ascii="Times New Roman" w:hAnsi="Times New Roman"/>
                <w:sz w:val="24"/>
                <w:szCs w:val="24"/>
                <w:lang w:val="en-US"/>
              </w:rPr>
              <w:t>PQ</w:t>
            </w:r>
            <w:r>
              <w:rPr>
                <w:rFonts w:ascii="Times New Roman" w:hAnsi="Times New Roman"/>
                <w:sz w:val="24"/>
                <w:szCs w:val="24"/>
              </w:rPr>
              <w:t xml:space="preserve">, периодическое выпадение комплекса </w:t>
            </w:r>
            <w:r>
              <w:rPr>
                <w:rFonts w:ascii="Times New Roman" w:hAnsi="Times New Roman"/>
                <w:sz w:val="24"/>
                <w:szCs w:val="24"/>
                <w:lang w:val="en-US"/>
              </w:rPr>
              <w:t>QRS</w:t>
            </w:r>
            <w:r>
              <w:rPr>
                <w:rFonts w:ascii="Times New Roman" w:hAnsi="Times New Roman"/>
                <w:sz w:val="24"/>
                <w:szCs w:val="24"/>
              </w:rPr>
              <w:t xml:space="preserve">Т, при полной АВ-блокаде – разобщенный ритм предсердий и водителей ритма </w:t>
            </w:r>
            <w:r>
              <w:rPr>
                <w:rFonts w:ascii="Times New Roman" w:hAnsi="Times New Roman"/>
                <w:sz w:val="24"/>
                <w:szCs w:val="24"/>
                <w:lang w:val="en-US"/>
              </w:rPr>
              <w:t>II</w:t>
            </w:r>
            <w:r>
              <w:rPr>
                <w:rFonts w:ascii="Times New Roman" w:hAnsi="Times New Roman"/>
                <w:sz w:val="24"/>
                <w:szCs w:val="24"/>
              </w:rPr>
              <w:t xml:space="preserve">или </w:t>
            </w:r>
            <w:r>
              <w:rPr>
                <w:rFonts w:ascii="Times New Roman" w:hAnsi="Times New Roman"/>
                <w:sz w:val="24"/>
                <w:szCs w:val="24"/>
                <w:lang w:val="en-US"/>
              </w:rPr>
              <w:t>III</w:t>
            </w:r>
            <w:r>
              <w:rPr>
                <w:rFonts w:ascii="Times New Roman" w:hAnsi="Times New Roman"/>
                <w:sz w:val="24"/>
                <w:szCs w:val="24"/>
              </w:rPr>
              <w:t xml:space="preserve"> порядка. </w:t>
            </w:r>
          </w:p>
        </w:tc>
      </w:tr>
      <w:tr w:rsidR="007F10AA" w:rsidRPr="00C136D5" w:rsidTr="00626BD1">
        <w:trPr>
          <w:trHeight w:val="268"/>
        </w:trPr>
        <w:tc>
          <w:tcPr>
            <w:tcW w:w="1418"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СССУ</w:t>
            </w:r>
          </w:p>
        </w:tc>
        <w:tc>
          <w:tcPr>
            <w:tcW w:w="3119"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Внезапная потеря сознания, приступы пароксизмальных тахикардий.</w:t>
            </w:r>
          </w:p>
        </w:tc>
        <w:tc>
          <w:tcPr>
            <w:tcW w:w="2126"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 ЧПЭФИ, ВСЭФИ</w:t>
            </w:r>
          </w:p>
        </w:tc>
        <w:tc>
          <w:tcPr>
            <w:tcW w:w="3544" w:type="dxa"/>
          </w:tcPr>
          <w:p w:rsidR="007F10AA" w:rsidRPr="008B51F4"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Эпизоды выпадения комплексов </w:t>
            </w:r>
            <w:r>
              <w:rPr>
                <w:rFonts w:ascii="Times New Roman" w:hAnsi="Times New Roman"/>
                <w:sz w:val="24"/>
                <w:szCs w:val="24"/>
                <w:lang w:val="en-US"/>
              </w:rPr>
              <w:t>PQRS</w:t>
            </w:r>
            <w:r>
              <w:rPr>
                <w:rFonts w:ascii="Times New Roman" w:hAnsi="Times New Roman"/>
                <w:sz w:val="24"/>
                <w:szCs w:val="24"/>
              </w:rPr>
              <w:t xml:space="preserve">Т, возможно с замещающими ритмами и комплексами, эпизоды </w:t>
            </w:r>
            <w:r>
              <w:rPr>
                <w:rFonts w:ascii="Times New Roman" w:hAnsi="Times New Roman"/>
                <w:sz w:val="24"/>
                <w:szCs w:val="24"/>
                <w:lang w:val="en-US"/>
              </w:rPr>
              <w:t>sinusarrest</w:t>
            </w:r>
            <w:r>
              <w:rPr>
                <w:rFonts w:ascii="Times New Roman" w:hAnsi="Times New Roman"/>
                <w:sz w:val="24"/>
                <w:szCs w:val="24"/>
              </w:rPr>
              <w:t>. На ХМЭКГ возможно наличие эпизодов тахикардии-брадикардии.</w:t>
            </w:r>
          </w:p>
        </w:tc>
      </w:tr>
      <w:tr w:rsidR="007F10AA" w:rsidRPr="00C136D5" w:rsidTr="00626BD1">
        <w:trPr>
          <w:trHeight w:val="268"/>
        </w:trPr>
        <w:tc>
          <w:tcPr>
            <w:tcW w:w="1418" w:type="dxa"/>
          </w:tcPr>
          <w:p w:rsidR="007F10AA" w:rsidRPr="00FD5A51"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Синдром удлиненно-го интервала </w:t>
            </w:r>
            <w:r>
              <w:rPr>
                <w:rFonts w:ascii="Times New Roman" w:hAnsi="Times New Roman"/>
                <w:sz w:val="24"/>
                <w:szCs w:val="24"/>
                <w:lang w:val="en-US"/>
              </w:rPr>
              <w:t>QT</w:t>
            </w:r>
            <w:r>
              <w:rPr>
                <w:rFonts w:ascii="Times New Roman" w:hAnsi="Times New Roman"/>
                <w:sz w:val="24"/>
                <w:szCs w:val="24"/>
              </w:rPr>
              <w:t xml:space="preserve"> (приобретенный и врожден-ный)  </w:t>
            </w:r>
          </w:p>
        </w:tc>
        <w:tc>
          <w:tcPr>
            <w:tcW w:w="3119"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Внезапная потеря сознания, приступы пароксизмальных тахикардий</w:t>
            </w:r>
          </w:p>
        </w:tc>
        <w:tc>
          <w:tcPr>
            <w:tcW w:w="2126"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ЭКГ, ХМЭКГ</w:t>
            </w:r>
          </w:p>
        </w:tc>
        <w:tc>
          <w:tcPr>
            <w:tcW w:w="3544" w:type="dxa"/>
          </w:tcPr>
          <w:p w:rsidR="007F10AA" w:rsidRPr="00FD5A51"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Удлинение интервала </w:t>
            </w:r>
            <w:r>
              <w:rPr>
                <w:rFonts w:ascii="Times New Roman" w:hAnsi="Times New Roman"/>
                <w:sz w:val="24"/>
                <w:szCs w:val="24"/>
                <w:lang w:val="en-US"/>
              </w:rPr>
              <w:t>QTc</w:t>
            </w:r>
            <w:r>
              <w:rPr>
                <w:rFonts w:ascii="Times New Roman" w:hAnsi="Times New Roman"/>
                <w:sz w:val="24"/>
                <w:szCs w:val="24"/>
              </w:rPr>
              <w:t xml:space="preserve">свыше 0,44 сек.без изменений во время нагрузки, учащении ЧСС. Угроза развития полиморфной ЖТ типа «пируэт».  </w:t>
            </w:r>
          </w:p>
        </w:tc>
      </w:tr>
    </w:tbl>
    <w:p w:rsidR="007F10AA" w:rsidRDefault="007F10AA" w:rsidP="00C155B4">
      <w:pPr>
        <w:pStyle w:val="a5"/>
        <w:tabs>
          <w:tab w:val="left" w:pos="426"/>
        </w:tabs>
        <w:spacing w:after="0" w:line="240" w:lineRule="auto"/>
        <w:ind w:left="0" w:firstLine="709"/>
        <w:jc w:val="both"/>
        <w:rPr>
          <w:rFonts w:ascii="Times New Roman" w:hAnsi="Times New Roman"/>
          <w:sz w:val="28"/>
          <w:szCs w:val="28"/>
        </w:rPr>
      </w:pPr>
    </w:p>
    <w:p w:rsidR="007F10AA" w:rsidRDefault="007F10AA" w:rsidP="00626BD1">
      <w:pPr>
        <w:pStyle w:val="11"/>
        <w:tabs>
          <w:tab w:val="left" w:pos="-284"/>
        </w:tabs>
        <w:spacing w:after="0" w:line="240" w:lineRule="auto"/>
        <w:ind w:left="-142" w:firstLine="709"/>
        <w:jc w:val="both"/>
        <w:rPr>
          <w:rFonts w:ascii="Times New Roman" w:hAnsi="Times New Roman"/>
          <w:sz w:val="28"/>
          <w:szCs w:val="28"/>
        </w:rPr>
      </w:pPr>
      <w:r w:rsidRPr="00F31300">
        <w:rPr>
          <w:rFonts w:ascii="Times New Roman" w:hAnsi="Times New Roman"/>
          <w:sz w:val="28"/>
          <w:szCs w:val="28"/>
        </w:rPr>
        <w:t>Таблица 2</w:t>
      </w:r>
      <w:r>
        <w:rPr>
          <w:rFonts w:ascii="Times New Roman" w:hAnsi="Times New Roman"/>
          <w:b/>
          <w:sz w:val="28"/>
          <w:szCs w:val="28"/>
        </w:rPr>
        <w:t xml:space="preserve"> - </w:t>
      </w:r>
      <w:r w:rsidRPr="003370D6">
        <w:rPr>
          <w:rFonts w:ascii="Times New Roman" w:hAnsi="Times New Roman"/>
          <w:sz w:val="28"/>
          <w:szCs w:val="28"/>
        </w:rPr>
        <w:t xml:space="preserve">Дифференциальная диагностика пароксизмальных аритмий по </w:t>
      </w:r>
      <w:r>
        <w:rPr>
          <w:rFonts w:ascii="Times New Roman" w:hAnsi="Times New Roman"/>
          <w:sz w:val="28"/>
          <w:szCs w:val="28"/>
        </w:rPr>
        <w:t>клиническим данным</w:t>
      </w:r>
    </w:p>
    <w:p w:rsidR="007F10AA" w:rsidRDefault="007F10AA" w:rsidP="00C155B4">
      <w:pPr>
        <w:pStyle w:val="a5"/>
        <w:tabs>
          <w:tab w:val="left" w:pos="-284"/>
          <w:tab w:val="left" w:pos="426"/>
        </w:tabs>
        <w:spacing w:after="0" w:line="240" w:lineRule="auto"/>
        <w:ind w:left="-567" w:firstLine="709"/>
        <w:jc w:val="both"/>
        <w:rPr>
          <w:rFonts w:ascii="Times New Roman" w:hAnsi="Times New Roman"/>
          <w:sz w:val="28"/>
          <w:szCs w:val="28"/>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67"/>
        <w:gridCol w:w="1967"/>
        <w:gridCol w:w="1800"/>
        <w:gridCol w:w="4773"/>
      </w:tblGrid>
      <w:tr w:rsidR="007F10AA" w:rsidRPr="00745CB0" w:rsidTr="00626BD1">
        <w:trPr>
          <w:trHeight w:val="1002"/>
        </w:trPr>
        <w:tc>
          <w:tcPr>
            <w:tcW w:w="1667" w:type="dxa"/>
          </w:tcPr>
          <w:p w:rsidR="007F10AA" w:rsidRPr="00745CB0" w:rsidRDefault="007F10AA" w:rsidP="00C155B4">
            <w:pPr>
              <w:pStyle w:val="11"/>
              <w:tabs>
                <w:tab w:val="left" w:pos="426"/>
              </w:tabs>
              <w:spacing w:after="0" w:line="240" w:lineRule="auto"/>
              <w:ind w:left="0"/>
              <w:jc w:val="center"/>
              <w:rPr>
                <w:rFonts w:ascii="Times New Roman" w:hAnsi="Times New Roman"/>
                <w:b/>
                <w:sz w:val="24"/>
                <w:szCs w:val="24"/>
              </w:rPr>
            </w:pPr>
            <w:r w:rsidRPr="00745CB0">
              <w:rPr>
                <w:rFonts w:ascii="Times New Roman" w:hAnsi="Times New Roman"/>
                <w:b/>
                <w:sz w:val="24"/>
                <w:szCs w:val="24"/>
              </w:rPr>
              <w:t>Диагноз</w:t>
            </w:r>
          </w:p>
        </w:tc>
        <w:tc>
          <w:tcPr>
            <w:tcW w:w="1967" w:type="dxa"/>
          </w:tcPr>
          <w:p w:rsidR="007F10AA" w:rsidRPr="00745CB0" w:rsidRDefault="007F10AA" w:rsidP="00C155B4">
            <w:pPr>
              <w:pStyle w:val="11"/>
              <w:tabs>
                <w:tab w:val="left" w:pos="426"/>
              </w:tabs>
              <w:spacing w:after="0" w:line="240" w:lineRule="auto"/>
              <w:ind w:left="0"/>
              <w:jc w:val="center"/>
              <w:rPr>
                <w:rFonts w:ascii="Times New Roman" w:hAnsi="Times New Roman"/>
                <w:b/>
                <w:sz w:val="24"/>
                <w:szCs w:val="24"/>
              </w:rPr>
            </w:pPr>
            <w:r w:rsidRPr="00745CB0">
              <w:rPr>
                <w:rFonts w:ascii="Times New Roman" w:hAnsi="Times New Roman"/>
                <w:b/>
                <w:sz w:val="24"/>
                <w:szCs w:val="24"/>
              </w:rPr>
              <w:t>Обоснование для дифференциальной диагностики</w:t>
            </w:r>
          </w:p>
        </w:tc>
        <w:tc>
          <w:tcPr>
            <w:tcW w:w="1800" w:type="dxa"/>
          </w:tcPr>
          <w:p w:rsidR="007F10AA" w:rsidRPr="00745CB0" w:rsidRDefault="007F10AA" w:rsidP="00C155B4">
            <w:pPr>
              <w:pStyle w:val="11"/>
              <w:tabs>
                <w:tab w:val="left" w:pos="426"/>
              </w:tabs>
              <w:spacing w:after="0" w:line="240" w:lineRule="auto"/>
              <w:ind w:left="0"/>
              <w:jc w:val="center"/>
              <w:rPr>
                <w:rFonts w:ascii="Times New Roman" w:hAnsi="Times New Roman"/>
                <w:b/>
                <w:sz w:val="24"/>
                <w:szCs w:val="24"/>
              </w:rPr>
            </w:pPr>
            <w:r>
              <w:rPr>
                <w:rFonts w:ascii="Times New Roman" w:hAnsi="Times New Roman"/>
                <w:b/>
                <w:sz w:val="24"/>
                <w:szCs w:val="24"/>
              </w:rPr>
              <w:t>Обследование</w:t>
            </w:r>
          </w:p>
        </w:tc>
        <w:tc>
          <w:tcPr>
            <w:tcW w:w="4773" w:type="dxa"/>
          </w:tcPr>
          <w:p w:rsidR="007F10AA" w:rsidRPr="00745CB0" w:rsidRDefault="007F10AA" w:rsidP="00C155B4">
            <w:pPr>
              <w:pStyle w:val="11"/>
              <w:tabs>
                <w:tab w:val="left" w:pos="426"/>
              </w:tabs>
              <w:spacing w:after="0" w:line="240" w:lineRule="auto"/>
              <w:ind w:left="0" w:right="884"/>
              <w:jc w:val="center"/>
              <w:rPr>
                <w:rFonts w:ascii="Times New Roman" w:hAnsi="Times New Roman"/>
                <w:b/>
                <w:sz w:val="24"/>
                <w:szCs w:val="24"/>
              </w:rPr>
            </w:pPr>
            <w:r w:rsidRPr="00745CB0">
              <w:rPr>
                <w:rFonts w:ascii="Times New Roman" w:hAnsi="Times New Roman"/>
                <w:b/>
                <w:sz w:val="24"/>
                <w:szCs w:val="24"/>
              </w:rPr>
              <w:t>Критерии исключения диагноза</w:t>
            </w:r>
          </w:p>
        </w:tc>
      </w:tr>
      <w:tr w:rsidR="007F10AA"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 xml:space="preserve">Эпилепсия </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КТ/МРТ головного мозга, ЭЭГ, осмотр невролога.</w:t>
            </w:r>
          </w:p>
        </w:tc>
        <w:tc>
          <w:tcPr>
            <w:tcW w:w="4773"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Отсутствие расстройств ритма на ЭКГ/ХМЭКГ. Наличие специфических признаков по данным ЭЭГ, лучевых методов диагностики. </w:t>
            </w:r>
          </w:p>
        </w:tc>
      </w:tr>
      <w:tr w:rsidR="007F10AA"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ОНМК/ТИА</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КТ/МРТ головного мозга, осмотр невролога.</w:t>
            </w:r>
          </w:p>
        </w:tc>
        <w:tc>
          <w:tcPr>
            <w:tcW w:w="4773"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Отсутствие расстройств ритма на ЭКГ/ХМЭКГ. Наличие специфических признаков по данным лучевых методов диагностики.</w:t>
            </w:r>
          </w:p>
        </w:tc>
      </w:tr>
      <w:tr w:rsidR="007F10AA" w:rsidRPr="00561C51"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Тяжелый стеноз отверстия аортального клапана.</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ЭхоКГ</w:t>
            </w:r>
          </w:p>
        </w:tc>
        <w:tc>
          <w:tcPr>
            <w:tcW w:w="4773" w:type="dxa"/>
          </w:tcPr>
          <w:p w:rsidR="007F10AA" w:rsidRPr="00561C51" w:rsidRDefault="007F10AA" w:rsidP="00C155B4">
            <w:pPr>
              <w:pStyle w:val="11"/>
              <w:tabs>
                <w:tab w:val="left" w:pos="426"/>
              </w:tabs>
              <w:spacing w:after="0" w:line="240" w:lineRule="auto"/>
              <w:ind w:left="0"/>
              <w:rPr>
                <w:rFonts w:ascii="Times New Roman" w:hAnsi="Times New Roman"/>
                <w:sz w:val="24"/>
                <w:szCs w:val="24"/>
              </w:rPr>
            </w:pPr>
            <w:r w:rsidRPr="00561C51">
              <w:rPr>
                <w:rFonts w:ascii="Times New Roman" w:hAnsi="Times New Roman"/>
                <w:sz w:val="24"/>
                <w:szCs w:val="24"/>
              </w:rPr>
              <w:t>Ограничение площади отверстия аортального клапана менее 1 см.кв., макс.градиент давления более 65 мм рт ст., средний – более 50 мм рт ст.</w:t>
            </w:r>
          </w:p>
        </w:tc>
      </w:tr>
      <w:tr w:rsidR="007F10AA" w:rsidRPr="00307E19"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ГКМП с обструкцией ВТЛЖ</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 приступы пароксизмаль ных тахикардий</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ЭхоКГ</w:t>
            </w:r>
          </w:p>
        </w:tc>
        <w:tc>
          <w:tcPr>
            <w:tcW w:w="4773" w:type="dxa"/>
          </w:tcPr>
          <w:p w:rsidR="007F10AA" w:rsidRPr="00307E19" w:rsidRDefault="007F10AA" w:rsidP="00C155B4">
            <w:pPr>
              <w:pStyle w:val="11"/>
              <w:tabs>
                <w:tab w:val="left" w:pos="426"/>
              </w:tabs>
              <w:spacing w:after="0" w:line="240" w:lineRule="auto"/>
              <w:ind w:left="0"/>
              <w:rPr>
                <w:rFonts w:ascii="Times New Roman" w:hAnsi="Times New Roman"/>
                <w:sz w:val="24"/>
                <w:szCs w:val="24"/>
              </w:rPr>
            </w:pPr>
            <w:r w:rsidRPr="00307E19">
              <w:rPr>
                <w:rFonts w:ascii="Times New Roman" w:hAnsi="Times New Roman"/>
                <w:sz w:val="24"/>
                <w:szCs w:val="24"/>
              </w:rPr>
              <w:t xml:space="preserve">На ЭхоКГ выявляется массивная (свыше 15 мм) гипертрофия миокарда </w:t>
            </w:r>
            <w:r>
              <w:rPr>
                <w:rFonts w:ascii="Times New Roman" w:hAnsi="Times New Roman"/>
                <w:sz w:val="24"/>
                <w:szCs w:val="24"/>
              </w:rPr>
              <w:t>левого желудочка</w:t>
            </w:r>
            <w:r w:rsidRPr="00307E19">
              <w:rPr>
                <w:rFonts w:ascii="Times New Roman" w:hAnsi="Times New Roman"/>
                <w:sz w:val="24"/>
                <w:szCs w:val="24"/>
              </w:rPr>
              <w:t xml:space="preserve">, отношение толщины МЖП к ЗСЛЖ более 1,3. Градиента давления в ВТЛЖ свыше 45 мм рт ст. </w:t>
            </w:r>
          </w:p>
        </w:tc>
      </w:tr>
      <w:tr w:rsidR="007F10AA"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Простой вазовагаль ный обморок</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СМАД, тилт-тест, кардиоритмо графия с вегетативными тестами. </w:t>
            </w:r>
          </w:p>
        </w:tc>
        <w:tc>
          <w:tcPr>
            <w:tcW w:w="4773"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Отсутствие расстройств ритма на ЭКГ/ХМЭКГ. Эпизоды гипотонии по СМАД в утренние часы, при ортостазе. Кардиоингибиторный (с асиситолией или без нее), смешанный  типы ответов при тилт-тесте.</w:t>
            </w:r>
          </w:p>
        </w:tc>
      </w:tr>
      <w:tr w:rsidR="007F10AA"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Синдром гиперчувствительности каротидного синуса</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Массаж каротидного синуса под контролем АД, ритмограммы.</w:t>
            </w:r>
          </w:p>
        </w:tc>
        <w:tc>
          <w:tcPr>
            <w:tcW w:w="4773"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Отсутствие расстройств ритма на ЭКГ/ХМЭКГ, кардиоингибиторный  (с асистолией), вазодепрессорный или смешанный тип ответа на пробу. </w:t>
            </w:r>
          </w:p>
        </w:tc>
      </w:tr>
      <w:tr w:rsidR="007F10AA" w:rsidRPr="00307E19" w:rsidTr="00626BD1">
        <w:trPr>
          <w:trHeight w:val="268"/>
        </w:trPr>
        <w:tc>
          <w:tcPr>
            <w:tcW w:w="16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Психиатрические заболевания</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 или имитация такового</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Осмотр психиатра</w:t>
            </w:r>
          </w:p>
        </w:tc>
        <w:tc>
          <w:tcPr>
            <w:tcW w:w="4773" w:type="dxa"/>
          </w:tcPr>
          <w:p w:rsidR="007F10AA" w:rsidRPr="00307E19"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Отсутствие расстройств ритма на ЭКГ/ХМЭКГ. Специфические признаки психических расстройств, частые падения с обилием жалоб и отсутствием физикальных отклонений. </w:t>
            </w:r>
          </w:p>
        </w:tc>
      </w:tr>
      <w:tr w:rsidR="007F10AA" w:rsidTr="00626BD1">
        <w:trPr>
          <w:trHeight w:val="268"/>
        </w:trPr>
        <w:tc>
          <w:tcPr>
            <w:tcW w:w="1667" w:type="dxa"/>
          </w:tcPr>
          <w:p w:rsidR="007F10AA" w:rsidRPr="00E710DD"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Медикаментозно-индуцированная гипотония</w:t>
            </w:r>
          </w:p>
        </w:tc>
        <w:tc>
          <w:tcPr>
            <w:tcW w:w="1967" w:type="dxa"/>
          </w:tcPr>
          <w:p w:rsidR="007F10AA" w:rsidRDefault="007F10AA" w:rsidP="00C155B4">
            <w:pPr>
              <w:pStyle w:val="11"/>
              <w:tabs>
                <w:tab w:val="left" w:pos="426"/>
              </w:tabs>
              <w:spacing w:after="0" w:line="240" w:lineRule="auto"/>
              <w:ind w:left="0"/>
              <w:jc w:val="both"/>
              <w:rPr>
                <w:rFonts w:ascii="Times New Roman" w:hAnsi="Times New Roman"/>
                <w:sz w:val="24"/>
                <w:szCs w:val="24"/>
              </w:rPr>
            </w:pPr>
            <w:r>
              <w:rPr>
                <w:rFonts w:ascii="Times New Roman" w:hAnsi="Times New Roman"/>
                <w:sz w:val="24"/>
                <w:szCs w:val="24"/>
              </w:rPr>
              <w:t>Внезапная потеря сознания</w:t>
            </w:r>
          </w:p>
        </w:tc>
        <w:tc>
          <w:tcPr>
            <w:tcW w:w="1800"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СМАД</w:t>
            </w:r>
          </w:p>
        </w:tc>
        <w:tc>
          <w:tcPr>
            <w:tcW w:w="4773" w:type="dxa"/>
          </w:tcPr>
          <w:p w:rsidR="007F10AA" w:rsidRDefault="007F10AA" w:rsidP="00C155B4">
            <w:pPr>
              <w:pStyle w:val="11"/>
              <w:tabs>
                <w:tab w:val="left" w:pos="426"/>
              </w:tabs>
              <w:spacing w:after="0" w:line="240" w:lineRule="auto"/>
              <w:ind w:left="0"/>
              <w:rPr>
                <w:rFonts w:ascii="Times New Roman" w:hAnsi="Times New Roman"/>
                <w:sz w:val="24"/>
                <w:szCs w:val="24"/>
              </w:rPr>
            </w:pPr>
            <w:r>
              <w:rPr>
                <w:rFonts w:ascii="Times New Roman" w:hAnsi="Times New Roman"/>
                <w:sz w:val="24"/>
                <w:szCs w:val="24"/>
              </w:rPr>
              <w:t xml:space="preserve">Чаще возникает у пожилых пациентов при приеме полнодозовой комбинированной антигипертензивной терапии, связана с недавним приемом очередной дозы лекарств, на СМАД определяется избыточное снижение АД после приема препарата; провоцируется чаще в утренние часы при подъеме с постели после ночного сна.  </w:t>
            </w:r>
          </w:p>
        </w:tc>
      </w:tr>
    </w:tbl>
    <w:p w:rsidR="007F10AA" w:rsidRPr="00626BD1" w:rsidRDefault="007F10AA" w:rsidP="00626BD1">
      <w:pPr>
        <w:tabs>
          <w:tab w:val="left" w:pos="426"/>
        </w:tabs>
        <w:jc w:val="both"/>
        <w:rPr>
          <w:sz w:val="28"/>
          <w:szCs w:val="28"/>
        </w:rPr>
      </w:pPr>
    </w:p>
    <w:p w:rsidR="007F10AA" w:rsidRDefault="007F10AA" w:rsidP="00626BD1">
      <w:pPr>
        <w:pStyle w:val="11"/>
        <w:numPr>
          <w:ilvl w:val="0"/>
          <w:numId w:val="17"/>
        </w:numPr>
        <w:tabs>
          <w:tab w:val="clear" w:pos="1260"/>
          <w:tab w:val="num" w:pos="180"/>
          <w:tab w:val="left" w:pos="567"/>
        </w:tabs>
        <w:spacing w:after="0" w:line="240" w:lineRule="auto"/>
        <w:ind w:left="-142" w:firstLine="425"/>
        <w:jc w:val="both"/>
        <w:rPr>
          <w:rFonts w:ascii="Times New Roman" w:hAnsi="Times New Roman"/>
          <w:sz w:val="28"/>
          <w:szCs w:val="28"/>
        </w:rPr>
      </w:pPr>
      <w:r w:rsidRPr="00611AB5">
        <w:rPr>
          <w:rFonts w:ascii="Times New Roman" w:hAnsi="Times New Roman"/>
          <w:b/>
          <w:sz w:val="28"/>
          <w:szCs w:val="28"/>
        </w:rPr>
        <w:t>Алгоритм действий при неотложных ситуациях</w:t>
      </w:r>
      <w:r w:rsidRPr="00611AB5">
        <w:rPr>
          <w:rFonts w:ascii="Times New Roman" w:hAnsi="Times New Roman"/>
          <w:sz w:val="28"/>
          <w:szCs w:val="28"/>
        </w:rPr>
        <w:t>подразумевает оказание неотложной медицинской помощи при пароксизме ЖТ/ТЖ/ФЖ, развитии асистолии/электромеханической диссоциации, наступлении ВСС. Объем оказываемой помощи аналогичен пункту 11 «Диагностика и лечение на этапе скорой неотложной помощи».</w:t>
      </w:r>
    </w:p>
    <w:p w:rsidR="007F10AA" w:rsidRPr="00974343" w:rsidRDefault="007F10AA" w:rsidP="00626BD1">
      <w:pPr>
        <w:pStyle w:val="11"/>
        <w:numPr>
          <w:ilvl w:val="0"/>
          <w:numId w:val="17"/>
        </w:numPr>
        <w:tabs>
          <w:tab w:val="clear" w:pos="1260"/>
          <w:tab w:val="num" w:pos="180"/>
          <w:tab w:val="left" w:pos="567"/>
        </w:tabs>
        <w:spacing w:after="0" w:line="240" w:lineRule="auto"/>
        <w:ind w:left="-142" w:firstLine="426"/>
        <w:jc w:val="both"/>
        <w:rPr>
          <w:rFonts w:ascii="Times New Roman" w:hAnsi="Times New Roman"/>
          <w:b/>
          <w:sz w:val="28"/>
          <w:szCs w:val="28"/>
        </w:rPr>
      </w:pPr>
      <w:r w:rsidRPr="00611AB5">
        <w:rPr>
          <w:rFonts w:ascii="Times New Roman" w:hAnsi="Times New Roman"/>
          <w:b/>
          <w:sz w:val="28"/>
          <w:szCs w:val="28"/>
        </w:rPr>
        <w:t>Другие виды лечения</w:t>
      </w:r>
      <w:r w:rsidRPr="00193780">
        <w:rPr>
          <w:rFonts w:ascii="Times New Roman" w:hAnsi="Times New Roman"/>
          <w:sz w:val="28"/>
          <w:szCs w:val="28"/>
        </w:rPr>
        <w:t>(интервенционные и хирургические пособия) входят в объем стационарной помощи (см.пункт 13), однако подготовка к госпитализации для их проведения проводится на этапе оказания амбулаторной помощи населению</w:t>
      </w:r>
      <w:r>
        <w:rPr>
          <w:rFonts w:ascii="Times New Roman" w:hAnsi="Times New Roman"/>
          <w:sz w:val="28"/>
          <w:szCs w:val="28"/>
        </w:rPr>
        <w:t xml:space="preserve"> и включает лабораторно – инструментальное обследование и консультации специалистов с целью уточнения диагноза и определения оптимальной тактики лечения</w:t>
      </w:r>
      <w:r w:rsidRPr="00193780">
        <w:rPr>
          <w:rFonts w:ascii="Times New Roman" w:hAnsi="Times New Roman"/>
          <w:sz w:val="28"/>
          <w:szCs w:val="28"/>
        </w:rPr>
        <w:t>.</w:t>
      </w:r>
      <w:r>
        <w:rPr>
          <w:rFonts w:ascii="Times New Roman" w:hAnsi="Times New Roman"/>
          <w:sz w:val="28"/>
          <w:szCs w:val="28"/>
        </w:rPr>
        <w:t xml:space="preserve"> В случае необходимости в госпитализации в стационар, необходимо обследовать пациента в соответствие со списком минимального объема обследований, указанного в пункте 12.</w:t>
      </w:r>
      <w:r w:rsidRPr="00974343">
        <w:rPr>
          <w:b/>
          <w:sz w:val="28"/>
          <w:szCs w:val="28"/>
        </w:rPr>
        <w:tab/>
      </w:r>
    </w:p>
    <w:p w:rsidR="007F10AA" w:rsidRDefault="007F10AA" w:rsidP="00626BD1">
      <w:pPr>
        <w:pStyle w:val="11"/>
        <w:numPr>
          <w:ilvl w:val="0"/>
          <w:numId w:val="15"/>
        </w:numPr>
        <w:tabs>
          <w:tab w:val="left" w:pos="426"/>
          <w:tab w:val="left" w:pos="900"/>
        </w:tabs>
        <w:spacing w:after="0" w:line="240" w:lineRule="auto"/>
        <w:ind w:left="-567" w:firstLine="425"/>
        <w:jc w:val="both"/>
        <w:rPr>
          <w:rFonts w:ascii="Times New Roman" w:hAnsi="Times New Roman"/>
          <w:b/>
          <w:sz w:val="28"/>
          <w:szCs w:val="28"/>
        </w:rPr>
      </w:pPr>
      <w:r>
        <w:rPr>
          <w:rFonts w:ascii="Times New Roman" w:hAnsi="Times New Roman"/>
          <w:b/>
          <w:sz w:val="28"/>
          <w:szCs w:val="28"/>
        </w:rPr>
        <w:t xml:space="preserve">Показания для консультации специалистов: </w:t>
      </w:r>
    </w:p>
    <w:p w:rsidR="007F10AA" w:rsidRDefault="007F10AA" w:rsidP="00626BD1">
      <w:pPr>
        <w:pStyle w:val="Default"/>
        <w:numPr>
          <w:ilvl w:val="1"/>
          <w:numId w:val="15"/>
        </w:numPr>
        <w:tabs>
          <w:tab w:val="clear" w:pos="1440"/>
          <w:tab w:val="num" w:pos="0"/>
        </w:tabs>
        <w:ind w:left="-142" w:firstLine="426"/>
        <w:jc w:val="both"/>
        <w:rPr>
          <w:sz w:val="28"/>
          <w:szCs w:val="28"/>
        </w:rPr>
      </w:pPr>
      <w:r w:rsidRPr="001D6696">
        <w:rPr>
          <w:b/>
          <w:bCs/>
          <w:sz w:val="28"/>
          <w:szCs w:val="28"/>
        </w:rPr>
        <w:t xml:space="preserve">аритмолог, врач интервенционной кардиологии </w:t>
      </w:r>
      <w:r w:rsidRPr="001D6696">
        <w:rPr>
          <w:sz w:val="28"/>
          <w:szCs w:val="28"/>
        </w:rPr>
        <w:t xml:space="preserve">– для проведения ЧПЭФИ, ВСЭФИ, определение показаний к </w:t>
      </w:r>
      <w:r>
        <w:rPr>
          <w:sz w:val="28"/>
          <w:szCs w:val="28"/>
        </w:rPr>
        <w:t>РЧА аритмогенных очагов</w:t>
      </w:r>
      <w:r w:rsidRPr="001D6696">
        <w:rPr>
          <w:sz w:val="28"/>
          <w:szCs w:val="28"/>
        </w:rPr>
        <w:t xml:space="preserve">. </w:t>
      </w:r>
    </w:p>
    <w:p w:rsidR="007F10AA" w:rsidRDefault="007F10AA" w:rsidP="00626BD1">
      <w:pPr>
        <w:pStyle w:val="Default"/>
        <w:numPr>
          <w:ilvl w:val="1"/>
          <w:numId w:val="15"/>
        </w:numPr>
        <w:tabs>
          <w:tab w:val="clear" w:pos="1440"/>
          <w:tab w:val="num" w:pos="0"/>
        </w:tabs>
        <w:ind w:left="-142" w:firstLine="426"/>
        <w:jc w:val="both"/>
        <w:rPr>
          <w:sz w:val="28"/>
          <w:szCs w:val="28"/>
        </w:rPr>
      </w:pPr>
      <w:r w:rsidRPr="001D6696">
        <w:rPr>
          <w:b/>
          <w:bCs/>
          <w:sz w:val="28"/>
          <w:szCs w:val="28"/>
        </w:rPr>
        <w:t xml:space="preserve">эндокринолог – </w:t>
      </w:r>
      <w:r w:rsidRPr="001D6696">
        <w:rPr>
          <w:sz w:val="28"/>
          <w:szCs w:val="28"/>
        </w:rPr>
        <w:t xml:space="preserve">наличие симптомов патологии щитовидной железы, </w:t>
      </w:r>
      <w:r>
        <w:rPr>
          <w:sz w:val="28"/>
          <w:szCs w:val="28"/>
        </w:rPr>
        <w:t xml:space="preserve">в том числе индуцированных амиодароном; </w:t>
      </w:r>
      <w:r w:rsidRPr="001D6696">
        <w:rPr>
          <w:sz w:val="28"/>
          <w:szCs w:val="28"/>
        </w:rPr>
        <w:t xml:space="preserve">нарушений гликемического профиля; </w:t>
      </w:r>
    </w:p>
    <w:p w:rsidR="007F10AA" w:rsidRDefault="007F10AA" w:rsidP="00626BD1">
      <w:pPr>
        <w:pStyle w:val="Default"/>
        <w:numPr>
          <w:ilvl w:val="1"/>
          <w:numId w:val="15"/>
        </w:numPr>
        <w:tabs>
          <w:tab w:val="clear" w:pos="1440"/>
          <w:tab w:val="num" w:pos="0"/>
        </w:tabs>
        <w:ind w:left="-142" w:firstLine="426"/>
        <w:jc w:val="both"/>
        <w:rPr>
          <w:sz w:val="28"/>
          <w:szCs w:val="28"/>
        </w:rPr>
      </w:pPr>
      <w:r w:rsidRPr="00521194">
        <w:rPr>
          <w:b/>
          <w:sz w:val="28"/>
          <w:szCs w:val="28"/>
        </w:rPr>
        <w:t>гастроэнтеролог</w:t>
      </w:r>
      <w:r>
        <w:rPr>
          <w:sz w:val="28"/>
          <w:szCs w:val="28"/>
        </w:rPr>
        <w:t xml:space="preserve"> – наличие язвенной патологии ЖКТ, связанной с риском кровотечений при дальнейшем назначении антиагрегантов/антикоагулянтов.</w:t>
      </w:r>
    </w:p>
    <w:p w:rsidR="007F10AA" w:rsidRDefault="007F10AA" w:rsidP="00626BD1">
      <w:pPr>
        <w:pStyle w:val="Default"/>
        <w:numPr>
          <w:ilvl w:val="1"/>
          <w:numId w:val="15"/>
        </w:numPr>
        <w:tabs>
          <w:tab w:val="clear" w:pos="1440"/>
          <w:tab w:val="num" w:pos="0"/>
        </w:tabs>
        <w:ind w:left="-142" w:firstLine="426"/>
        <w:jc w:val="both"/>
        <w:rPr>
          <w:sz w:val="28"/>
          <w:szCs w:val="28"/>
        </w:rPr>
      </w:pPr>
      <w:r w:rsidRPr="001D6696">
        <w:rPr>
          <w:b/>
          <w:bCs/>
          <w:sz w:val="28"/>
          <w:szCs w:val="28"/>
        </w:rPr>
        <w:t xml:space="preserve">кардиохирург </w:t>
      </w:r>
      <w:r w:rsidRPr="001D6696">
        <w:rPr>
          <w:sz w:val="28"/>
          <w:szCs w:val="28"/>
        </w:rPr>
        <w:t>- наличие показаний к хирургическо</w:t>
      </w:r>
      <w:r>
        <w:rPr>
          <w:sz w:val="28"/>
          <w:szCs w:val="28"/>
        </w:rPr>
        <w:t>мулечению, например,  реваскуляризации при коронарогенных жизнеугрожающих ЖА, операциям на клапанах сердца</w:t>
      </w:r>
      <w:r w:rsidRPr="001D6696">
        <w:rPr>
          <w:sz w:val="28"/>
          <w:szCs w:val="28"/>
        </w:rPr>
        <w:t xml:space="preserve">. </w:t>
      </w:r>
    </w:p>
    <w:p w:rsidR="007F10AA" w:rsidRDefault="007F10AA" w:rsidP="00626BD1">
      <w:pPr>
        <w:pStyle w:val="Default"/>
        <w:numPr>
          <w:ilvl w:val="1"/>
          <w:numId w:val="15"/>
        </w:numPr>
        <w:tabs>
          <w:tab w:val="clear" w:pos="1440"/>
          <w:tab w:val="num" w:pos="0"/>
        </w:tabs>
        <w:ind w:left="-142" w:firstLine="426"/>
        <w:jc w:val="both"/>
        <w:rPr>
          <w:sz w:val="28"/>
          <w:szCs w:val="28"/>
        </w:rPr>
      </w:pPr>
      <w:r w:rsidRPr="007F0A76">
        <w:rPr>
          <w:b/>
          <w:sz w:val="28"/>
          <w:szCs w:val="28"/>
        </w:rPr>
        <w:t>невролог</w:t>
      </w:r>
      <w:r>
        <w:rPr>
          <w:sz w:val="28"/>
          <w:szCs w:val="28"/>
        </w:rPr>
        <w:t xml:space="preserve"> – при наличии синдрома пароксизмального расстройства сознания с целью дифференциальной диагностики с эпилепсией, ОНМК/ТИА.</w:t>
      </w:r>
    </w:p>
    <w:p w:rsidR="007F10AA" w:rsidRPr="00974343" w:rsidRDefault="007F10AA" w:rsidP="00626BD1">
      <w:pPr>
        <w:pStyle w:val="Default"/>
        <w:numPr>
          <w:ilvl w:val="1"/>
          <w:numId w:val="15"/>
        </w:numPr>
        <w:tabs>
          <w:tab w:val="clear" w:pos="1440"/>
          <w:tab w:val="num" w:pos="0"/>
        </w:tabs>
        <w:ind w:left="-142" w:firstLine="426"/>
        <w:jc w:val="both"/>
        <w:rPr>
          <w:color w:val="auto"/>
          <w:sz w:val="28"/>
          <w:szCs w:val="28"/>
        </w:rPr>
      </w:pPr>
      <w:r w:rsidRPr="00193780">
        <w:rPr>
          <w:b/>
          <w:color w:val="auto"/>
          <w:sz w:val="28"/>
          <w:szCs w:val="28"/>
        </w:rPr>
        <w:t>психотерапевт</w:t>
      </w:r>
      <w:r w:rsidRPr="00193780">
        <w:rPr>
          <w:color w:val="auto"/>
          <w:sz w:val="28"/>
          <w:szCs w:val="28"/>
        </w:rPr>
        <w:t xml:space="preserve"> – для оценки уровня личностной тревожности при </w:t>
      </w:r>
      <w:r>
        <w:rPr>
          <w:color w:val="auto"/>
          <w:sz w:val="28"/>
          <w:szCs w:val="28"/>
        </w:rPr>
        <w:t xml:space="preserve">редких </w:t>
      </w:r>
      <w:r w:rsidRPr="00193780">
        <w:rPr>
          <w:color w:val="auto"/>
          <w:sz w:val="28"/>
          <w:szCs w:val="28"/>
        </w:rPr>
        <w:t>идиопатических ЖЭ</w:t>
      </w:r>
      <w:r>
        <w:rPr>
          <w:color w:val="auto"/>
          <w:sz w:val="28"/>
          <w:szCs w:val="28"/>
        </w:rPr>
        <w:t xml:space="preserve"> с плохой субъективной переносимостью у</w:t>
      </w:r>
      <w:r w:rsidRPr="00193780">
        <w:rPr>
          <w:color w:val="auto"/>
          <w:sz w:val="28"/>
          <w:szCs w:val="28"/>
        </w:rPr>
        <w:t xml:space="preserve"> молодых лиц без органической патологии сердца.</w:t>
      </w:r>
    </w:p>
    <w:p w:rsidR="007F10AA" w:rsidRDefault="007F10AA" w:rsidP="006D469D">
      <w:pPr>
        <w:pStyle w:val="Default"/>
        <w:numPr>
          <w:ilvl w:val="0"/>
          <w:numId w:val="15"/>
        </w:numPr>
        <w:tabs>
          <w:tab w:val="left" w:pos="900"/>
        </w:tabs>
        <w:ind w:left="-567" w:firstLine="851"/>
        <w:jc w:val="both"/>
        <w:rPr>
          <w:b/>
          <w:color w:val="auto"/>
          <w:sz w:val="28"/>
          <w:szCs w:val="28"/>
        </w:rPr>
      </w:pPr>
      <w:r>
        <w:rPr>
          <w:b/>
          <w:color w:val="auto"/>
          <w:sz w:val="28"/>
          <w:szCs w:val="28"/>
        </w:rPr>
        <w:t>Профилактические мероприятия</w:t>
      </w:r>
    </w:p>
    <w:p w:rsidR="007F10AA" w:rsidRDefault="007F10AA" w:rsidP="00626BD1">
      <w:pPr>
        <w:pStyle w:val="Default"/>
        <w:numPr>
          <w:ilvl w:val="0"/>
          <w:numId w:val="16"/>
        </w:numPr>
        <w:tabs>
          <w:tab w:val="clear" w:pos="720"/>
        </w:tabs>
        <w:ind w:left="-142" w:firstLine="426"/>
        <w:jc w:val="both"/>
        <w:rPr>
          <w:color w:val="auto"/>
          <w:sz w:val="28"/>
          <w:szCs w:val="28"/>
        </w:rPr>
      </w:pPr>
      <w:r>
        <w:rPr>
          <w:bCs/>
          <w:color w:val="auto"/>
          <w:sz w:val="28"/>
          <w:szCs w:val="28"/>
        </w:rPr>
        <w:t>П</w:t>
      </w:r>
      <w:r w:rsidRPr="0094421F">
        <w:rPr>
          <w:bCs/>
          <w:color w:val="auto"/>
          <w:sz w:val="28"/>
          <w:szCs w:val="28"/>
        </w:rPr>
        <w:t>ервич</w:t>
      </w:r>
      <w:r>
        <w:rPr>
          <w:bCs/>
          <w:color w:val="auto"/>
          <w:sz w:val="28"/>
          <w:szCs w:val="28"/>
        </w:rPr>
        <w:t>на</w:t>
      </w:r>
      <w:r w:rsidRPr="0094421F">
        <w:rPr>
          <w:bCs/>
          <w:color w:val="auto"/>
          <w:sz w:val="28"/>
          <w:szCs w:val="28"/>
        </w:rPr>
        <w:t>я профилактика</w:t>
      </w:r>
      <w:r>
        <w:rPr>
          <w:b/>
          <w:bCs/>
          <w:color w:val="auto"/>
          <w:sz w:val="28"/>
          <w:szCs w:val="28"/>
        </w:rPr>
        <w:t xml:space="preserve"> - </w:t>
      </w:r>
      <w:r w:rsidRPr="0094421F">
        <w:rPr>
          <w:bCs/>
          <w:color w:val="auto"/>
          <w:sz w:val="28"/>
          <w:szCs w:val="28"/>
        </w:rPr>
        <w:t>с</w:t>
      </w:r>
      <w:r>
        <w:rPr>
          <w:color w:val="auto"/>
          <w:sz w:val="28"/>
          <w:szCs w:val="28"/>
        </w:rPr>
        <w:t>оздание школ ИБС, АГ, ХСН при поликлиниках и СВА, где будут рассматриваться вопросы развития жизнеугрожающих ЖА на фоне перечисленных первичных заболеваний сердца, а также осведомление пациентов о рисках ВСС.</w:t>
      </w:r>
    </w:p>
    <w:p w:rsidR="007F10AA" w:rsidRPr="00CB75E0" w:rsidRDefault="007F10AA" w:rsidP="00626BD1">
      <w:pPr>
        <w:pStyle w:val="Default"/>
        <w:numPr>
          <w:ilvl w:val="0"/>
          <w:numId w:val="16"/>
        </w:numPr>
        <w:tabs>
          <w:tab w:val="clear" w:pos="720"/>
        </w:tabs>
        <w:ind w:left="-142" w:firstLine="426"/>
        <w:jc w:val="both"/>
        <w:rPr>
          <w:color w:val="auto"/>
          <w:sz w:val="28"/>
          <w:szCs w:val="28"/>
        </w:rPr>
      </w:pPr>
      <w:r>
        <w:rPr>
          <w:color w:val="auto"/>
          <w:sz w:val="28"/>
          <w:szCs w:val="28"/>
        </w:rPr>
        <w:t>Выявление ЖА на ЭКГ в рамках скрининга населения на наличие болезней системы кровообращения.</w:t>
      </w:r>
    </w:p>
    <w:p w:rsidR="007F10AA" w:rsidRDefault="007F10AA" w:rsidP="00626BD1">
      <w:pPr>
        <w:pStyle w:val="Default"/>
        <w:numPr>
          <w:ilvl w:val="0"/>
          <w:numId w:val="16"/>
        </w:numPr>
        <w:tabs>
          <w:tab w:val="clear" w:pos="720"/>
        </w:tabs>
        <w:ind w:left="-142" w:firstLine="426"/>
        <w:jc w:val="both"/>
        <w:rPr>
          <w:color w:val="auto"/>
          <w:sz w:val="28"/>
          <w:szCs w:val="28"/>
        </w:rPr>
      </w:pPr>
      <w:r>
        <w:rPr>
          <w:color w:val="auto"/>
          <w:sz w:val="28"/>
          <w:szCs w:val="28"/>
        </w:rPr>
        <w:t>Определение показаний к им</w:t>
      </w:r>
      <w:r w:rsidRPr="00CB75E0">
        <w:rPr>
          <w:color w:val="auto"/>
          <w:sz w:val="28"/>
          <w:szCs w:val="28"/>
        </w:rPr>
        <w:t>плантаци</w:t>
      </w:r>
      <w:r>
        <w:rPr>
          <w:color w:val="auto"/>
          <w:sz w:val="28"/>
          <w:szCs w:val="28"/>
        </w:rPr>
        <w:t>иКВД</w:t>
      </w:r>
      <w:r w:rsidRPr="00CB75E0">
        <w:rPr>
          <w:color w:val="auto"/>
          <w:sz w:val="28"/>
          <w:szCs w:val="28"/>
        </w:rPr>
        <w:t xml:space="preserve"> для профилактики первичной и вторичной ВСС</w:t>
      </w:r>
      <w:r>
        <w:rPr>
          <w:color w:val="auto"/>
          <w:sz w:val="28"/>
          <w:szCs w:val="28"/>
        </w:rPr>
        <w:t xml:space="preserve"> среди пациентов на диспансерном учете с рисками жизнеугрожающих ЖА/ВСС</w:t>
      </w:r>
      <w:r w:rsidRPr="00CB75E0">
        <w:rPr>
          <w:color w:val="auto"/>
          <w:sz w:val="28"/>
          <w:szCs w:val="28"/>
        </w:rPr>
        <w:t xml:space="preserve">. </w:t>
      </w:r>
    </w:p>
    <w:p w:rsidR="007F10AA" w:rsidRPr="00935432" w:rsidRDefault="007F10AA" w:rsidP="00626BD1">
      <w:pPr>
        <w:pStyle w:val="Default"/>
        <w:numPr>
          <w:ilvl w:val="0"/>
          <w:numId w:val="16"/>
        </w:numPr>
        <w:tabs>
          <w:tab w:val="clear" w:pos="720"/>
        </w:tabs>
        <w:ind w:left="-142" w:firstLine="426"/>
        <w:jc w:val="both"/>
        <w:rPr>
          <w:color w:val="auto"/>
          <w:sz w:val="28"/>
          <w:szCs w:val="28"/>
        </w:rPr>
      </w:pPr>
      <w:r w:rsidRPr="00A74A47">
        <w:rPr>
          <w:color w:val="auto"/>
          <w:sz w:val="28"/>
          <w:szCs w:val="28"/>
        </w:rPr>
        <w:t>Выполнение алгоритма для обследования родственников жертв синдромов внезапной аритмической смерти или внезапной необъяснимой смерти</w:t>
      </w:r>
      <w:r w:rsidRPr="00935432">
        <w:rPr>
          <w:color w:val="auto"/>
          <w:sz w:val="28"/>
          <w:szCs w:val="28"/>
        </w:rPr>
        <w:t xml:space="preserve">(см.приложение </w:t>
      </w:r>
      <w:r>
        <w:rPr>
          <w:color w:val="auto"/>
          <w:sz w:val="28"/>
          <w:szCs w:val="28"/>
        </w:rPr>
        <w:t>3</w:t>
      </w:r>
      <w:r w:rsidRPr="00935432">
        <w:rPr>
          <w:color w:val="auto"/>
          <w:sz w:val="28"/>
          <w:szCs w:val="28"/>
        </w:rPr>
        <w:t>)</w:t>
      </w:r>
    </w:p>
    <w:p w:rsidR="007F10AA" w:rsidRPr="00974343" w:rsidRDefault="007F10AA" w:rsidP="00626BD1">
      <w:pPr>
        <w:pStyle w:val="Default"/>
        <w:numPr>
          <w:ilvl w:val="0"/>
          <w:numId w:val="16"/>
        </w:numPr>
        <w:tabs>
          <w:tab w:val="clear" w:pos="720"/>
        </w:tabs>
        <w:ind w:left="-142" w:firstLine="426"/>
        <w:jc w:val="both"/>
        <w:rPr>
          <w:color w:val="auto"/>
          <w:sz w:val="28"/>
          <w:szCs w:val="28"/>
        </w:rPr>
      </w:pPr>
      <w:r w:rsidRPr="00A74A47">
        <w:rPr>
          <w:color w:val="auto"/>
          <w:sz w:val="28"/>
          <w:szCs w:val="28"/>
        </w:rPr>
        <w:t xml:space="preserve">Усилиями властей и формированием соответствующей законодательной базы может быть реализована программа по размещению </w:t>
      </w:r>
      <w:r>
        <w:rPr>
          <w:color w:val="auto"/>
          <w:sz w:val="28"/>
          <w:szCs w:val="28"/>
        </w:rPr>
        <w:t>АНД</w:t>
      </w:r>
      <w:r w:rsidRPr="00A74A47">
        <w:rPr>
          <w:color w:val="auto"/>
          <w:sz w:val="28"/>
          <w:szCs w:val="28"/>
        </w:rPr>
        <w:t xml:space="preserve"> общественного доступа в местах с высокой плотностью скопления населения для сокращения числа случаев ВСС вне лечебных учреждений. </w:t>
      </w:r>
    </w:p>
    <w:p w:rsidR="007F10AA" w:rsidRPr="003F79CE" w:rsidRDefault="007F10AA" w:rsidP="00626BD1">
      <w:pPr>
        <w:pStyle w:val="11"/>
        <w:numPr>
          <w:ilvl w:val="0"/>
          <w:numId w:val="15"/>
        </w:numPr>
        <w:tabs>
          <w:tab w:val="clear" w:pos="720"/>
          <w:tab w:val="num" w:pos="0"/>
          <w:tab w:val="left" w:pos="426"/>
          <w:tab w:val="left" w:pos="709"/>
        </w:tabs>
        <w:spacing w:after="0" w:line="240" w:lineRule="auto"/>
        <w:ind w:left="-142" w:firstLine="426"/>
        <w:jc w:val="both"/>
        <w:rPr>
          <w:rFonts w:ascii="Times New Roman" w:hAnsi="Times New Roman"/>
          <w:sz w:val="28"/>
          <w:szCs w:val="28"/>
        </w:rPr>
      </w:pPr>
      <w:r w:rsidRPr="00C21782">
        <w:rPr>
          <w:rFonts w:ascii="Times New Roman" w:hAnsi="Times New Roman"/>
          <w:b/>
          <w:sz w:val="28"/>
          <w:szCs w:val="28"/>
        </w:rPr>
        <w:lastRenderedPageBreak/>
        <w:t>Мониторинг состояния пациента</w:t>
      </w:r>
      <w:r w:rsidRPr="009628FE">
        <w:rPr>
          <w:rFonts w:ascii="Times New Roman" w:hAnsi="Times New Roman"/>
          <w:sz w:val="28"/>
          <w:szCs w:val="28"/>
        </w:rPr>
        <w:t>подразумевает динамическое наблюдение за состоянием пациента при визитах; отслеживание состояние здоровь</w:t>
      </w:r>
      <w:r>
        <w:rPr>
          <w:rFonts w:ascii="Times New Roman" w:hAnsi="Times New Roman"/>
          <w:sz w:val="28"/>
          <w:szCs w:val="28"/>
        </w:rPr>
        <w:t>я</w:t>
      </w:r>
      <w:r w:rsidRPr="009628FE">
        <w:rPr>
          <w:rFonts w:ascii="Times New Roman" w:hAnsi="Times New Roman"/>
          <w:sz w:val="28"/>
          <w:szCs w:val="28"/>
        </w:rPr>
        <w:t xml:space="preserve"> при наличии функции удаленного мониторинга при имплантированном КВД; создание индивидуального плана действий; своевременное информирование пациента об образовательных программах и приглашение на посещение школ для больных по первичному заболеванию сердца; обеспечение пациента индивидуальной картой наблюдения</w:t>
      </w:r>
      <w:r>
        <w:rPr>
          <w:rFonts w:ascii="Times New Roman" w:hAnsi="Times New Roman"/>
          <w:sz w:val="28"/>
          <w:szCs w:val="28"/>
        </w:rPr>
        <w:t xml:space="preserve"> и/или специализированными документами, например, паспорт пациента с КВД.</w:t>
      </w:r>
      <w:r w:rsidRPr="003F79CE">
        <w:rPr>
          <w:rFonts w:ascii="Times New Roman" w:hAnsi="Times New Roman"/>
          <w:sz w:val="28"/>
          <w:szCs w:val="28"/>
        </w:rPr>
        <w:t xml:space="preserve">Подобные информационные карты должен носить при себе каждый пациент после имплантации кардиоустройства, в т.ч. КВД. Наличие подобного паспорта указывает на высокий риск развития ЖА/ВСС и позволяет медработникам в случае неотложных ситуаций предполагать возможный характер ухудшения состояния больного. Подобные образцы переведены на многие языки и выдаются пациентам при имплантации кардиоустройств (см.приложение </w:t>
      </w:r>
      <w:r>
        <w:rPr>
          <w:rFonts w:ascii="Times New Roman" w:hAnsi="Times New Roman"/>
          <w:sz w:val="28"/>
          <w:szCs w:val="28"/>
        </w:rPr>
        <w:t>4</w:t>
      </w:r>
      <w:r w:rsidRPr="003F79CE">
        <w:rPr>
          <w:rFonts w:ascii="Times New Roman" w:hAnsi="Times New Roman"/>
          <w:sz w:val="28"/>
          <w:szCs w:val="28"/>
        </w:rPr>
        <w:t xml:space="preserve">).  </w:t>
      </w:r>
    </w:p>
    <w:p w:rsidR="007F10AA" w:rsidRDefault="007F10AA" w:rsidP="006D469D">
      <w:pPr>
        <w:pStyle w:val="11"/>
        <w:tabs>
          <w:tab w:val="left" w:pos="426"/>
          <w:tab w:val="left" w:pos="900"/>
        </w:tabs>
        <w:spacing w:after="0" w:line="240" w:lineRule="auto"/>
        <w:ind w:left="-142" w:firstLine="426"/>
        <w:jc w:val="both"/>
        <w:rPr>
          <w:rFonts w:ascii="Times New Roman" w:hAnsi="Times New Roman"/>
          <w:sz w:val="28"/>
          <w:szCs w:val="28"/>
        </w:rPr>
      </w:pPr>
      <w:r w:rsidRPr="00B948B3">
        <w:rPr>
          <w:rFonts w:ascii="Times New Roman" w:hAnsi="Times New Roman"/>
          <w:b/>
          <w:sz w:val="28"/>
          <w:szCs w:val="28"/>
        </w:rPr>
        <w:t>7.1.</w:t>
      </w:r>
      <w:r>
        <w:rPr>
          <w:rFonts w:ascii="Times New Roman" w:hAnsi="Times New Roman"/>
          <w:sz w:val="28"/>
          <w:szCs w:val="28"/>
        </w:rPr>
        <w:t xml:space="preserve"> Пациенты с жизнеугрожающими ЖА и длительным медикаментозным лечением ААП (в том числе и после интервенционного лечения) подлежат динамическому наблюдению:</w:t>
      </w:r>
    </w:p>
    <w:p w:rsidR="007F10AA" w:rsidRDefault="007F10AA" w:rsidP="00C155B4">
      <w:pPr>
        <w:pStyle w:val="11"/>
        <w:numPr>
          <w:ilvl w:val="0"/>
          <w:numId w:val="18"/>
        </w:numPr>
        <w:tabs>
          <w:tab w:val="clear" w:pos="1260"/>
          <w:tab w:val="num" w:pos="360"/>
          <w:tab w:val="left" w:pos="426"/>
          <w:tab w:val="left" w:pos="720"/>
        </w:tabs>
        <w:spacing w:after="0" w:line="240" w:lineRule="auto"/>
        <w:ind w:left="-567" w:firstLine="709"/>
        <w:jc w:val="both"/>
        <w:rPr>
          <w:rFonts w:ascii="Times New Roman" w:hAnsi="Times New Roman"/>
          <w:sz w:val="28"/>
          <w:szCs w:val="28"/>
        </w:rPr>
      </w:pPr>
      <w:r>
        <w:rPr>
          <w:rFonts w:ascii="Times New Roman" w:hAnsi="Times New Roman"/>
          <w:sz w:val="28"/>
          <w:szCs w:val="28"/>
        </w:rPr>
        <w:t>оценка приверженности терапии - ежемесячный контакт;</w:t>
      </w:r>
    </w:p>
    <w:p w:rsidR="007F10AA" w:rsidRDefault="007F10AA" w:rsidP="006D469D">
      <w:pPr>
        <w:pStyle w:val="11"/>
        <w:numPr>
          <w:ilvl w:val="0"/>
          <w:numId w:val="18"/>
        </w:numPr>
        <w:tabs>
          <w:tab w:val="clear" w:pos="1260"/>
          <w:tab w:val="num" w:pos="360"/>
          <w:tab w:val="left" w:pos="426"/>
          <w:tab w:val="left" w:pos="720"/>
        </w:tabs>
        <w:spacing w:after="0" w:line="240" w:lineRule="auto"/>
        <w:ind w:left="-142" w:firstLine="284"/>
        <w:jc w:val="both"/>
        <w:rPr>
          <w:rFonts w:ascii="Times New Roman" w:hAnsi="Times New Roman"/>
          <w:sz w:val="28"/>
          <w:szCs w:val="28"/>
        </w:rPr>
      </w:pPr>
      <w:r>
        <w:rPr>
          <w:rFonts w:ascii="Times New Roman" w:hAnsi="Times New Roman"/>
          <w:sz w:val="28"/>
          <w:szCs w:val="28"/>
        </w:rPr>
        <w:t>приглашение на посещение школ больного АГ/ИБС/ХСН (в зависимости от первичной патологии сердца) как минимум один раз в год;</w:t>
      </w:r>
    </w:p>
    <w:p w:rsidR="007F10AA" w:rsidRDefault="007F10AA" w:rsidP="00C155B4">
      <w:pPr>
        <w:pStyle w:val="11"/>
        <w:numPr>
          <w:ilvl w:val="0"/>
          <w:numId w:val="18"/>
        </w:numPr>
        <w:tabs>
          <w:tab w:val="clear" w:pos="1260"/>
          <w:tab w:val="num" w:pos="360"/>
          <w:tab w:val="left" w:pos="426"/>
          <w:tab w:val="left" w:pos="720"/>
        </w:tabs>
        <w:spacing w:after="0" w:line="240" w:lineRule="auto"/>
        <w:ind w:left="-567" w:firstLine="709"/>
        <w:jc w:val="both"/>
        <w:rPr>
          <w:rFonts w:ascii="Times New Roman" w:hAnsi="Times New Roman"/>
          <w:sz w:val="28"/>
          <w:szCs w:val="28"/>
        </w:rPr>
      </w:pPr>
      <w:r w:rsidRPr="00BC4B58">
        <w:rPr>
          <w:rFonts w:ascii="Times New Roman" w:hAnsi="Times New Roman"/>
          <w:sz w:val="28"/>
          <w:szCs w:val="28"/>
        </w:rPr>
        <w:t xml:space="preserve">оценка </w:t>
      </w:r>
      <w:r>
        <w:rPr>
          <w:rFonts w:ascii="Times New Roman" w:hAnsi="Times New Roman"/>
          <w:sz w:val="28"/>
          <w:szCs w:val="28"/>
        </w:rPr>
        <w:t xml:space="preserve">12-канальной </w:t>
      </w:r>
      <w:r w:rsidRPr="00BC4B58">
        <w:rPr>
          <w:rFonts w:ascii="Times New Roman" w:hAnsi="Times New Roman"/>
          <w:sz w:val="28"/>
          <w:szCs w:val="28"/>
        </w:rPr>
        <w:t xml:space="preserve">ЭКГ с подсчетом </w:t>
      </w:r>
      <w:r w:rsidRPr="00BC4B58">
        <w:rPr>
          <w:rFonts w:ascii="Times New Roman" w:hAnsi="Times New Roman"/>
          <w:sz w:val="28"/>
          <w:szCs w:val="28"/>
          <w:lang w:val="en-US"/>
        </w:rPr>
        <w:t>QTc</w:t>
      </w:r>
      <w:r w:rsidRPr="00BC4B58">
        <w:rPr>
          <w:rFonts w:ascii="Times New Roman" w:hAnsi="Times New Roman"/>
          <w:sz w:val="28"/>
          <w:szCs w:val="28"/>
        </w:rPr>
        <w:t>-интервала</w:t>
      </w:r>
      <w:r>
        <w:rPr>
          <w:rFonts w:ascii="Times New Roman" w:hAnsi="Times New Roman"/>
          <w:sz w:val="28"/>
          <w:szCs w:val="28"/>
        </w:rPr>
        <w:t>;</w:t>
      </w:r>
    </w:p>
    <w:p w:rsidR="007F10AA" w:rsidRDefault="007F10AA" w:rsidP="00C155B4">
      <w:pPr>
        <w:pStyle w:val="11"/>
        <w:numPr>
          <w:ilvl w:val="0"/>
          <w:numId w:val="18"/>
        </w:numPr>
        <w:tabs>
          <w:tab w:val="clear" w:pos="1260"/>
          <w:tab w:val="num" w:pos="360"/>
          <w:tab w:val="left" w:pos="426"/>
          <w:tab w:val="left" w:pos="720"/>
        </w:tabs>
        <w:spacing w:after="0" w:line="240" w:lineRule="auto"/>
        <w:ind w:left="-567" w:firstLine="709"/>
        <w:jc w:val="both"/>
        <w:rPr>
          <w:rFonts w:ascii="Times New Roman" w:hAnsi="Times New Roman"/>
          <w:sz w:val="28"/>
          <w:szCs w:val="28"/>
        </w:rPr>
      </w:pPr>
      <w:r w:rsidRPr="00BC4B58">
        <w:rPr>
          <w:rFonts w:ascii="Times New Roman" w:hAnsi="Times New Roman"/>
          <w:sz w:val="28"/>
          <w:szCs w:val="28"/>
        </w:rPr>
        <w:t>ХМЭКГ раз в полгода ил</w:t>
      </w:r>
      <w:r>
        <w:rPr>
          <w:rFonts w:ascii="Times New Roman" w:hAnsi="Times New Roman"/>
          <w:sz w:val="28"/>
          <w:szCs w:val="28"/>
        </w:rPr>
        <w:t>и чаще при ухудшении состояния;</w:t>
      </w:r>
    </w:p>
    <w:p w:rsidR="007F10AA" w:rsidRDefault="007F10AA" w:rsidP="00C155B4">
      <w:pPr>
        <w:pStyle w:val="11"/>
        <w:numPr>
          <w:ilvl w:val="0"/>
          <w:numId w:val="18"/>
        </w:numPr>
        <w:tabs>
          <w:tab w:val="clear" w:pos="1260"/>
          <w:tab w:val="num" w:pos="360"/>
          <w:tab w:val="left" w:pos="426"/>
          <w:tab w:val="left" w:pos="720"/>
        </w:tabs>
        <w:spacing w:after="0" w:line="240" w:lineRule="auto"/>
        <w:ind w:left="-567" w:firstLine="709"/>
        <w:jc w:val="both"/>
        <w:rPr>
          <w:rFonts w:ascii="Times New Roman" w:hAnsi="Times New Roman"/>
          <w:sz w:val="28"/>
          <w:szCs w:val="28"/>
        </w:rPr>
      </w:pPr>
      <w:r>
        <w:rPr>
          <w:rFonts w:ascii="Times New Roman" w:hAnsi="Times New Roman"/>
          <w:sz w:val="28"/>
          <w:szCs w:val="28"/>
        </w:rPr>
        <w:t>ЭхоКГ раз в год или чаще при ухудшении состояния;</w:t>
      </w:r>
    </w:p>
    <w:p w:rsidR="007F10AA" w:rsidRDefault="007F10AA" w:rsidP="006D469D">
      <w:pPr>
        <w:pStyle w:val="11"/>
        <w:numPr>
          <w:ilvl w:val="0"/>
          <w:numId w:val="18"/>
        </w:numPr>
        <w:tabs>
          <w:tab w:val="clear" w:pos="1260"/>
          <w:tab w:val="num" w:pos="360"/>
          <w:tab w:val="left" w:pos="426"/>
          <w:tab w:val="left" w:pos="720"/>
        </w:tabs>
        <w:spacing w:after="0" w:line="240" w:lineRule="auto"/>
        <w:ind w:left="-142" w:firstLine="284"/>
        <w:jc w:val="both"/>
        <w:rPr>
          <w:rFonts w:ascii="Times New Roman" w:hAnsi="Times New Roman"/>
          <w:sz w:val="28"/>
          <w:szCs w:val="28"/>
        </w:rPr>
      </w:pPr>
      <w:r>
        <w:rPr>
          <w:rFonts w:ascii="Times New Roman" w:hAnsi="Times New Roman"/>
          <w:sz w:val="28"/>
          <w:szCs w:val="28"/>
        </w:rPr>
        <w:t>о</w:t>
      </w:r>
      <w:r w:rsidRPr="00BC4B58">
        <w:rPr>
          <w:rFonts w:ascii="Times New Roman" w:hAnsi="Times New Roman"/>
          <w:sz w:val="28"/>
          <w:szCs w:val="28"/>
        </w:rPr>
        <w:t>смотр эндокринолога и определение гормонов щитовидной железы не реже чем раз в полгода при приеме амиодарона</w:t>
      </w:r>
      <w:r>
        <w:rPr>
          <w:rFonts w:ascii="Times New Roman" w:hAnsi="Times New Roman"/>
          <w:sz w:val="28"/>
          <w:szCs w:val="28"/>
        </w:rPr>
        <w:t xml:space="preserve"> или чаще при ухудшении состояния, вероятно обусловленного приемом амиодарона;</w:t>
      </w:r>
    </w:p>
    <w:p w:rsidR="007F10AA" w:rsidRDefault="007F10AA" w:rsidP="00C155B4">
      <w:pPr>
        <w:pStyle w:val="11"/>
        <w:numPr>
          <w:ilvl w:val="0"/>
          <w:numId w:val="18"/>
        </w:numPr>
        <w:tabs>
          <w:tab w:val="clear" w:pos="1260"/>
          <w:tab w:val="num" w:pos="360"/>
          <w:tab w:val="left" w:pos="426"/>
          <w:tab w:val="left" w:pos="720"/>
        </w:tabs>
        <w:spacing w:after="0" w:line="240" w:lineRule="auto"/>
        <w:ind w:left="-567" w:firstLine="709"/>
        <w:jc w:val="both"/>
        <w:rPr>
          <w:rFonts w:ascii="Times New Roman" w:hAnsi="Times New Roman"/>
          <w:sz w:val="28"/>
          <w:szCs w:val="28"/>
        </w:rPr>
      </w:pPr>
      <w:r>
        <w:rPr>
          <w:rFonts w:ascii="Times New Roman" w:hAnsi="Times New Roman"/>
          <w:sz w:val="28"/>
          <w:szCs w:val="28"/>
        </w:rPr>
        <w:t>осмотр аритмолога раз в год или чаще при ухудшении состояния.</w:t>
      </w:r>
    </w:p>
    <w:p w:rsidR="007F10AA" w:rsidRDefault="007F10AA" w:rsidP="006D469D">
      <w:pPr>
        <w:pStyle w:val="11"/>
        <w:tabs>
          <w:tab w:val="left" w:pos="426"/>
          <w:tab w:val="left" w:pos="720"/>
        </w:tabs>
        <w:spacing w:after="0" w:line="240" w:lineRule="auto"/>
        <w:ind w:left="-142" w:firstLine="284"/>
        <w:jc w:val="both"/>
        <w:rPr>
          <w:rFonts w:ascii="Times New Roman" w:hAnsi="Times New Roman"/>
          <w:sz w:val="28"/>
          <w:szCs w:val="28"/>
        </w:rPr>
      </w:pPr>
      <w:r w:rsidRPr="00B948B3">
        <w:rPr>
          <w:rFonts w:ascii="Times New Roman" w:hAnsi="Times New Roman"/>
          <w:b/>
          <w:sz w:val="28"/>
          <w:szCs w:val="28"/>
        </w:rPr>
        <w:t>7.2.</w:t>
      </w:r>
      <w:r>
        <w:rPr>
          <w:rFonts w:ascii="Times New Roman" w:hAnsi="Times New Roman"/>
          <w:sz w:val="28"/>
          <w:szCs w:val="28"/>
        </w:rPr>
        <w:t>Пациенты с жизнеугрожающими ЖА/ВСС  после имплантации  КВД подлежат динамическому наблюдению:</w:t>
      </w:r>
    </w:p>
    <w:p w:rsidR="007F10AA" w:rsidRPr="0040586B" w:rsidRDefault="007F10AA" w:rsidP="00C155B4">
      <w:pPr>
        <w:pStyle w:val="Default"/>
        <w:numPr>
          <w:ilvl w:val="0"/>
          <w:numId w:val="19"/>
        </w:numPr>
        <w:tabs>
          <w:tab w:val="clear" w:pos="1260"/>
          <w:tab w:val="left" w:pos="720"/>
          <w:tab w:val="num" w:pos="900"/>
        </w:tabs>
        <w:ind w:left="-567" w:firstLine="709"/>
        <w:jc w:val="both"/>
        <w:rPr>
          <w:color w:val="auto"/>
          <w:sz w:val="28"/>
          <w:szCs w:val="28"/>
        </w:rPr>
      </w:pPr>
      <w:r>
        <w:rPr>
          <w:color w:val="auto"/>
          <w:sz w:val="28"/>
          <w:szCs w:val="28"/>
        </w:rPr>
        <w:t>о</w:t>
      </w:r>
      <w:r w:rsidRPr="0040586B">
        <w:rPr>
          <w:color w:val="auto"/>
          <w:sz w:val="28"/>
          <w:szCs w:val="28"/>
        </w:rPr>
        <w:t>граничение физической и психоэмоциональной нагрузки в течение месяца</w:t>
      </w:r>
      <w:r>
        <w:rPr>
          <w:color w:val="auto"/>
          <w:sz w:val="28"/>
          <w:szCs w:val="28"/>
        </w:rPr>
        <w:t>;</w:t>
      </w:r>
    </w:p>
    <w:p w:rsidR="007F10AA" w:rsidRPr="0040586B"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п</w:t>
      </w:r>
      <w:r w:rsidRPr="0040586B">
        <w:rPr>
          <w:color w:val="auto"/>
          <w:sz w:val="28"/>
          <w:szCs w:val="28"/>
        </w:rPr>
        <w:t>осле имплантации КВД антибиотикопрофилактика продолжается в течение 7 суток пероральным приемом цефалоспоринов</w:t>
      </w:r>
      <w:r>
        <w:rPr>
          <w:color w:val="auto"/>
          <w:sz w:val="28"/>
          <w:szCs w:val="28"/>
        </w:rPr>
        <w:t>;</w:t>
      </w:r>
    </w:p>
    <w:p w:rsidR="007F10AA" w:rsidRPr="0040586B"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н</w:t>
      </w:r>
      <w:r w:rsidRPr="0040586B">
        <w:rPr>
          <w:color w:val="auto"/>
          <w:sz w:val="28"/>
          <w:szCs w:val="28"/>
        </w:rPr>
        <w:t>аблюдение кардиолога по месту жительства ежемесячно  в течение первых 3 месяцев, затем раз в полгода</w:t>
      </w:r>
      <w:r>
        <w:rPr>
          <w:color w:val="auto"/>
          <w:sz w:val="28"/>
          <w:szCs w:val="28"/>
        </w:rPr>
        <w:t>;</w:t>
      </w:r>
    </w:p>
    <w:p w:rsidR="007F10AA" w:rsidRPr="0040586B"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п</w:t>
      </w:r>
      <w:r w:rsidRPr="0040586B">
        <w:rPr>
          <w:color w:val="auto"/>
          <w:sz w:val="28"/>
          <w:szCs w:val="28"/>
        </w:rPr>
        <w:t xml:space="preserve">роведение ЭКГ </w:t>
      </w:r>
      <w:r>
        <w:rPr>
          <w:color w:val="auto"/>
          <w:sz w:val="28"/>
          <w:szCs w:val="28"/>
        </w:rPr>
        <w:t>один</w:t>
      </w:r>
      <w:r w:rsidRPr="0040586B">
        <w:rPr>
          <w:color w:val="auto"/>
          <w:sz w:val="28"/>
          <w:szCs w:val="28"/>
        </w:rPr>
        <w:t xml:space="preserve"> раз месяц в течение первых 3 месяцев, затем раз в полгода</w:t>
      </w:r>
      <w:r>
        <w:rPr>
          <w:color w:val="auto"/>
          <w:sz w:val="28"/>
          <w:szCs w:val="28"/>
        </w:rPr>
        <w:t>;</w:t>
      </w:r>
    </w:p>
    <w:p w:rsidR="007F10AA" w:rsidRPr="0040586B"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п</w:t>
      </w:r>
      <w:r w:rsidRPr="0040586B">
        <w:rPr>
          <w:color w:val="auto"/>
          <w:sz w:val="28"/>
          <w:szCs w:val="28"/>
        </w:rPr>
        <w:t xml:space="preserve">роведение ЭхоКГ </w:t>
      </w:r>
      <w:r>
        <w:rPr>
          <w:color w:val="auto"/>
          <w:sz w:val="28"/>
          <w:szCs w:val="28"/>
        </w:rPr>
        <w:t xml:space="preserve">один </w:t>
      </w:r>
      <w:r w:rsidRPr="0040586B">
        <w:rPr>
          <w:color w:val="auto"/>
          <w:sz w:val="28"/>
          <w:szCs w:val="28"/>
        </w:rPr>
        <w:t xml:space="preserve">раз в полгода в течение первого года наблюдения, затем </w:t>
      </w:r>
      <w:r>
        <w:rPr>
          <w:color w:val="auto"/>
          <w:sz w:val="28"/>
          <w:szCs w:val="28"/>
        </w:rPr>
        <w:t>один</w:t>
      </w:r>
      <w:r w:rsidRPr="0040586B">
        <w:rPr>
          <w:color w:val="auto"/>
          <w:sz w:val="28"/>
          <w:szCs w:val="28"/>
        </w:rPr>
        <w:t xml:space="preserve"> раз в год</w:t>
      </w:r>
      <w:r>
        <w:rPr>
          <w:color w:val="auto"/>
          <w:sz w:val="28"/>
          <w:szCs w:val="28"/>
        </w:rPr>
        <w:t>;</w:t>
      </w:r>
    </w:p>
    <w:p w:rsidR="007F10AA" w:rsidRPr="0040586B"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п</w:t>
      </w:r>
      <w:r w:rsidRPr="0040586B">
        <w:rPr>
          <w:color w:val="auto"/>
          <w:sz w:val="28"/>
          <w:szCs w:val="28"/>
        </w:rPr>
        <w:t>роверка КВД через 3 месяца после операции, в последующем 1 раз в год и при необходимости (при срабатывании разряда КВД и/или при несрабатывании аппарата в ответ на ЖА)</w:t>
      </w:r>
      <w:r>
        <w:rPr>
          <w:color w:val="auto"/>
          <w:sz w:val="28"/>
          <w:szCs w:val="28"/>
        </w:rPr>
        <w:t>;</w:t>
      </w:r>
    </w:p>
    <w:p w:rsidR="007F10AA" w:rsidRPr="00974343" w:rsidRDefault="007F10AA" w:rsidP="006D469D">
      <w:pPr>
        <w:pStyle w:val="Default"/>
        <w:numPr>
          <w:ilvl w:val="0"/>
          <w:numId w:val="19"/>
        </w:numPr>
        <w:tabs>
          <w:tab w:val="clear" w:pos="1260"/>
          <w:tab w:val="left" w:pos="720"/>
          <w:tab w:val="num" w:pos="900"/>
        </w:tabs>
        <w:ind w:left="-142" w:firstLine="284"/>
        <w:jc w:val="both"/>
        <w:rPr>
          <w:color w:val="auto"/>
          <w:sz w:val="28"/>
          <w:szCs w:val="28"/>
        </w:rPr>
      </w:pPr>
      <w:r>
        <w:rPr>
          <w:color w:val="auto"/>
          <w:sz w:val="28"/>
          <w:szCs w:val="28"/>
        </w:rPr>
        <w:t>п</w:t>
      </w:r>
      <w:r w:rsidRPr="0040586B">
        <w:rPr>
          <w:color w:val="auto"/>
          <w:sz w:val="28"/>
          <w:szCs w:val="28"/>
        </w:rPr>
        <w:t>ри имплантации КВД с функцией удаленного мониторинга пациент посещает аритмолога 1 раз в год либо его вызывают на повторные визиты чаще (при срабатывании разряда КВД или выявленных нарушениях технической части системы).</w:t>
      </w:r>
    </w:p>
    <w:p w:rsidR="007F10AA" w:rsidRPr="00A74A47" w:rsidRDefault="007F10AA" w:rsidP="00D83521">
      <w:pPr>
        <w:pStyle w:val="11"/>
        <w:numPr>
          <w:ilvl w:val="0"/>
          <w:numId w:val="15"/>
        </w:numPr>
        <w:tabs>
          <w:tab w:val="left" w:pos="567"/>
          <w:tab w:val="left" w:pos="720"/>
          <w:tab w:val="left" w:pos="900"/>
        </w:tabs>
        <w:spacing w:after="0" w:line="240" w:lineRule="auto"/>
        <w:ind w:left="-567" w:firstLine="709"/>
        <w:jc w:val="both"/>
        <w:rPr>
          <w:rFonts w:ascii="Times New Roman" w:hAnsi="Times New Roman"/>
          <w:sz w:val="28"/>
          <w:szCs w:val="28"/>
        </w:rPr>
      </w:pPr>
      <w:r w:rsidRPr="00A74A47">
        <w:rPr>
          <w:rFonts w:ascii="Times New Roman" w:hAnsi="Times New Roman"/>
          <w:b/>
          <w:sz w:val="28"/>
          <w:szCs w:val="28"/>
        </w:rPr>
        <w:t>Индикаторы эффективности лечения</w:t>
      </w:r>
      <w:r>
        <w:rPr>
          <w:rFonts w:ascii="Times New Roman" w:hAnsi="Times New Roman"/>
          <w:b/>
          <w:sz w:val="28"/>
          <w:szCs w:val="28"/>
        </w:rPr>
        <w:t>:</w:t>
      </w:r>
    </w:p>
    <w:p w:rsidR="007F10AA" w:rsidRDefault="007F10AA" w:rsidP="00C155B4">
      <w:pPr>
        <w:pStyle w:val="Default"/>
        <w:numPr>
          <w:ilvl w:val="0"/>
          <w:numId w:val="20"/>
        </w:numPr>
        <w:tabs>
          <w:tab w:val="clear" w:pos="1260"/>
          <w:tab w:val="num" w:pos="540"/>
          <w:tab w:val="left" w:pos="720"/>
        </w:tabs>
        <w:ind w:left="-567" w:firstLine="709"/>
        <w:jc w:val="both"/>
        <w:rPr>
          <w:color w:val="auto"/>
          <w:sz w:val="28"/>
          <w:szCs w:val="28"/>
        </w:rPr>
      </w:pPr>
      <w:r>
        <w:rPr>
          <w:color w:val="auto"/>
          <w:sz w:val="28"/>
          <w:szCs w:val="28"/>
        </w:rPr>
        <w:t>снижение смертности населения по причине жизнеугрожающих ЖА;</w:t>
      </w:r>
    </w:p>
    <w:p w:rsidR="007F10AA" w:rsidRDefault="007F10AA" w:rsidP="00C155B4">
      <w:pPr>
        <w:pStyle w:val="Default"/>
        <w:numPr>
          <w:ilvl w:val="0"/>
          <w:numId w:val="20"/>
        </w:numPr>
        <w:tabs>
          <w:tab w:val="clear" w:pos="1260"/>
          <w:tab w:val="num" w:pos="540"/>
          <w:tab w:val="left" w:pos="720"/>
        </w:tabs>
        <w:ind w:left="-567" w:firstLine="709"/>
        <w:jc w:val="both"/>
        <w:rPr>
          <w:color w:val="auto"/>
          <w:sz w:val="28"/>
          <w:szCs w:val="28"/>
        </w:rPr>
      </w:pPr>
      <w:r>
        <w:rPr>
          <w:color w:val="auto"/>
          <w:sz w:val="28"/>
          <w:szCs w:val="28"/>
        </w:rPr>
        <w:lastRenderedPageBreak/>
        <w:t>снижение числа ВСС;</w:t>
      </w:r>
    </w:p>
    <w:p w:rsidR="007F10AA" w:rsidRPr="00974343" w:rsidRDefault="007F10AA" w:rsidP="006D469D">
      <w:pPr>
        <w:pStyle w:val="Default"/>
        <w:numPr>
          <w:ilvl w:val="0"/>
          <w:numId w:val="20"/>
        </w:numPr>
        <w:tabs>
          <w:tab w:val="clear" w:pos="1260"/>
          <w:tab w:val="num" w:pos="540"/>
          <w:tab w:val="left" w:pos="720"/>
        </w:tabs>
        <w:ind w:left="-142" w:firstLine="284"/>
        <w:jc w:val="both"/>
        <w:rPr>
          <w:color w:val="auto"/>
          <w:sz w:val="28"/>
          <w:szCs w:val="28"/>
        </w:rPr>
      </w:pPr>
      <w:r>
        <w:rPr>
          <w:color w:val="auto"/>
          <w:sz w:val="28"/>
          <w:szCs w:val="28"/>
        </w:rPr>
        <w:t>уменьшение числа госпитализаций у наблюдаемых пациентов по причинежизнеугрожающих ЖА.</w:t>
      </w:r>
    </w:p>
    <w:p w:rsidR="007F10AA" w:rsidRDefault="007F10AA" w:rsidP="006D469D">
      <w:pPr>
        <w:pStyle w:val="Default"/>
        <w:tabs>
          <w:tab w:val="left" w:pos="720"/>
        </w:tabs>
        <w:ind w:left="-142" w:firstLine="284"/>
        <w:jc w:val="both"/>
        <w:rPr>
          <w:color w:val="auto"/>
          <w:sz w:val="28"/>
          <w:szCs w:val="28"/>
        </w:rPr>
      </w:pPr>
      <w:r>
        <w:rPr>
          <w:color w:val="auto"/>
          <w:sz w:val="28"/>
          <w:szCs w:val="28"/>
        </w:rPr>
        <w:t xml:space="preserve">При длительном лечении для предупреждения рецидивов ЖА критериями эффективности лечения (по данным ХМЭКГ) является: </w:t>
      </w:r>
    </w:p>
    <w:p w:rsidR="007F10AA" w:rsidRDefault="007F10AA" w:rsidP="006D469D">
      <w:pPr>
        <w:pStyle w:val="Default"/>
        <w:numPr>
          <w:ilvl w:val="0"/>
          <w:numId w:val="21"/>
        </w:numPr>
        <w:tabs>
          <w:tab w:val="clear" w:pos="1260"/>
          <w:tab w:val="num" w:pos="567"/>
        </w:tabs>
        <w:ind w:left="-567" w:firstLine="709"/>
        <w:jc w:val="both"/>
        <w:rPr>
          <w:color w:val="auto"/>
          <w:sz w:val="28"/>
          <w:szCs w:val="28"/>
        </w:rPr>
      </w:pPr>
      <w:r>
        <w:rPr>
          <w:color w:val="auto"/>
          <w:sz w:val="28"/>
          <w:szCs w:val="28"/>
        </w:rPr>
        <w:t>уменьшение количества монотопных ЖЭ не менее чем на 75%;</w:t>
      </w:r>
    </w:p>
    <w:p w:rsidR="007F10AA" w:rsidRDefault="007F10AA" w:rsidP="006D469D">
      <w:pPr>
        <w:pStyle w:val="Default"/>
        <w:numPr>
          <w:ilvl w:val="0"/>
          <w:numId w:val="21"/>
        </w:numPr>
        <w:tabs>
          <w:tab w:val="clear" w:pos="1260"/>
          <w:tab w:val="num" w:pos="567"/>
        </w:tabs>
        <w:ind w:left="-142" w:firstLine="284"/>
        <w:jc w:val="both"/>
        <w:rPr>
          <w:color w:val="auto"/>
          <w:sz w:val="28"/>
          <w:szCs w:val="28"/>
        </w:rPr>
      </w:pPr>
      <w:r>
        <w:rPr>
          <w:color w:val="auto"/>
          <w:sz w:val="28"/>
          <w:szCs w:val="28"/>
        </w:rPr>
        <w:t>уменьшение морфологических вариантов полиморфных экстрасистол до 2 и менее;</w:t>
      </w:r>
    </w:p>
    <w:p w:rsidR="007F10AA" w:rsidRDefault="007F10AA" w:rsidP="006D469D">
      <w:pPr>
        <w:pStyle w:val="Default"/>
        <w:numPr>
          <w:ilvl w:val="0"/>
          <w:numId w:val="21"/>
        </w:numPr>
        <w:tabs>
          <w:tab w:val="clear" w:pos="1260"/>
          <w:tab w:val="num" w:pos="567"/>
        </w:tabs>
        <w:ind w:left="-567" w:firstLine="709"/>
        <w:jc w:val="both"/>
        <w:rPr>
          <w:color w:val="auto"/>
          <w:sz w:val="28"/>
          <w:szCs w:val="28"/>
        </w:rPr>
      </w:pPr>
      <w:r>
        <w:rPr>
          <w:color w:val="auto"/>
          <w:sz w:val="28"/>
          <w:szCs w:val="28"/>
        </w:rPr>
        <w:t>уменьшение числа парных ЖЭ не менее чем на 80%;</w:t>
      </w:r>
    </w:p>
    <w:p w:rsidR="007F10AA" w:rsidRDefault="007F10AA" w:rsidP="006D469D">
      <w:pPr>
        <w:pStyle w:val="Default"/>
        <w:numPr>
          <w:ilvl w:val="0"/>
          <w:numId w:val="21"/>
        </w:numPr>
        <w:tabs>
          <w:tab w:val="clear" w:pos="1260"/>
          <w:tab w:val="num" w:pos="567"/>
        </w:tabs>
        <w:ind w:left="-567" w:firstLine="709"/>
        <w:jc w:val="both"/>
        <w:rPr>
          <w:color w:val="auto"/>
          <w:sz w:val="28"/>
          <w:szCs w:val="28"/>
        </w:rPr>
      </w:pPr>
      <w:r>
        <w:rPr>
          <w:color w:val="auto"/>
          <w:sz w:val="28"/>
          <w:szCs w:val="28"/>
        </w:rPr>
        <w:t>уменьшение числа ранних («</w:t>
      </w:r>
      <w:r>
        <w:rPr>
          <w:color w:val="auto"/>
          <w:sz w:val="28"/>
          <w:szCs w:val="28"/>
          <w:lang w:val="en-US"/>
        </w:rPr>
        <w:t>R</w:t>
      </w:r>
      <w:r>
        <w:rPr>
          <w:color w:val="auto"/>
          <w:sz w:val="28"/>
          <w:szCs w:val="28"/>
        </w:rPr>
        <w:t xml:space="preserve"> на</w:t>
      </w:r>
      <w:r>
        <w:rPr>
          <w:color w:val="auto"/>
          <w:sz w:val="28"/>
          <w:szCs w:val="28"/>
          <w:lang w:val="en-US"/>
        </w:rPr>
        <w:t>T</w:t>
      </w:r>
      <w:r>
        <w:rPr>
          <w:color w:val="auto"/>
          <w:sz w:val="28"/>
          <w:szCs w:val="28"/>
        </w:rPr>
        <w:t>») экстрасистол не менее чем на 90%;</w:t>
      </w:r>
    </w:p>
    <w:p w:rsidR="007F10AA" w:rsidRDefault="007F10AA" w:rsidP="006D469D">
      <w:pPr>
        <w:pStyle w:val="Default"/>
        <w:numPr>
          <w:ilvl w:val="0"/>
          <w:numId w:val="21"/>
        </w:numPr>
        <w:tabs>
          <w:tab w:val="clear" w:pos="1260"/>
          <w:tab w:val="num" w:pos="567"/>
        </w:tabs>
        <w:ind w:left="-567" w:firstLine="709"/>
        <w:jc w:val="both"/>
        <w:rPr>
          <w:color w:val="auto"/>
          <w:sz w:val="28"/>
          <w:szCs w:val="28"/>
        </w:rPr>
      </w:pPr>
      <w:r>
        <w:rPr>
          <w:color w:val="auto"/>
          <w:sz w:val="28"/>
          <w:szCs w:val="28"/>
        </w:rPr>
        <w:t>уменьшение числа пробежек неустойчивой ЖТ не менее чем на 90%;</w:t>
      </w:r>
    </w:p>
    <w:p w:rsidR="007F10AA" w:rsidRPr="00DC1C57" w:rsidRDefault="007F10AA" w:rsidP="006D469D">
      <w:pPr>
        <w:pStyle w:val="Default"/>
        <w:numPr>
          <w:ilvl w:val="0"/>
          <w:numId w:val="21"/>
        </w:numPr>
        <w:tabs>
          <w:tab w:val="clear" w:pos="1260"/>
          <w:tab w:val="num" w:pos="567"/>
        </w:tabs>
        <w:ind w:left="-142" w:firstLine="284"/>
        <w:jc w:val="both"/>
        <w:rPr>
          <w:color w:val="auto"/>
          <w:sz w:val="28"/>
          <w:szCs w:val="28"/>
        </w:rPr>
      </w:pPr>
      <w:r>
        <w:rPr>
          <w:color w:val="auto"/>
          <w:sz w:val="28"/>
          <w:szCs w:val="28"/>
        </w:rPr>
        <w:t xml:space="preserve">уменьшение числа ЖТ продолжительностью более 15 комплексов не менее чем на 100% (т.е.полное их исчезновение). </w:t>
      </w:r>
    </w:p>
    <w:p w:rsidR="007F10AA" w:rsidRDefault="007F10AA" w:rsidP="00C155B4">
      <w:pPr>
        <w:pStyle w:val="a5"/>
        <w:tabs>
          <w:tab w:val="left" w:pos="426"/>
        </w:tabs>
        <w:spacing w:after="0" w:line="240" w:lineRule="auto"/>
        <w:ind w:left="-567" w:firstLine="709"/>
        <w:jc w:val="both"/>
        <w:rPr>
          <w:rFonts w:ascii="Times New Roman" w:hAnsi="Times New Roman"/>
          <w:sz w:val="28"/>
          <w:szCs w:val="28"/>
        </w:rPr>
      </w:pPr>
    </w:p>
    <w:p w:rsidR="007F10AA" w:rsidRPr="0080377C" w:rsidRDefault="007F10AA" w:rsidP="006D469D">
      <w:pPr>
        <w:ind w:left="-142"/>
        <w:jc w:val="both"/>
        <w:rPr>
          <w:b/>
          <w:sz w:val="28"/>
          <w:szCs w:val="28"/>
        </w:rPr>
      </w:pPr>
      <w:r w:rsidRPr="0080377C">
        <w:rPr>
          <w:b/>
          <w:sz w:val="28"/>
          <w:szCs w:val="28"/>
        </w:rPr>
        <w:t>10. ПОКАЗАНИЯ ДЛЯ ГОСПИТАЛИЗАЦИИ С УКАЗАНИЕМ ТИПА ГОСПИТАЛИЗАЦИИ</w:t>
      </w:r>
    </w:p>
    <w:p w:rsidR="007F10AA" w:rsidRPr="008A3CF1" w:rsidRDefault="007F10AA" w:rsidP="006D469D">
      <w:pPr>
        <w:ind w:left="-567" w:firstLine="425"/>
        <w:jc w:val="both"/>
        <w:rPr>
          <w:b/>
          <w:sz w:val="28"/>
          <w:szCs w:val="28"/>
        </w:rPr>
      </w:pPr>
      <w:r w:rsidRPr="008A3CF1">
        <w:rPr>
          <w:b/>
          <w:sz w:val="28"/>
          <w:szCs w:val="28"/>
        </w:rPr>
        <w:t xml:space="preserve">10.1 Показания для плановой госпитализации: </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уточнение диагноза, подбор терапии, проведение интервенционного лечения при частых, симптомных, резистентных ЖЭ;</w:t>
      </w:r>
    </w:p>
    <w:p w:rsidR="007F10AA" w:rsidRDefault="007F10AA" w:rsidP="006D469D">
      <w:pPr>
        <w:numPr>
          <w:ilvl w:val="0"/>
          <w:numId w:val="28"/>
        </w:numPr>
        <w:tabs>
          <w:tab w:val="clear" w:pos="1260"/>
          <w:tab w:val="num" w:pos="567"/>
        </w:tabs>
        <w:ind w:left="-142" w:firstLine="284"/>
        <w:jc w:val="both"/>
        <w:rPr>
          <w:sz w:val="28"/>
          <w:szCs w:val="28"/>
        </w:rPr>
      </w:pPr>
      <w:r w:rsidRPr="00B948B3">
        <w:rPr>
          <w:sz w:val="28"/>
          <w:szCs w:val="28"/>
        </w:rPr>
        <w:t>у</w:t>
      </w:r>
      <w:r>
        <w:rPr>
          <w:sz w:val="28"/>
          <w:szCs w:val="28"/>
        </w:rPr>
        <w:t>точнение диагноза, подбор терапии, проведение интервенционного и хирургического лечения при рецидивирующей ЖТ без нарушения гемодинамики;</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уточнение диагноза, подбор терапии, проведение интервенционного и хирургического лечения при ТЖ/ ФЖ без нарушения гемодинамики;</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 xml:space="preserve">уточнение диагноза, подбор терапии, проведение интервенционного и хирургического леченияу пациентов после ВСС и успешной СЛР,  предотвращенной остановки кровообращения в анамнезе; </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уточнение диагноза, подбор терапии, проведение интервенционного и хирургического леченияу пациентов с ЖА на фоне синдромов предвозбуждения желудочков;</w:t>
      </w:r>
    </w:p>
    <w:p w:rsidR="007F10AA" w:rsidRDefault="007F10AA" w:rsidP="006D469D">
      <w:pPr>
        <w:numPr>
          <w:ilvl w:val="0"/>
          <w:numId w:val="28"/>
        </w:numPr>
        <w:tabs>
          <w:tab w:val="clear" w:pos="1260"/>
          <w:tab w:val="num" w:pos="567"/>
        </w:tabs>
        <w:ind w:left="-142" w:firstLine="284"/>
        <w:jc w:val="both"/>
        <w:rPr>
          <w:sz w:val="28"/>
          <w:szCs w:val="28"/>
        </w:rPr>
      </w:pPr>
      <w:r w:rsidRPr="00E33A3D">
        <w:rPr>
          <w:sz w:val="28"/>
          <w:szCs w:val="28"/>
        </w:rPr>
        <w:t>уточнения диагноза при повторяющихся синкопал</w:t>
      </w:r>
      <w:r>
        <w:rPr>
          <w:sz w:val="28"/>
          <w:szCs w:val="28"/>
        </w:rPr>
        <w:t>ьных состояниях неясного генеза;</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 xml:space="preserve">подбор/коррекция терапии у пациентов с КВД при частых и/или  неэффективных срабатываниях разряда КВД; </w:t>
      </w:r>
    </w:p>
    <w:p w:rsidR="007F10AA" w:rsidRDefault="007F10AA" w:rsidP="006D469D">
      <w:pPr>
        <w:numPr>
          <w:ilvl w:val="0"/>
          <w:numId w:val="28"/>
        </w:numPr>
        <w:tabs>
          <w:tab w:val="clear" w:pos="1260"/>
          <w:tab w:val="num" w:pos="567"/>
        </w:tabs>
        <w:ind w:left="-142" w:firstLine="284"/>
        <w:jc w:val="both"/>
        <w:rPr>
          <w:sz w:val="28"/>
          <w:szCs w:val="28"/>
        </w:rPr>
      </w:pPr>
      <w:r>
        <w:rPr>
          <w:sz w:val="28"/>
          <w:szCs w:val="28"/>
        </w:rPr>
        <w:t>замена неисправных частей при технической неисправности автоматического КВД;</w:t>
      </w:r>
    </w:p>
    <w:p w:rsidR="007F10AA" w:rsidRPr="00974343" w:rsidRDefault="007F10AA" w:rsidP="006D469D">
      <w:pPr>
        <w:numPr>
          <w:ilvl w:val="0"/>
          <w:numId w:val="28"/>
        </w:numPr>
        <w:tabs>
          <w:tab w:val="clear" w:pos="1260"/>
          <w:tab w:val="num" w:pos="567"/>
        </w:tabs>
        <w:ind w:left="-142" w:firstLine="284"/>
        <w:jc w:val="both"/>
        <w:rPr>
          <w:sz w:val="28"/>
          <w:szCs w:val="28"/>
        </w:rPr>
      </w:pPr>
      <w:r>
        <w:rPr>
          <w:sz w:val="28"/>
          <w:szCs w:val="28"/>
        </w:rPr>
        <w:t>осложнения, связанные с имплантацией автоматического КВД, не требующие экстренного хирургического вмешательства</w:t>
      </w:r>
    </w:p>
    <w:p w:rsidR="007F10AA" w:rsidRPr="008A3CF1" w:rsidRDefault="007F10AA" w:rsidP="006D469D">
      <w:pPr>
        <w:pStyle w:val="11"/>
        <w:tabs>
          <w:tab w:val="left" w:pos="426"/>
        </w:tabs>
        <w:spacing w:after="0" w:line="240" w:lineRule="auto"/>
        <w:ind w:left="-567" w:firstLine="425"/>
        <w:jc w:val="both"/>
        <w:rPr>
          <w:rFonts w:ascii="Times New Roman" w:hAnsi="Times New Roman"/>
          <w:b/>
          <w:sz w:val="28"/>
          <w:szCs w:val="28"/>
        </w:rPr>
      </w:pPr>
      <w:r w:rsidRPr="008A3CF1">
        <w:rPr>
          <w:rFonts w:ascii="Times New Roman" w:hAnsi="Times New Roman"/>
          <w:b/>
          <w:sz w:val="28"/>
          <w:szCs w:val="28"/>
        </w:rPr>
        <w:t xml:space="preserve">10.2 Показания для экстренной госпитализации: </w:t>
      </w:r>
    </w:p>
    <w:p w:rsidR="007F10AA" w:rsidRPr="00B969A7" w:rsidRDefault="007F10AA" w:rsidP="00C155B4">
      <w:pPr>
        <w:pStyle w:val="11"/>
        <w:numPr>
          <w:ilvl w:val="0"/>
          <w:numId w:val="29"/>
        </w:numPr>
        <w:tabs>
          <w:tab w:val="clear" w:pos="1260"/>
          <w:tab w:val="left" w:pos="426"/>
          <w:tab w:val="num" w:pos="720"/>
        </w:tabs>
        <w:spacing w:after="0" w:line="240" w:lineRule="auto"/>
        <w:ind w:left="-567" w:firstLine="709"/>
        <w:jc w:val="both"/>
        <w:rPr>
          <w:rFonts w:ascii="Times New Roman" w:hAnsi="Times New Roman"/>
          <w:sz w:val="28"/>
          <w:szCs w:val="28"/>
        </w:rPr>
      </w:pPr>
      <w:r w:rsidRPr="00B969A7">
        <w:rPr>
          <w:rFonts w:ascii="Times New Roman" w:hAnsi="Times New Roman"/>
          <w:sz w:val="28"/>
          <w:szCs w:val="28"/>
        </w:rPr>
        <w:t>впервые возникшие пароксизмальные ЖТ, ТЖ, ФЖ</w:t>
      </w:r>
      <w:r>
        <w:rPr>
          <w:rFonts w:ascii="Times New Roman" w:hAnsi="Times New Roman"/>
          <w:sz w:val="28"/>
          <w:szCs w:val="28"/>
        </w:rPr>
        <w:t>;</w:t>
      </w:r>
    </w:p>
    <w:p w:rsidR="007F10AA" w:rsidRDefault="007F10AA" w:rsidP="00C155B4">
      <w:pPr>
        <w:pStyle w:val="11"/>
        <w:numPr>
          <w:ilvl w:val="0"/>
          <w:numId w:val="29"/>
        </w:numPr>
        <w:tabs>
          <w:tab w:val="clear" w:pos="1260"/>
          <w:tab w:val="left" w:pos="426"/>
          <w:tab w:val="num" w:pos="720"/>
        </w:tabs>
        <w:spacing w:after="0" w:line="240" w:lineRule="auto"/>
        <w:ind w:left="-567" w:firstLine="709"/>
        <w:jc w:val="both"/>
        <w:rPr>
          <w:rFonts w:ascii="Times New Roman" w:hAnsi="Times New Roman"/>
          <w:sz w:val="28"/>
          <w:szCs w:val="28"/>
        </w:rPr>
      </w:pPr>
      <w:r>
        <w:rPr>
          <w:rFonts w:ascii="Times New Roman" w:hAnsi="Times New Roman"/>
          <w:sz w:val="28"/>
          <w:szCs w:val="28"/>
        </w:rPr>
        <w:t>ВСС;</w:t>
      </w:r>
    </w:p>
    <w:p w:rsidR="007F10AA" w:rsidRPr="00034DE4" w:rsidRDefault="007F10AA" w:rsidP="006D469D">
      <w:pPr>
        <w:pStyle w:val="11"/>
        <w:numPr>
          <w:ilvl w:val="0"/>
          <w:numId w:val="29"/>
        </w:numPr>
        <w:tabs>
          <w:tab w:val="clear" w:pos="1260"/>
          <w:tab w:val="left" w:pos="426"/>
          <w:tab w:val="num" w:pos="720"/>
        </w:tabs>
        <w:spacing w:after="0" w:line="240" w:lineRule="auto"/>
        <w:ind w:left="-142" w:firstLine="284"/>
        <w:jc w:val="both"/>
        <w:rPr>
          <w:rFonts w:ascii="Times New Roman" w:hAnsi="Times New Roman"/>
          <w:sz w:val="28"/>
          <w:szCs w:val="28"/>
        </w:rPr>
      </w:pPr>
      <w:r w:rsidRPr="00D449DC">
        <w:rPr>
          <w:rFonts w:ascii="Times New Roman" w:hAnsi="Times New Roman"/>
          <w:sz w:val="28"/>
          <w:szCs w:val="28"/>
        </w:rPr>
        <w:t xml:space="preserve">любые ЖА с нарушением гемодинамики (аритмический шок, коллапс, рецидивирующие пре- и синкопе, прогрессирование </w:t>
      </w:r>
      <w:r>
        <w:rPr>
          <w:rFonts w:ascii="Times New Roman" w:hAnsi="Times New Roman"/>
          <w:sz w:val="28"/>
          <w:szCs w:val="28"/>
        </w:rPr>
        <w:t>Х</w:t>
      </w:r>
      <w:r w:rsidRPr="00D449DC">
        <w:rPr>
          <w:rFonts w:ascii="Times New Roman" w:hAnsi="Times New Roman"/>
          <w:sz w:val="28"/>
          <w:szCs w:val="28"/>
        </w:rPr>
        <w:t xml:space="preserve">СН, </w:t>
      </w:r>
      <w:r w:rsidRPr="00034DE4">
        <w:rPr>
          <w:rFonts w:ascii="Times New Roman" w:hAnsi="Times New Roman"/>
          <w:sz w:val="28"/>
          <w:szCs w:val="28"/>
        </w:rPr>
        <w:t>левожелудочковая недостаточность)</w:t>
      </w:r>
    </w:p>
    <w:p w:rsidR="007F10AA" w:rsidRPr="00034DE4" w:rsidRDefault="007F10AA" w:rsidP="006D469D">
      <w:pPr>
        <w:pStyle w:val="11"/>
        <w:numPr>
          <w:ilvl w:val="0"/>
          <w:numId w:val="29"/>
        </w:numPr>
        <w:tabs>
          <w:tab w:val="clear" w:pos="1260"/>
          <w:tab w:val="left" w:pos="426"/>
          <w:tab w:val="num" w:pos="720"/>
        </w:tabs>
        <w:spacing w:after="0" w:line="240" w:lineRule="auto"/>
        <w:ind w:left="-142" w:firstLine="284"/>
        <w:jc w:val="both"/>
        <w:rPr>
          <w:rFonts w:ascii="Times New Roman" w:hAnsi="Times New Roman"/>
          <w:sz w:val="28"/>
          <w:szCs w:val="28"/>
        </w:rPr>
      </w:pPr>
      <w:r>
        <w:rPr>
          <w:rFonts w:ascii="Times New Roman" w:hAnsi="Times New Roman"/>
          <w:sz w:val="28"/>
          <w:szCs w:val="28"/>
        </w:rPr>
        <w:t>осложнения, связанные с имплантацией автоматического КВД, требующие экстренного хирургического вмешательства.</w:t>
      </w:r>
    </w:p>
    <w:p w:rsidR="007F10AA" w:rsidRPr="0080377C" w:rsidRDefault="007F10AA" w:rsidP="00C155B4">
      <w:pPr>
        <w:pStyle w:val="11"/>
        <w:tabs>
          <w:tab w:val="left" w:pos="426"/>
        </w:tabs>
        <w:spacing w:after="0" w:line="240" w:lineRule="auto"/>
        <w:ind w:left="-567" w:firstLine="709"/>
        <w:jc w:val="both"/>
        <w:rPr>
          <w:rFonts w:ascii="Times New Roman" w:hAnsi="Times New Roman"/>
          <w:sz w:val="28"/>
          <w:szCs w:val="28"/>
        </w:rPr>
      </w:pPr>
    </w:p>
    <w:p w:rsidR="007F10AA" w:rsidRDefault="007F10AA" w:rsidP="006D469D">
      <w:pPr>
        <w:pStyle w:val="11"/>
        <w:tabs>
          <w:tab w:val="left" w:pos="426"/>
        </w:tabs>
        <w:spacing w:after="0" w:line="240" w:lineRule="auto"/>
        <w:ind w:left="-142"/>
        <w:jc w:val="both"/>
        <w:rPr>
          <w:rFonts w:ascii="Times New Roman" w:hAnsi="Times New Roman"/>
          <w:b/>
          <w:sz w:val="28"/>
          <w:szCs w:val="28"/>
        </w:rPr>
      </w:pPr>
      <w:r>
        <w:rPr>
          <w:rFonts w:ascii="Times New Roman" w:hAnsi="Times New Roman"/>
          <w:b/>
          <w:sz w:val="28"/>
          <w:szCs w:val="28"/>
        </w:rPr>
        <w:t>11</w:t>
      </w:r>
      <w:r w:rsidRPr="00720F55">
        <w:rPr>
          <w:rFonts w:ascii="Times New Roman" w:hAnsi="Times New Roman"/>
          <w:b/>
          <w:sz w:val="28"/>
          <w:szCs w:val="28"/>
        </w:rPr>
        <w:t>.</w:t>
      </w:r>
      <w:r w:rsidRPr="00482CAE">
        <w:rPr>
          <w:rFonts w:ascii="Times New Roman" w:hAnsi="Times New Roman"/>
          <w:b/>
          <w:sz w:val="28"/>
          <w:szCs w:val="28"/>
        </w:rPr>
        <w:tab/>
      </w:r>
      <w:r w:rsidRPr="0031518C">
        <w:rPr>
          <w:rFonts w:ascii="Times New Roman" w:hAnsi="Times New Roman"/>
          <w:b/>
          <w:sz w:val="28"/>
          <w:szCs w:val="28"/>
        </w:rPr>
        <w:t>ДИАГНОСТИКА И ЛЕЧЕНИЕ НА</w:t>
      </w:r>
      <w:r>
        <w:rPr>
          <w:rFonts w:ascii="Times New Roman" w:hAnsi="Times New Roman"/>
          <w:b/>
          <w:sz w:val="28"/>
          <w:szCs w:val="28"/>
        </w:rPr>
        <w:t xml:space="preserve"> ЭТАПЕ СКОРОЙ НЕОТЛОЖНОЙ ПОМОЩИ</w:t>
      </w:r>
    </w:p>
    <w:p w:rsidR="007F10AA" w:rsidRDefault="007F10AA" w:rsidP="006D469D">
      <w:pPr>
        <w:pStyle w:val="11"/>
        <w:tabs>
          <w:tab w:val="left" w:pos="426"/>
        </w:tabs>
        <w:spacing w:after="0" w:line="240" w:lineRule="auto"/>
        <w:ind w:left="-142"/>
        <w:jc w:val="both"/>
        <w:rPr>
          <w:rFonts w:ascii="Times New Roman" w:hAnsi="Times New Roman"/>
          <w:b/>
          <w:sz w:val="28"/>
          <w:szCs w:val="28"/>
        </w:rPr>
      </w:pPr>
      <w:r>
        <w:rPr>
          <w:rFonts w:ascii="Times New Roman" w:hAnsi="Times New Roman"/>
          <w:b/>
          <w:sz w:val="28"/>
          <w:szCs w:val="28"/>
        </w:rPr>
        <w:t>1) Д</w:t>
      </w:r>
      <w:r w:rsidRPr="0031518C">
        <w:rPr>
          <w:rFonts w:ascii="Times New Roman" w:hAnsi="Times New Roman"/>
          <w:b/>
          <w:sz w:val="28"/>
          <w:szCs w:val="28"/>
        </w:rPr>
        <w:t>иагностические мероприятия</w:t>
      </w:r>
      <w:r>
        <w:rPr>
          <w:rFonts w:ascii="Times New Roman" w:hAnsi="Times New Roman"/>
          <w:b/>
          <w:sz w:val="28"/>
          <w:szCs w:val="28"/>
        </w:rPr>
        <w:t>:</w:t>
      </w:r>
    </w:p>
    <w:p w:rsidR="007F10AA" w:rsidRPr="008176E2" w:rsidRDefault="007F10AA" w:rsidP="006D469D">
      <w:pPr>
        <w:pStyle w:val="Default"/>
        <w:ind w:left="-142"/>
        <w:jc w:val="both"/>
        <w:rPr>
          <w:sz w:val="28"/>
          <w:szCs w:val="28"/>
        </w:rPr>
      </w:pPr>
      <w:r>
        <w:rPr>
          <w:b/>
          <w:sz w:val="28"/>
          <w:szCs w:val="28"/>
        </w:rPr>
        <w:t xml:space="preserve">Жалобы и анамнез: </w:t>
      </w:r>
      <w:r>
        <w:rPr>
          <w:sz w:val="28"/>
          <w:szCs w:val="28"/>
        </w:rPr>
        <w:t xml:space="preserve">Данные жалоб, анамнеза заболевания и жизни аналогично сведениям из пункта 9.1.  Однако, стоит учитывать, что при обращении пациентов с жизнеугрожающими ЖА за скорой неотложной помощьюсостояние их может ухудшаться и к моменту прибытия медицинских работников пациент может не вступать в контакт из-за тяжести состояния, ввиду чего выяснять данные жалоб и анамнеза предстоит у родственников либо посторонних свидетелей. В связи с тяжестью состояния аритмологических больных при пароксизмах ЖА или случаях ВСС стоит обращать внимание лишь на основные моменты, не теряя времени на второстепенные детали. Так, необходимо выяснить не только у больного (если он в сознании), но и у свидетелей, когда произошло ухудшение состояния, что могло спровоцировать ухудшение, предшествующие действия больного, какие симптомы сопровождали ухудшение состояния, были ли попытки оказать первую помощь/самопомощь, что предпринималось. Все эти вопросы следует задавать параллельно осмотру больного для быстрого принятия решения о возможной причине ухудшения состояния и составления плана неотложных мероприятий. </w:t>
      </w:r>
    </w:p>
    <w:p w:rsidR="007F10AA" w:rsidRPr="008176E2" w:rsidRDefault="007F10AA" w:rsidP="006D469D">
      <w:pPr>
        <w:pStyle w:val="Default"/>
        <w:ind w:left="-142"/>
        <w:jc w:val="both"/>
        <w:rPr>
          <w:sz w:val="28"/>
          <w:szCs w:val="28"/>
        </w:rPr>
      </w:pPr>
      <w:r>
        <w:rPr>
          <w:b/>
          <w:sz w:val="28"/>
          <w:szCs w:val="28"/>
        </w:rPr>
        <w:t>Физикальное обследование</w:t>
      </w:r>
      <w:r w:rsidRPr="008176E2">
        <w:rPr>
          <w:sz w:val="28"/>
          <w:szCs w:val="28"/>
        </w:rPr>
        <w:t xml:space="preserve">. </w:t>
      </w:r>
      <w:r>
        <w:rPr>
          <w:sz w:val="28"/>
          <w:szCs w:val="28"/>
        </w:rPr>
        <w:t>Информация из пункта 9.1. Для быстрого и информативного осмотра пациента в сознании без критического расстройства гемодинамики следует уделить внимание наиболее важным моментам: состояние кожных покровов, наличие отеков, влажных хрипов в легких, гепатомегалии, послеоперационных рубцов грудной клетки, наличия имплантированных кардиоустройств. При отсутствии сознания следует в первую очередь определить наличие спонтанного дыхания, сердечной деятельности, провести пальпацию пульса на центральных артериях, осмотр зрачков.</w:t>
      </w:r>
    </w:p>
    <w:p w:rsidR="007F10AA" w:rsidRPr="002E0CE9" w:rsidRDefault="007F10AA" w:rsidP="006D469D">
      <w:pPr>
        <w:pStyle w:val="Default"/>
        <w:ind w:left="-142"/>
        <w:jc w:val="both"/>
        <w:rPr>
          <w:sz w:val="28"/>
          <w:szCs w:val="28"/>
        </w:rPr>
      </w:pPr>
      <w:r w:rsidRPr="008A3CF1">
        <w:rPr>
          <w:b/>
          <w:sz w:val="28"/>
          <w:szCs w:val="28"/>
        </w:rPr>
        <w:t>ЭКГ стандартная 12-канальная</w:t>
      </w:r>
      <w:r>
        <w:rPr>
          <w:sz w:val="28"/>
          <w:szCs w:val="28"/>
        </w:rPr>
        <w:t xml:space="preserve"> при условии, что пациент в сознаниибез критического расстройства гемодинамики. Если сознание отсутствует, подозревается случай ВСС, то наличие электрической деятельности сердца и ритм уточняются при наложении электродов АНД. </w:t>
      </w:r>
    </w:p>
    <w:p w:rsidR="007F10AA" w:rsidRDefault="007F10AA" w:rsidP="006D469D">
      <w:pPr>
        <w:ind w:left="-142"/>
        <w:jc w:val="both"/>
        <w:rPr>
          <w:sz w:val="28"/>
          <w:szCs w:val="28"/>
        </w:rPr>
      </w:pPr>
      <w:r>
        <w:rPr>
          <w:bCs/>
          <w:sz w:val="28"/>
          <w:szCs w:val="28"/>
        </w:rPr>
        <w:t>П</w:t>
      </w:r>
      <w:r w:rsidRPr="00382128">
        <w:rPr>
          <w:bCs/>
          <w:sz w:val="28"/>
          <w:szCs w:val="28"/>
        </w:rPr>
        <w:t>ри признаках нарушения гемодинамики (до распознавания типа ЖТ) и признаках ВСС следует немедленно начать СЛР.</w:t>
      </w:r>
      <w:r w:rsidRPr="00382128">
        <w:rPr>
          <w:sz w:val="28"/>
          <w:szCs w:val="28"/>
        </w:rPr>
        <w:t xml:space="preserve">В соответствии с международными рекомендациями по СЛР при работе с пациентом, имеющим остановку сердечной деятельности необходимо следовать «цепочке выживания»: раннее распознавание ургентного состояния и вызов скорой (неотложной)помощи; раннее начало СЛР; раннее проведение дефибрилляции (при наличии показаний); ранняя расширенная СЛР и постреанимационный уход. </w:t>
      </w:r>
    </w:p>
    <w:p w:rsidR="007F10AA" w:rsidRDefault="007F10AA" w:rsidP="006D469D">
      <w:pPr>
        <w:ind w:left="-142"/>
        <w:jc w:val="both"/>
        <w:rPr>
          <w:sz w:val="28"/>
          <w:szCs w:val="28"/>
        </w:rPr>
      </w:pPr>
      <w:r w:rsidRPr="00382128">
        <w:rPr>
          <w:sz w:val="28"/>
          <w:szCs w:val="28"/>
        </w:rPr>
        <w:t>Базовая С</w:t>
      </w:r>
      <w:r>
        <w:rPr>
          <w:sz w:val="28"/>
          <w:szCs w:val="28"/>
        </w:rPr>
        <w:t xml:space="preserve">ЛР </w:t>
      </w:r>
      <w:r w:rsidRPr="00382128">
        <w:rPr>
          <w:sz w:val="28"/>
          <w:szCs w:val="28"/>
        </w:rPr>
        <w:t>предполагает  начало непрямого массажа сердца компрессией грудной клетки, обеспечивая экскурсию грудной клетки на</w:t>
      </w:r>
      <w:r w:rsidRPr="00382128">
        <w:rPr>
          <w:rStyle w:val="apple-converted-space"/>
          <w:sz w:val="28"/>
          <w:szCs w:val="28"/>
        </w:rPr>
        <w:t> </w:t>
      </w:r>
      <w:r w:rsidRPr="00382128">
        <w:rPr>
          <w:rStyle w:val="ae"/>
          <w:b w:val="0"/>
          <w:sz w:val="28"/>
          <w:szCs w:val="28"/>
        </w:rPr>
        <w:t xml:space="preserve">4−5 см; </w:t>
      </w:r>
      <w:r>
        <w:rPr>
          <w:sz w:val="28"/>
          <w:szCs w:val="28"/>
        </w:rPr>
        <w:t>ч</w:t>
      </w:r>
      <w:r w:rsidRPr="00382128">
        <w:rPr>
          <w:sz w:val="28"/>
          <w:szCs w:val="28"/>
        </w:rPr>
        <w:t xml:space="preserve">исло компрессий должно составлять </w:t>
      </w:r>
      <w:r w:rsidRPr="00382128">
        <w:rPr>
          <w:rStyle w:val="ae"/>
          <w:b w:val="0"/>
          <w:sz w:val="28"/>
          <w:szCs w:val="28"/>
        </w:rPr>
        <w:t>100</w:t>
      </w:r>
      <w:r>
        <w:rPr>
          <w:rStyle w:val="ae"/>
          <w:b w:val="0"/>
          <w:sz w:val="28"/>
          <w:szCs w:val="28"/>
        </w:rPr>
        <w:t>-120</w:t>
      </w:r>
      <w:r w:rsidRPr="00382128">
        <w:rPr>
          <w:rStyle w:val="apple-converted-space"/>
          <w:sz w:val="28"/>
          <w:szCs w:val="28"/>
        </w:rPr>
        <w:t> </w:t>
      </w:r>
      <w:r w:rsidRPr="00382128">
        <w:rPr>
          <w:sz w:val="28"/>
          <w:szCs w:val="28"/>
        </w:rPr>
        <w:t>в минуту</w:t>
      </w:r>
      <w:r>
        <w:rPr>
          <w:sz w:val="28"/>
          <w:szCs w:val="28"/>
        </w:rPr>
        <w:t xml:space="preserve">. </w:t>
      </w:r>
      <w:r w:rsidRPr="00382128">
        <w:rPr>
          <w:sz w:val="28"/>
          <w:szCs w:val="28"/>
        </w:rPr>
        <w:t>После проведения цикла из</w:t>
      </w:r>
      <w:r w:rsidRPr="00382128">
        <w:rPr>
          <w:rStyle w:val="apple-converted-space"/>
          <w:sz w:val="28"/>
          <w:szCs w:val="28"/>
        </w:rPr>
        <w:t> </w:t>
      </w:r>
      <w:r w:rsidRPr="00382128">
        <w:rPr>
          <w:rStyle w:val="ae"/>
          <w:b w:val="0"/>
          <w:sz w:val="28"/>
          <w:szCs w:val="28"/>
        </w:rPr>
        <w:t>30 компрессий</w:t>
      </w:r>
      <w:r w:rsidRPr="00382128">
        <w:rPr>
          <w:rStyle w:val="apple-converted-space"/>
          <w:sz w:val="28"/>
          <w:szCs w:val="28"/>
        </w:rPr>
        <w:t> </w:t>
      </w:r>
      <w:r w:rsidRPr="00382128">
        <w:rPr>
          <w:sz w:val="28"/>
          <w:szCs w:val="28"/>
        </w:rPr>
        <w:t>на грудную клетку выполнить</w:t>
      </w:r>
      <w:r w:rsidRPr="00382128">
        <w:rPr>
          <w:rStyle w:val="apple-converted-space"/>
          <w:sz w:val="28"/>
          <w:szCs w:val="28"/>
        </w:rPr>
        <w:t> </w:t>
      </w:r>
      <w:r w:rsidRPr="00382128">
        <w:rPr>
          <w:rStyle w:val="ae"/>
          <w:b w:val="0"/>
          <w:sz w:val="28"/>
          <w:szCs w:val="28"/>
        </w:rPr>
        <w:t>2 вдоха</w:t>
      </w:r>
      <w:r w:rsidRPr="00382128">
        <w:rPr>
          <w:sz w:val="28"/>
          <w:szCs w:val="28"/>
        </w:rPr>
        <w:t>искусственного дыхания (соотношение</w:t>
      </w:r>
      <w:r w:rsidRPr="00382128">
        <w:rPr>
          <w:rStyle w:val="apple-converted-space"/>
          <w:sz w:val="28"/>
          <w:szCs w:val="28"/>
        </w:rPr>
        <w:t> </w:t>
      </w:r>
      <w:r w:rsidRPr="00382128">
        <w:rPr>
          <w:rStyle w:val="ae"/>
          <w:b w:val="0"/>
          <w:sz w:val="28"/>
          <w:szCs w:val="28"/>
        </w:rPr>
        <w:t>30:2</w:t>
      </w:r>
      <w:r w:rsidRPr="00382128">
        <w:rPr>
          <w:rStyle w:val="apple-converted-space"/>
          <w:sz w:val="28"/>
          <w:szCs w:val="28"/>
        </w:rPr>
        <w:t> </w:t>
      </w:r>
      <w:r w:rsidRPr="00382128">
        <w:rPr>
          <w:sz w:val="28"/>
          <w:szCs w:val="28"/>
        </w:rPr>
        <w:t>сохраняется на протяжении всех реанимационных мероприятий независимо от количества человек, оказывающих помощь). При этом компресси</w:t>
      </w:r>
      <w:r>
        <w:rPr>
          <w:sz w:val="28"/>
          <w:szCs w:val="28"/>
        </w:rPr>
        <w:t xml:space="preserve">я </w:t>
      </w:r>
      <w:r w:rsidRPr="00382128">
        <w:rPr>
          <w:sz w:val="28"/>
          <w:szCs w:val="28"/>
        </w:rPr>
        <w:t>грудной клетки является более приоритетной в сравнении с искусственны</w:t>
      </w:r>
      <w:r>
        <w:rPr>
          <w:sz w:val="28"/>
          <w:szCs w:val="28"/>
        </w:rPr>
        <w:t>м</w:t>
      </w:r>
      <w:r w:rsidRPr="00382128">
        <w:rPr>
          <w:sz w:val="28"/>
          <w:szCs w:val="28"/>
        </w:rPr>
        <w:t xml:space="preserve"> дыханием</w:t>
      </w:r>
      <w:r>
        <w:rPr>
          <w:sz w:val="28"/>
          <w:szCs w:val="28"/>
        </w:rPr>
        <w:t xml:space="preserve">. </w:t>
      </w:r>
    </w:p>
    <w:p w:rsidR="007F10AA" w:rsidRPr="00CF6B75" w:rsidRDefault="007F10AA" w:rsidP="006D469D">
      <w:pPr>
        <w:ind w:left="-142"/>
        <w:jc w:val="both"/>
        <w:rPr>
          <w:sz w:val="28"/>
          <w:szCs w:val="28"/>
        </w:rPr>
      </w:pPr>
      <w:r>
        <w:rPr>
          <w:sz w:val="28"/>
          <w:szCs w:val="28"/>
        </w:rPr>
        <w:lastRenderedPageBreak/>
        <w:t>При определении доминирующего ритма переходят к расширенной СЛР, не прерывая базовой: налаживанию венозного доступа, подаче кислорода, проведению кардиоверсии-дефибрилляции, наружной электрокардиостимуляции, введению лекарственных средств, указанных ниже. Алгоритм проведения расширенной СЛР при ЖТ/ФЖ/асистолии указан в</w:t>
      </w:r>
      <w:r w:rsidRPr="00935432">
        <w:rPr>
          <w:sz w:val="28"/>
          <w:szCs w:val="28"/>
        </w:rPr>
        <w:t>приложени</w:t>
      </w:r>
      <w:r>
        <w:rPr>
          <w:sz w:val="28"/>
          <w:szCs w:val="28"/>
        </w:rPr>
        <w:t>ях5-6)</w:t>
      </w:r>
      <w:r w:rsidRPr="00935432">
        <w:rPr>
          <w:sz w:val="28"/>
          <w:szCs w:val="28"/>
        </w:rPr>
        <w:t>.</w:t>
      </w:r>
    </w:p>
    <w:p w:rsidR="007F10AA" w:rsidRDefault="007F10AA" w:rsidP="006D469D">
      <w:pPr>
        <w:pStyle w:val="11"/>
        <w:tabs>
          <w:tab w:val="left" w:pos="426"/>
        </w:tabs>
        <w:spacing w:after="0" w:line="240" w:lineRule="auto"/>
        <w:ind w:left="-567" w:firstLine="425"/>
        <w:jc w:val="both"/>
        <w:rPr>
          <w:rFonts w:ascii="Times New Roman" w:hAnsi="Times New Roman"/>
          <w:b/>
          <w:sz w:val="28"/>
          <w:szCs w:val="28"/>
        </w:rPr>
      </w:pPr>
      <w:r>
        <w:rPr>
          <w:rFonts w:ascii="Times New Roman" w:hAnsi="Times New Roman"/>
          <w:b/>
          <w:sz w:val="28"/>
          <w:szCs w:val="28"/>
        </w:rPr>
        <w:t>2) М</w:t>
      </w:r>
      <w:r w:rsidRPr="0031518C">
        <w:rPr>
          <w:rFonts w:ascii="Times New Roman" w:hAnsi="Times New Roman"/>
          <w:b/>
          <w:sz w:val="28"/>
          <w:szCs w:val="28"/>
        </w:rPr>
        <w:t>едикаментозное лечение</w:t>
      </w:r>
    </w:p>
    <w:p w:rsidR="007F10AA" w:rsidRDefault="007F10AA" w:rsidP="006D469D">
      <w:pPr>
        <w:pStyle w:val="11"/>
        <w:tabs>
          <w:tab w:val="left" w:pos="426"/>
        </w:tabs>
        <w:spacing w:after="0" w:line="240" w:lineRule="auto"/>
        <w:ind w:left="-567" w:firstLine="425"/>
        <w:jc w:val="both"/>
        <w:rPr>
          <w:rFonts w:ascii="Times New Roman" w:hAnsi="Times New Roman"/>
          <w:b/>
          <w:sz w:val="28"/>
          <w:szCs w:val="28"/>
        </w:rPr>
      </w:pPr>
    </w:p>
    <w:p w:rsidR="007F10AA" w:rsidRPr="003866A4" w:rsidRDefault="007F10AA" w:rsidP="00B65399">
      <w:pPr>
        <w:pStyle w:val="Default"/>
        <w:jc w:val="both"/>
        <w:rPr>
          <w:bCs/>
          <w:color w:val="auto"/>
          <w:sz w:val="28"/>
          <w:szCs w:val="28"/>
        </w:rPr>
      </w:pPr>
      <w:r w:rsidRPr="003F3052">
        <w:rPr>
          <w:bCs/>
          <w:color w:val="auto"/>
          <w:sz w:val="28"/>
          <w:szCs w:val="28"/>
        </w:rPr>
        <w:t>Таблица 4 - Препараты для неотло</w:t>
      </w:r>
      <w:r>
        <w:rPr>
          <w:bCs/>
          <w:color w:val="auto"/>
          <w:sz w:val="28"/>
          <w:szCs w:val="28"/>
        </w:rPr>
        <w:t>жной терапии жизнеугрожающих ЖА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12"/>
        <w:gridCol w:w="1315"/>
        <w:gridCol w:w="6387"/>
      </w:tblGrid>
      <w:tr w:rsidR="007F10AA" w:rsidTr="00E51890">
        <w:tc>
          <w:tcPr>
            <w:tcW w:w="2612" w:type="dxa"/>
          </w:tcPr>
          <w:p w:rsidR="007F10AA" w:rsidRPr="00E51890" w:rsidRDefault="007F10AA" w:rsidP="00E51890">
            <w:pPr>
              <w:pStyle w:val="Default"/>
              <w:jc w:val="center"/>
              <w:rPr>
                <w:sz w:val="28"/>
                <w:szCs w:val="28"/>
              </w:rPr>
            </w:pPr>
            <w:r w:rsidRPr="00E51890">
              <w:rPr>
                <w:sz w:val="28"/>
                <w:szCs w:val="28"/>
              </w:rPr>
              <w:t>Препарат</w:t>
            </w:r>
          </w:p>
        </w:tc>
        <w:tc>
          <w:tcPr>
            <w:tcW w:w="1315" w:type="dxa"/>
          </w:tcPr>
          <w:p w:rsidR="007F10AA" w:rsidRPr="00E51890" w:rsidRDefault="007F10AA" w:rsidP="00E51890">
            <w:pPr>
              <w:pStyle w:val="Default"/>
              <w:jc w:val="center"/>
              <w:rPr>
                <w:sz w:val="28"/>
                <w:szCs w:val="28"/>
              </w:rPr>
            </w:pPr>
            <w:r w:rsidRPr="00E51890">
              <w:rPr>
                <w:sz w:val="28"/>
                <w:szCs w:val="28"/>
              </w:rPr>
              <w:t>Форма выпуска</w:t>
            </w:r>
          </w:p>
        </w:tc>
        <w:tc>
          <w:tcPr>
            <w:tcW w:w="0" w:type="auto"/>
          </w:tcPr>
          <w:p w:rsidR="007F10AA" w:rsidRPr="00E51890" w:rsidRDefault="007F10AA" w:rsidP="00E51890">
            <w:pPr>
              <w:pStyle w:val="Default"/>
              <w:jc w:val="center"/>
              <w:rPr>
                <w:sz w:val="28"/>
                <w:szCs w:val="28"/>
              </w:rPr>
            </w:pPr>
            <w:r w:rsidRPr="00E51890">
              <w:rPr>
                <w:sz w:val="28"/>
                <w:szCs w:val="28"/>
              </w:rPr>
              <w:t>Доза</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Амиодарон</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300 мг в/в болюсно, через 5 минут возможно повторное введение 150 мг, после устранения ЖТ/ФЖ-поддерживающая инфузия со скоростью 1 мг/мин в течение первых 6 часов (360 мг за 6 часов), а затем 0,5 мг/мин до конца суток (540 мг за 18 часов), при необходимости — дольше.</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Лидокаина гидрохлорид 1%</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в/в болюсно 1−1,5 мг/кг, при необходимости можно повторить из расчета 0,5 мг/кг до 2 дополнительных введений, суммарная доза в течение первых 30 минут - 3 мг/кг массы тела</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Магния сульфат 25%</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10-20 мл в/в струйно медленно</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Метопролола тартрат  0,1%</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5 мл в/в струйно медленно</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Адреналин 0,18%</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 мл в/в болюсно, повторяя каждые 3-5 минут СЛР без ограничения по дозе</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Атропина сульфат 0,1%</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 мл в/в болюсно, повторяя каждые 3-5 минут СЛР до 3 доз</w:t>
            </w:r>
          </w:p>
        </w:tc>
      </w:tr>
      <w:tr w:rsidR="007F10AA" w:rsidTr="00E51890">
        <w:tc>
          <w:tcPr>
            <w:tcW w:w="2612"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Верапамил </w:t>
            </w:r>
          </w:p>
        </w:tc>
        <w:tc>
          <w:tcPr>
            <w:tcW w:w="1315"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0" w:type="auto"/>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5-10 мг в/в струйно</w:t>
            </w:r>
          </w:p>
        </w:tc>
      </w:tr>
    </w:tbl>
    <w:p w:rsidR="007F10AA" w:rsidRDefault="007F10AA" w:rsidP="00C155B4">
      <w:pPr>
        <w:pStyle w:val="11"/>
        <w:tabs>
          <w:tab w:val="left" w:pos="426"/>
        </w:tabs>
        <w:spacing w:after="0" w:line="240" w:lineRule="auto"/>
        <w:ind w:left="0" w:firstLine="709"/>
        <w:jc w:val="both"/>
        <w:rPr>
          <w:rFonts w:ascii="Times New Roman" w:hAnsi="Times New Roman"/>
          <w:b/>
          <w:sz w:val="28"/>
          <w:szCs w:val="28"/>
        </w:rPr>
      </w:pPr>
    </w:p>
    <w:p w:rsidR="007F10AA" w:rsidRPr="006D469D" w:rsidRDefault="007F10AA" w:rsidP="006D469D">
      <w:pPr>
        <w:widowControl w:val="0"/>
        <w:tabs>
          <w:tab w:val="left" w:pos="426"/>
          <w:tab w:val="left" w:pos="1247"/>
          <w:tab w:val="right" w:pos="10104"/>
        </w:tabs>
        <w:autoSpaceDE w:val="0"/>
        <w:autoSpaceDN w:val="0"/>
        <w:adjustRightInd w:val="0"/>
        <w:ind w:left="-142"/>
        <w:jc w:val="both"/>
        <w:rPr>
          <w:bCs/>
          <w:sz w:val="28"/>
          <w:szCs w:val="28"/>
        </w:rPr>
      </w:pPr>
      <w:r>
        <w:rPr>
          <w:b/>
          <w:bCs/>
          <w:sz w:val="28"/>
          <w:szCs w:val="28"/>
        </w:rPr>
        <w:t xml:space="preserve">12. МИНИМАЛЬНЫЙ ПЕРЕЧЕНЬ ОБСЛЕДОВАНИЙ, КОТОРЫЕ НЕОБХОДИМО ПРОВЕСТИ ПРИ НАПРАВЛЕНИИ НА ПЛАНОВУЮ ГОСПИТАЛИЗАЦИЮ: </w:t>
      </w:r>
      <w:r w:rsidRPr="00CA129B">
        <w:rPr>
          <w:bCs/>
          <w:sz w:val="28"/>
          <w:szCs w:val="28"/>
        </w:rPr>
        <w:t>(</w:t>
      </w:r>
      <w:r>
        <w:rPr>
          <w:bCs/>
          <w:sz w:val="28"/>
          <w:szCs w:val="28"/>
        </w:rPr>
        <w:t>согласно внутреннему регламенту стационара с учетом действующего приказа уполномоченного органа в области здравоохранения).</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Общий анализ крови.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Общий анализ мочи.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Калий</w:t>
      </w:r>
      <w:r>
        <w:rPr>
          <w:sz w:val="28"/>
          <w:szCs w:val="28"/>
        </w:rPr>
        <w:t>/натрий</w:t>
      </w:r>
      <w:r w:rsidRPr="008334CC">
        <w:rPr>
          <w:sz w:val="28"/>
          <w:szCs w:val="28"/>
        </w:rPr>
        <w:t xml:space="preserve"> крови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Pr>
          <w:sz w:val="28"/>
          <w:szCs w:val="28"/>
        </w:rPr>
        <w:t>Коагулограмма</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Исследование крови на ВИЧ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Анализ крови на микрореакцию.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Исследование крови на маркеры гепатита «В» и «С». </w:t>
      </w:r>
    </w:p>
    <w:p w:rsidR="007F10AA"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Гормоны щитовидной железы</w:t>
      </w:r>
      <w:r>
        <w:rPr>
          <w:sz w:val="28"/>
          <w:szCs w:val="28"/>
        </w:rPr>
        <w:t xml:space="preserve"> и ТТГ.</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Исследование кала на яйца гельминтов</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ЭКГ </w:t>
      </w:r>
      <w:r>
        <w:rPr>
          <w:sz w:val="28"/>
          <w:szCs w:val="28"/>
        </w:rPr>
        <w:t>12-канальная</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ЭхоКГ </w:t>
      </w:r>
      <w:r>
        <w:rPr>
          <w:sz w:val="28"/>
          <w:szCs w:val="28"/>
        </w:rPr>
        <w:t>трансторакальная</w:t>
      </w:r>
    </w:p>
    <w:p w:rsidR="007F10AA"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t xml:space="preserve">Флюрорография органов грудной клетки. </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sidRPr="008334CC">
        <w:rPr>
          <w:sz w:val="28"/>
          <w:szCs w:val="28"/>
        </w:rPr>
        <w:lastRenderedPageBreak/>
        <w:t>ФГДС</w:t>
      </w:r>
    </w:p>
    <w:p w:rsidR="007F10AA" w:rsidRPr="008334CC" w:rsidRDefault="007F10AA" w:rsidP="00C155B4">
      <w:pPr>
        <w:pStyle w:val="Default"/>
        <w:numPr>
          <w:ilvl w:val="0"/>
          <w:numId w:val="24"/>
        </w:numPr>
        <w:tabs>
          <w:tab w:val="clear" w:pos="720"/>
          <w:tab w:val="num" w:pos="0"/>
        </w:tabs>
        <w:ind w:left="-709" w:firstLine="709"/>
        <w:jc w:val="both"/>
        <w:rPr>
          <w:sz w:val="28"/>
          <w:szCs w:val="28"/>
        </w:rPr>
      </w:pPr>
      <w:r>
        <w:rPr>
          <w:sz w:val="28"/>
          <w:szCs w:val="28"/>
        </w:rPr>
        <w:t xml:space="preserve">Консультация кардиолога. </w:t>
      </w:r>
    </w:p>
    <w:p w:rsidR="007F10AA" w:rsidRDefault="007F10AA" w:rsidP="00C155B4">
      <w:pPr>
        <w:pStyle w:val="11"/>
        <w:tabs>
          <w:tab w:val="left" w:pos="426"/>
        </w:tabs>
        <w:spacing w:after="0" w:line="240" w:lineRule="auto"/>
        <w:ind w:left="-709" w:firstLine="709"/>
        <w:jc w:val="both"/>
        <w:rPr>
          <w:rFonts w:ascii="Times New Roman" w:hAnsi="Times New Roman"/>
          <w:sz w:val="28"/>
          <w:szCs w:val="28"/>
        </w:rPr>
      </w:pPr>
    </w:p>
    <w:p w:rsidR="007F10AA" w:rsidRDefault="007F10AA" w:rsidP="00CB147E">
      <w:pPr>
        <w:pStyle w:val="11"/>
        <w:tabs>
          <w:tab w:val="left" w:pos="426"/>
        </w:tabs>
        <w:spacing w:after="0" w:line="240" w:lineRule="auto"/>
        <w:ind w:left="-709" w:firstLine="567"/>
        <w:jc w:val="both"/>
        <w:rPr>
          <w:rFonts w:ascii="Times New Roman" w:hAnsi="Times New Roman"/>
          <w:b/>
          <w:sz w:val="28"/>
          <w:szCs w:val="28"/>
        </w:rPr>
      </w:pPr>
      <w:r>
        <w:rPr>
          <w:rFonts w:ascii="Times New Roman" w:hAnsi="Times New Roman"/>
          <w:b/>
          <w:sz w:val="28"/>
          <w:szCs w:val="28"/>
        </w:rPr>
        <w:t xml:space="preserve">13. </w:t>
      </w:r>
      <w:r w:rsidRPr="00482CAE">
        <w:rPr>
          <w:rFonts w:ascii="Times New Roman" w:hAnsi="Times New Roman"/>
          <w:b/>
          <w:sz w:val="28"/>
          <w:szCs w:val="28"/>
        </w:rPr>
        <w:t xml:space="preserve">ДИАГНОСТИКА И ЛЕЧЕНИЕ НА </w:t>
      </w:r>
      <w:r>
        <w:rPr>
          <w:rFonts w:ascii="Times New Roman" w:hAnsi="Times New Roman"/>
          <w:b/>
          <w:sz w:val="28"/>
          <w:szCs w:val="28"/>
        </w:rPr>
        <w:t>СТАЦИОНАРНОМ УРОВНЕ</w:t>
      </w:r>
      <w:r w:rsidRPr="0049182A">
        <w:rPr>
          <w:rFonts w:ascii="Times New Roman" w:hAnsi="Times New Roman"/>
          <w:b/>
          <w:sz w:val="28"/>
          <w:szCs w:val="28"/>
        </w:rPr>
        <w:t>:</w:t>
      </w:r>
    </w:p>
    <w:p w:rsidR="007F10AA" w:rsidRDefault="007F10AA" w:rsidP="00CB147E">
      <w:pPr>
        <w:pStyle w:val="11"/>
        <w:numPr>
          <w:ilvl w:val="0"/>
          <w:numId w:val="22"/>
        </w:numPr>
        <w:tabs>
          <w:tab w:val="left" w:pos="426"/>
          <w:tab w:val="left" w:pos="900"/>
        </w:tabs>
        <w:spacing w:after="0" w:line="240" w:lineRule="auto"/>
        <w:ind w:left="-709" w:firstLine="567"/>
        <w:jc w:val="both"/>
        <w:rPr>
          <w:rFonts w:ascii="Times New Roman" w:hAnsi="Times New Roman"/>
          <w:b/>
          <w:sz w:val="28"/>
          <w:szCs w:val="28"/>
        </w:rPr>
      </w:pPr>
      <w:r w:rsidRPr="0049182A">
        <w:rPr>
          <w:rFonts w:ascii="Times New Roman" w:hAnsi="Times New Roman"/>
          <w:b/>
          <w:sz w:val="28"/>
          <w:szCs w:val="28"/>
        </w:rPr>
        <w:t>Диагностические критерии</w:t>
      </w:r>
    </w:p>
    <w:p w:rsidR="007F10AA" w:rsidRDefault="007F10AA" w:rsidP="00C155B4">
      <w:pPr>
        <w:pStyle w:val="Default"/>
        <w:numPr>
          <w:ilvl w:val="0"/>
          <w:numId w:val="30"/>
        </w:numPr>
        <w:tabs>
          <w:tab w:val="clear" w:pos="1260"/>
          <w:tab w:val="num" w:pos="720"/>
        </w:tabs>
        <w:ind w:left="-709" w:firstLine="709"/>
        <w:jc w:val="both"/>
        <w:rPr>
          <w:color w:val="auto"/>
          <w:sz w:val="28"/>
          <w:szCs w:val="28"/>
        </w:rPr>
      </w:pPr>
      <w:r w:rsidRPr="00A80F60">
        <w:rPr>
          <w:b/>
          <w:sz w:val="28"/>
          <w:szCs w:val="28"/>
        </w:rPr>
        <w:t>Жалобы и анамнез</w:t>
      </w:r>
      <w:r w:rsidRPr="004216B8">
        <w:rPr>
          <w:sz w:val="28"/>
          <w:szCs w:val="28"/>
        </w:rPr>
        <w:t>:</w:t>
      </w:r>
      <w:r>
        <w:rPr>
          <w:sz w:val="28"/>
          <w:szCs w:val="28"/>
        </w:rPr>
        <w:t xml:space="preserve"> см.пункт 9.1</w:t>
      </w:r>
      <w:r>
        <w:rPr>
          <w:color w:val="auto"/>
          <w:sz w:val="28"/>
          <w:szCs w:val="28"/>
        </w:rPr>
        <w:t>.</w:t>
      </w:r>
    </w:p>
    <w:p w:rsidR="007F10AA" w:rsidRDefault="007F10AA" w:rsidP="00C155B4">
      <w:pPr>
        <w:numPr>
          <w:ilvl w:val="0"/>
          <w:numId w:val="30"/>
        </w:numPr>
        <w:tabs>
          <w:tab w:val="clear" w:pos="1260"/>
          <w:tab w:val="num" w:pos="720"/>
        </w:tabs>
        <w:ind w:left="-709" w:firstLine="709"/>
        <w:jc w:val="both"/>
        <w:rPr>
          <w:color w:val="000000"/>
          <w:sz w:val="28"/>
          <w:szCs w:val="28"/>
        </w:rPr>
      </w:pPr>
      <w:r w:rsidRPr="00A80F60">
        <w:rPr>
          <w:b/>
          <w:sz w:val="28"/>
          <w:szCs w:val="28"/>
        </w:rPr>
        <w:t>Физикальное обследование</w:t>
      </w:r>
      <w:r>
        <w:rPr>
          <w:sz w:val="28"/>
          <w:szCs w:val="28"/>
        </w:rPr>
        <w:t>: см.пункт 9.1</w:t>
      </w:r>
      <w:r>
        <w:rPr>
          <w:color w:val="000000"/>
          <w:sz w:val="28"/>
          <w:szCs w:val="28"/>
        </w:rPr>
        <w:t>.</w:t>
      </w:r>
    </w:p>
    <w:p w:rsidR="007F10AA" w:rsidRDefault="007F10AA" w:rsidP="00C155B4">
      <w:pPr>
        <w:numPr>
          <w:ilvl w:val="0"/>
          <w:numId w:val="30"/>
        </w:numPr>
        <w:tabs>
          <w:tab w:val="clear" w:pos="1260"/>
          <w:tab w:val="num" w:pos="720"/>
        </w:tabs>
        <w:ind w:left="-709" w:firstLine="709"/>
        <w:jc w:val="both"/>
        <w:rPr>
          <w:sz w:val="28"/>
          <w:szCs w:val="28"/>
        </w:rPr>
      </w:pPr>
      <w:r w:rsidRPr="00A80F60">
        <w:rPr>
          <w:b/>
          <w:sz w:val="28"/>
          <w:szCs w:val="28"/>
        </w:rPr>
        <w:t>Лабораторные исследования</w:t>
      </w:r>
      <w:r>
        <w:rPr>
          <w:b/>
          <w:sz w:val="28"/>
          <w:szCs w:val="28"/>
        </w:rPr>
        <w:t xml:space="preserve">: </w:t>
      </w:r>
      <w:r w:rsidRPr="006C1921">
        <w:rPr>
          <w:sz w:val="28"/>
          <w:szCs w:val="28"/>
        </w:rPr>
        <w:t>см.пункт 9.1</w:t>
      </w:r>
    </w:p>
    <w:p w:rsidR="007F10AA" w:rsidRPr="00721B27" w:rsidRDefault="007F10AA" w:rsidP="00C155B4">
      <w:pPr>
        <w:numPr>
          <w:ilvl w:val="0"/>
          <w:numId w:val="30"/>
        </w:numPr>
        <w:tabs>
          <w:tab w:val="clear" w:pos="1260"/>
          <w:tab w:val="num" w:pos="720"/>
        </w:tabs>
        <w:ind w:left="-709" w:firstLine="709"/>
        <w:jc w:val="both"/>
        <w:rPr>
          <w:color w:val="000000"/>
          <w:sz w:val="28"/>
          <w:szCs w:val="28"/>
        </w:rPr>
      </w:pPr>
      <w:r w:rsidRPr="006C1921">
        <w:rPr>
          <w:b/>
          <w:sz w:val="28"/>
          <w:szCs w:val="28"/>
        </w:rPr>
        <w:t>Инструментальные исследования</w:t>
      </w:r>
      <w:r>
        <w:rPr>
          <w:sz w:val="28"/>
          <w:szCs w:val="28"/>
        </w:rPr>
        <w:t>: см.пункт 9.1</w:t>
      </w:r>
    </w:p>
    <w:p w:rsidR="007F10AA" w:rsidRDefault="007F10AA" w:rsidP="00C155B4">
      <w:pPr>
        <w:ind w:left="-709" w:firstLine="709"/>
        <w:jc w:val="both"/>
        <w:rPr>
          <w:color w:val="000000"/>
          <w:sz w:val="28"/>
          <w:szCs w:val="28"/>
        </w:rPr>
      </w:pPr>
    </w:p>
    <w:p w:rsidR="007F10AA" w:rsidRDefault="007F10AA" w:rsidP="00CB147E">
      <w:pPr>
        <w:pStyle w:val="11"/>
        <w:numPr>
          <w:ilvl w:val="0"/>
          <w:numId w:val="22"/>
        </w:numPr>
        <w:tabs>
          <w:tab w:val="left" w:pos="426"/>
          <w:tab w:val="left" w:pos="851"/>
        </w:tabs>
        <w:spacing w:after="0" w:line="240" w:lineRule="auto"/>
        <w:ind w:left="-709" w:firstLine="567"/>
        <w:jc w:val="both"/>
        <w:rPr>
          <w:rFonts w:ascii="Times New Roman" w:hAnsi="Times New Roman"/>
          <w:b/>
          <w:sz w:val="28"/>
          <w:szCs w:val="28"/>
        </w:rPr>
      </w:pPr>
      <w:r>
        <w:rPr>
          <w:rFonts w:ascii="Times New Roman" w:hAnsi="Times New Roman"/>
          <w:b/>
          <w:sz w:val="28"/>
          <w:szCs w:val="28"/>
        </w:rPr>
        <w:t>Перечень основных диагностических мероприятий:</w:t>
      </w:r>
    </w:p>
    <w:p w:rsidR="007F10AA" w:rsidRPr="00DD018B" w:rsidRDefault="007F10AA" w:rsidP="00CB147E">
      <w:pPr>
        <w:pStyle w:val="Default"/>
        <w:numPr>
          <w:ilvl w:val="0"/>
          <w:numId w:val="25"/>
        </w:numPr>
        <w:spacing w:after="14"/>
        <w:ind w:left="-142" w:firstLine="142"/>
        <w:jc w:val="both"/>
        <w:rPr>
          <w:sz w:val="28"/>
          <w:szCs w:val="28"/>
        </w:rPr>
      </w:pPr>
      <w:r w:rsidRPr="00DD018B">
        <w:rPr>
          <w:sz w:val="28"/>
          <w:szCs w:val="28"/>
        </w:rPr>
        <w:t xml:space="preserve">Общий анализ крови - при поступлении, при ухудшении состояния, в динамике при патологических отклонениях, перед выпиской. </w:t>
      </w:r>
    </w:p>
    <w:p w:rsidR="007F10AA" w:rsidRPr="00DD018B" w:rsidRDefault="007F10AA" w:rsidP="00CB147E">
      <w:pPr>
        <w:pStyle w:val="Default"/>
        <w:numPr>
          <w:ilvl w:val="0"/>
          <w:numId w:val="25"/>
        </w:numPr>
        <w:spacing w:after="14"/>
        <w:ind w:left="-142" w:firstLine="142"/>
        <w:jc w:val="both"/>
        <w:rPr>
          <w:sz w:val="28"/>
          <w:szCs w:val="28"/>
        </w:rPr>
      </w:pPr>
      <w:r w:rsidRPr="00DD018B">
        <w:rPr>
          <w:sz w:val="28"/>
          <w:szCs w:val="28"/>
        </w:rPr>
        <w:t xml:space="preserve">Общий анализ мочи - при поступлении, при ухудшении состояния, в динамике при патологических отклонениях и перед выпиской. </w:t>
      </w:r>
    </w:p>
    <w:p w:rsidR="007F10AA" w:rsidRPr="00DD018B" w:rsidRDefault="007F10AA" w:rsidP="00CB147E">
      <w:pPr>
        <w:pStyle w:val="Default"/>
        <w:numPr>
          <w:ilvl w:val="0"/>
          <w:numId w:val="25"/>
        </w:numPr>
        <w:spacing w:after="14"/>
        <w:ind w:left="-142" w:firstLine="142"/>
        <w:jc w:val="both"/>
        <w:rPr>
          <w:sz w:val="28"/>
          <w:szCs w:val="28"/>
        </w:rPr>
      </w:pPr>
      <w:r w:rsidRPr="00DD018B">
        <w:rPr>
          <w:sz w:val="28"/>
          <w:szCs w:val="28"/>
        </w:rPr>
        <w:t xml:space="preserve">Определение глюкозы натощак – при поступлении, в динамике при наличии патологических отклонений. </w:t>
      </w:r>
    </w:p>
    <w:p w:rsidR="007F10AA" w:rsidRPr="00DD018B" w:rsidRDefault="007F10AA" w:rsidP="00CB147E">
      <w:pPr>
        <w:pStyle w:val="Default"/>
        <w:numPr>
          <w:ilvl w:val="0"/>
          <w:numId w:val="25"/>
        </w:numPr>
        <w:spacing w:after="14"/>
        <w:ind w:left="-142" w:firstLine="142"/>
        <w:jc w:val="both"/>
        <w:rPr>
          <w:sz w:val="28"/>
          <w:szCs w:val="28"/>
        </w:rPr>
      </w:pPr>
      <w:r w:rsidRPr="00DD018B">
        <w:rPr>
          <w:sz w:val="28"/>
          <w:szCs w:val="28"/>
        </w:rPr>
        <w:t>Гликемический профиль (при декомпенсации сахарного диабета на фоне кардиальной патологии; впервые выявленном при экстренной госпитализации сахарном диабете) - при поступлении, при ухудшении состояния, в динамике при патологических отклонениях и перед выпиской.</w:t>
      </w:r>
    </w:p>
    <w:p w:rsidR="007F10AA" w:rsidRPr="00DD018B" w:rsidRDefault="007F10AA" w:rsidP="00CB147E">
      <w:pPr>
        <w:pStyle w:val="Default"/>
        <w:numPr>
          <w:ilvl w:val="0"/>
          <w:numId w:val="25"/>
        </w:numPr>
        <w:spacing w:after="14"/>
        <w:ind w:left="-142" w:firstLine="142"/>
        <w:jc w:val="both"/>
        <w:rPr>
          <w:sz w:val="28"/>
          <w:szCs w:val="28"/>
        </w:rPr>
      </w:pPr>
      <w:r w:rsidRPr="00DD018B">
        <w:rPr>
          <w:sz w:val="28"/>
          <w:szCs w:val="28"/>
        </w:rPr>
        <w:t>Биохимическое исследование крови (билирубин, ACT, АЛТ, креатинин, калий/натрий) – при поступлении, при ухудшении состояния, в динамике при патологических отклонениях, перед выпиской.</w:t>
      </w:r>
    </w:p>
    <w:p w:rsidR="007F10AA" w:rsidRPr="00A56487" w:rsidRDefault="007F10AA" w:rsidP="00CB147E">
      <w:pPr>
        <w:pStyle w:val="Default"/>
        <w:numPr>
          <w:ilvl w:val="0"/>
          <w:numId w:val="25"/>
        </w:numPr>
        <w:spacing w:after="14"/>
        <w:ind w:left="-142" w:firstLine="142"/>
        <w:jc w:val="both"/>
        <w:rPr>
          <w:sz w:val="28"/>
          <w:szCs w:val="28"/>
        </w:rPr>
      </w:pPr>
      <w:r w:rsidRPr="00DD018B">
        <w:rPr>
          <w:sz w:val="28"/>
          <w:szCs w:val="28"/>
        </w:rPr>
        <w:t>Гормоны щитовидной</w:t>
      </w:r>
      <w:r w:rsidRPr="00A56487">
        <w:rPr>
          <w:sz w:val="28"/>
          <w:szCs w:val="28"/>
        </w:rPr>
        <w:t xml:space="preserve"> железы (ТТГ, Т3</w:t>
      </w:r>
      <w:r>
        <w:rPr>
          <w:sz w:val="28"/>
          <w:szCs w:val="28"/>
        </w:rPr>
        <w:t xml:space="preserve"> свободный</w:t>
      </w:r>
      <w:r w:rsidRPr="00A56487">
        <w:rPr>
          <w:sz w:val="28"/>
          <w:szCs w:val="28"/>
        </w:rPr>
        <w:t>, Т4</w:t>
      </w:r>
      <w:r>
        <w:rPr>
          <w:sz w:val="28"/>
          <w:szCs w:val="28"/>
        </w:rPr>
        <w:t xml:space="preserve"> свободный, антиТПО</w:t>
      </w:r>
      <w:r w:rsidRPr="00A56487">
        <w:rPr>
          <w:sz w:val="28"/>
          <w:szCs w:val="28"/>
        </w:rPr>
        <w:t>) –при впервые диагностируем</w:t>
      </w:r>
      <w:r>
        <w:rPr>
          <w:sz w:val="28"/>
          <w:szCs w:val="28"/>
        </w:rPr>
        <w:t>ыхЖА</w:t>
      </w:r>
      <w:r w:rsidRPr="00A56487">
        <w:rPr>
          <w:sz w:val="28"/>
          <w:szCs w:val="28"/>
        </w:rPr>
        <w:t xml:space="preserve">, при </w:t>
      </w:r>
      <w:r>
        <w:rPr>
          <w:sz w:val="28"/>
          <w:szCs w:val="28"/>
        </w:rPr>
        <w:t xml:space="preserve">начале </w:t>
      </w:r>
      <w:r w:rsidRPr="00A56487">
        <w:rPr>
          <w:sz w:val="28"/>
          <w:szCs w:val="28"/>
        </w:rPr>
        <w:t>лечени</w:t>
      </w:r>
      <w:r>
        <w:rPr>
          <w:sz w:val="28"/>
          <w:szCs w:val="28"/>
        </w:rPr>
        <w:t>я</w:t>
      </w:r>
      <w:r w:rsidRPr="00A56487">
        <w:rPr>
          <w:sz w:val="28"/>
          <w:szCs w:val="28"/>
        </w:rPr>
        <w:t xml:space="preserve"> амиодароном. при ухудшении состоянии</w:t>
      </w:r>
      <w:r>
        <w:rPr>
          <w:sz w:val="28"/>
          <w:szCs w:val="28"/>
        </w:rPr>
        <w:t>,</w:t>
      </w:r>
      <w:r w:rsidRPr="00A56487">
        <w:rPr>
          <w:sz w:val="28"/>
          <w:szCs w:val="28"/>
        </w:rPr>
        <w:t xml:space="preserve"> вероятно обусловленном приемом амиодарона. </w:t>
      </w:r>
    </w:p>
    <w:p w:rsidR="007F10AA" w:rsidRDefault="007F10AA" w:rsidP="00CB147E">
      <w:pPr>
        <w:pStyle w:val="Default"/>
        <w:numPr>
          <w:ilvl w:val="0"/>
          <w:numId w:val="25"/>
        </w:numPr>
        <w:spacing w:after="14"/>
        <w:ind w:left="-142" w:firstLine="142"/>
        <w:jc w:val="both"/>
        <w:rPr>
          <w:sz w:val="28"/>
          <w:szCs w:val="28"/>
        </w:rPr>
      </w:pPr>
      <w:r w:rsidRPr="00A56487">
        <w:rPr>
          <w:sz w:val="28"/>
          <w:szCs w:val="28"/>
        </w:rPr>
        <w:t xml:space="preserve">Липидный спектр (общий холестерин, ХЛВП, ХЛНП, триглицериды)- при впервые диагностируемой </w:t>
      </w:r>
      <w:r>
        <w:rPr>
          <w:sz w:val="28"/>
          <w:szCs w:val="28"/>
        </w:rPr>
        <w:t>ЖА</w:t>
      </w:r>
      <w:r w:rsidRPr="00A56487">
        <w:rPr>
          <w:sz w:val="28"/>
          <w:szCs w:val="28"/>
        </w:rPr>
        <w:t xml:space="preserve">. </w:t>
      </w:r>
    </w:p>
    <w:p w:rsidR="007F10AA" w:rsidRDefault="007F10AA" w:rsidP="00C155B4">
      <w:pPr>
        <w:pStyle w:val="Default"/>
        <w:numPr>
          <w:ilvl w:val="0"/>
          <w:numId w:val="25"/>
        </w:numPr>
        <w:spacing w:after="14"/>
        <w:ind w:left="-709" w:firstLine="709"/>
        <w:jc w:val="both"/>
        <w:rPr>
          <w:sz w:val="28"/>
          <w:szCs w:val="28"/>
        </w:rPr>
      </w:pPr>
      <w:r w:rsidRPr="00A56487">
        <w:rPr>
          <w:sz w:val="28"/>
          <w:szCs w:val="28"/>
        </w:rPr>
        <w:t>Э</w:t>
      </w:r>
      <w:r>
        <w:rPr>
          <w:sz w:val="28"/>
          <w:szCs w:val="28"/>
        </w:rPr>
        <w:t xml:space="preserve">КГ </w:t>
      </w:r>
      <w:r w:rsidRPr="00A56487">
        <w:rPr>
          <w:sz w:val="28"/>
          <w:szCs w:val="28"/>
        </w:rPr>
        <w:t>стандартная</w:t>
      </w:r>
      <w:r>
        <w:rPr>
          <w:sz w:val="28"/>
          <w:szCs w:val="28"/>
        </w:rPr>
        <w:t xml:space="preserve"> 12-канальная</w:t>
      </w:r>
      <w:r w:rsidRPr="00A56487">
        <w:rPr>
          <w:sz w:val="28"/>
          <w:szCs w:val="28"/>
        </w:rPr>
        <w:t xml:space="preserve">. </w:t>
      </w:r>
    </w:p>
    <w:p w:rsidR="007F10AA" w:rsidRDefault="007F10AA" w:rsidP="00C155B4">
      <w:pPr>
        <w:pStyle w:val="Default"/>
        <w:numPr>
          <w:ilvl w:val="0"/>
          <w:numId w:val="25"/>
        </w:numPr>
        <w:spacing w:after="14"/>
        <w:ind w:left="-709" w:firstLine="709"/>
        <w:jc w:val="both"/>
        <w:rPr>
          <w:color w:val="auto"/>
          <w:sz w:val="28"/>
          <w:szCs w:val="28"/>
        </w:rPr>
      </w:pPr>
      <w:r w:rsidRPr="00857A25">
        <w:rPr>
          <w:color w:val="auto"/>
          <w:sz w:val="28"/>
          <w:szCs w:val="28"/>
        </w:rPr>
        <w:t>ХМЭКГ  3- или 12-канальное (суточное или многодневное).</w:t>
      </w:r>
    </w:p>
    <w:p w:rsidR="007F10AA" w:rsidRDefault="007F10AA" w:rsidP="00C155B4">
      <w:pPr>
        <w:pStyle w:val="Default"/>
        <w:numPr>
          <w:ilvl w:val="0"/>
          <w:numId w:val="25"/>
        </w:numPr>
        <w:spacing w:after="14"/>
        <w:ind w:left="-709" w:firstLine="709"/>
        <w:jc w:val="both"/>
        <w:rPr>
          <w:sz w:val="28"/>
          <w:szCs w:val="28"/>
        </w:rPr>
      </w:pPr>
      <w:r w:rsidRPr="00857A25">
        <w:rPr>
          <w:color w:val="auto"/>
          <w:sz w:val="28"/>
          <w:szCs w:val="28"/>
        </w:rPr>
        <w:t>ЭхоКГ трансторакальная</w:t>
      </w:r>
    </w:p>
    <w:p w:rsidR="007F10AA" w:rsidRPr="00857A25" w:rsidRDefault="007F10AA" w:rsidP="00C155B4">
      <w:pPr>
        <w:pStyle w:val="Default"/>
        <w:numPr>
          <w:ilvl w:val="0"/>
          <w:numId w:val="25"/>
        </w:numPr>
        <w:spacing w:after="14"/>
        <w:ind w:left="-709" w:firstLine="709"/>
        <w:jc w:val="both"/>
        <w:rPr>
          <w:color w:val="auto"/>
          <w:sz w:val="28"/>
          <w:szCs w:val="28"/>
        </w:rPr>
      </w:pPr>
      <w:r w:rsidRPr="00857A25">
        <w:rPr>
          <w:color w:val="auto"/>
          <w:sz w:val="28"/>
          <w:szCs w:val="28"/>
        </w:rPr>
        <w:t>Проба с физической нагрузкой (тредмил-тест/ВЭМ)</w:t>
      </w:r>
    </w:p>
    <w:p w:rsidR="007F10AA" w:rsidRPr="00857A25" w:rsidRDefault="007F10AA" w:rsidP="00C155B4">
      <w:pPr>
        <w:pStyle w:val="Default"/>
        <w:numPr>
          <w:ilvl w:val="0"/>
          <w:numId w:val="25"/>
        </w:numPr>
        <w:spacing w:after="28"/>
        <w:ind w:left="-709" w:firstLine="709"/>
        <w:jc w:val="both"/>
        <w:rPr>
          <w:color w:val="auto"/>
          <w:sz w:val="28"/>
          <w:szCs w:val="28"/>
        </w:rPr>
      </w:pPr>
      <w:r w:rsidRPr="00857A25">
        <w:rPr>
          <w:color w:val="auto"/>
          <w:sz w:val="28"/>
          <w:szCs w:val="28"/>
        </w:rPr>
        <w:t>Ч</w:t>
      </w:r>
      <w:r>
        <w:rPr>
          <w:color w:val="auto"/>
          <w:sz w:val="28"/>
          <w:szCs w:val="28"/>
        </w:rPr>
        <w:t>П</w:t>
      </w:r>
      <w:r w:rsidRPr="00857A25">
        <w:rPr>
          <w:color w:val="auto"/>
          <w:sz w:val="28"/>
          <w:szCs w:val="28"/>
        </w:rPr>
        <w:t xml:space="preserve">ЭФИ. </w:t>
      </w:r>
    </w:p>
    <w:p w:rsidR="007F10AA" w:rsidRPr="00CB147E" w:rsidRDefault="007F10AA" w:rsidP="00CB147E">
      <w:pPr>
        <w:pStyle w:val="Default"/>
        <w:numPr>
          <w:ilvl w:val="0"/>
          <w:numId w:val="25"/>
        </w:numPr>
        <w:spacing w:after="28"/>
        <w:ind w:left="-709" w:firstLine="709"/>
        <w:jc w:val="both"/>
        <w:rPr>
          <w:sz w:val="28"/>
          <w:szCs w:val="28"/>
        </w:rPr>
      </w:pPr>
      <w:r w:rsidRPr="008176E2">
        <w:rPr>
          <w:sz w:val="28"/>
          <w:szCs w:val="28"/>
        </w:rPr>
        <w:t>В</w:t>
      </w:r>
      <w:r>
        <w:rPr>
          <w:sz w:val="28"/>
          <w:szCs w:val="28"/>
        </w:rPr>
        <w:t>С</w:t>
      </w:r>
      <w:r w:rsidRPr="008176E2">
        <w:rPr>
          <w:sz w:val="28"/>
          <w:szCs w:val="28"/>
        </w:rPr>
        <w:t>ЭФИ</w:t>
      </w:r>
      <w:r>
        <w:rPr>
          <w:sz w:val="28"/>
          <w:szCs w:val="28"/>
        </w:rPr>
        <w:t>.</w:t>
      </w:r>
    </w:p>
    <w:p w:rsidR="007F10AA" w:rsidRDefault="007F10AA" w:rsidP="00CB147E">
      <w:pPr>
        <w:pStyle w:val="11"/>
        <w:numPr>
          <w:ilvl w:val="0"/>
          <w:numId w:val="22"/>
        </w:numPr>
        <w:tabs>
          <w:tab w:val="clear" w:pos="360"/>
          <w:tab w:val="num" w:pos="284"/>
          <w:tab w:val="left" w:pos="426"/>
          <w:tab w:val="left" w:pos="851"/>
        </w:tabs>
        <w:spacing w:after="0" w:line="240" w:lineRule="auto"/>
        <w:ind w:left="-709" w:firstLine="567"/>
        <w:jc w:val="both"/>
        <w:rPr>
          <w:rFonts w:ascii="Times New Roman" w:hAnsi="Times New Roman"/>
          <w:b/>
          <w:sz w:val="28"/>
          <w:szCs w:val="28"/>
        </w:rPr>
      </w:pPr>
      <w:r>
        <w:rPr>
          <w:rFonts w:ascii="Times New Roman" w:hAnsi="Times New Roman"/>
          <w:b/>
          <w:sz w:val="28"/>
          <w:szCs w:val="28"/>
        </w:rPr>
        <w:t>Перечень дополнительных диагностических мероприятий:</w:t>
      </w:r>
    </w:p>
    <w:p w:rsidR="007F10AA" w:rsidRPr="008176E2" w:rsidRDefault="007F10AA" w:rsidP="00C155B4">
      <w:pPr>
        <w:pStyle w:val="Default"/>
        <w:numPr>
          <w:ilvl w:val="0"/>
          <w:numId w:val="26"/>
        </w:numPr>
        <w:tabs>
          <w:tab w:val="clear" w:pos="2160"/>
          <w:tab w:val="num" w:pos="0"/>
        </w:tabs>
        <w:spacing w:after="28"/>
        <w:ind w:left="-709" w:firstLine="709"/>
        <w:jc w:val="both"/>
        <w:rPr>
          <w:sz w:val="28"/>
          <w:szCs w:val="28"/>
        </w:rPr>
      </w:pPr>
      <w:r w:rsidRPr="008176E2">
        <w:rPr>
          <w:sz w:val="28"/>
          <w:szCs w:val="28"/>
        </w:rPr>
        <w:t xml:space="preserve">Тропонины, МВ КФК по показаниям (наличие клиники ОКС). </w:t>
      </w:r>
    </w:p>
    <w:p w:rsidR="007F10AA" w:rsidRPr="008176E2" w:rsidRDefault="007F10AA" w:rsidP="00CB147E">
      <w:pPr>
        <w:pStyle w:val="Default"/>
        <w:numPr>
          <w:ilvl w:val="0"/>
          <w:numId w:val="26"/>
        </w:numPr>
        <w:tabs>
          <w:tab w:val="clear" w:pos="2160"/>
          <w:tab w:val="num" w:pos="-142"/>
        </w:tabs>
        <w:spacing w:after="28"/>
        <w:ind w:left="-142" w:firstLine="142"/>
        <w:jc w:val="both"/>
        <w:rPr>
          <w:sz w:val="28"/>
          <w:szCs w:val="28"/>
        </w:rPr>
      </w:pPr>
      <w:r w:rsidRPr="008176E2">
        <w:rPr>
          <w:sz w:val="28"/>
          <w:szCs w:val="28"/>
        </w:rPr>
        <w:t xml:space="preserve">Тест толерантности к глюкозе (при наличии признаков абдоминального ожирения, АГ, дислипидемии) </w:t>
      </w:r>
    </w:p>
    <w:p w:rsidR="007F10AA" w:rsidRDefault="007F10AA" w:rsidP="00CB147E">
      <w:pPr>
        <w:pStyle w:val="Default"/>
        <w:numPr>
          <w:ilvl w:val="0"/>
          <w:numId w:val="26"/>
        </w:numPr>
        <w:tabs>
          <w:tab w:val="clear" w:pos="2160"/>
          <w:tab w:val="num" w:pos="-142"/>
        </w:tabs>
        <w:spacing w:after="28"/>
        <w:ind w:left="-142" w:firstLine="142"/>
        <w:jc w:val="both"/>
        <w:rPr>
          <w:sz w:val="28"/>
          <w:szCs w:val="28"/>
        </w:rPr>
      </w:pPr>
      <w:r w:rsidRPr="008176E2">
        <w:rPr>
          <w:sz w:val="28"/>
          <w:szCs w:val="28"/>
        </w:rPr>
        <w:t xml:space="preserve">Гликолизированный гемоглобин (при наличии тощаковой гипергликемии более 5,6 ммоль/л, признаков метаболического синдрома, определение компенсации при наличии сахарного диабета). </w:t>
      </w:r>
    </w:p>
    <w:p w:rsidR="007F10AA" w:rsidRDefault="007F10AA" w:rsidP="00CB147E">
      <w:pPr>
        <w:pStyle w:val="Default"/>
        <w:numPr>
          <w:ilvl w:val="0"/>
          <w:numId w:val="26"/>
        </w:numPr>
        <w:tabs>
          <w:tab w:val="clear" w:pos="2160"/>
          <w:tab w:val="num" w:pos="-142"/>
        </w:tabs>
        <w:ind w:left="-142" w:firstLine="142"/>
        <w:jc w:val="both"/>
        <w:rPr>
          <w:sz w:val="28"/>
          <w:szCs w:val="28"/>
        </w:rPr>
      </w:pPr>
      <w:r w:rsidRPr="008176E2">
        <w:rPr>
          <w:sz w:val="28"/>
          <w:szCs w:val="28"/>
        </w:rPr>
        <w:t xml:space="preserve">Аллергическая проба на лекарственные препараты (йод, </w:t>
      </w:r>
      <w:r>
        <w:rPr>
          <w:sz w:val="28"/>
          <w:szCs w:val="28"/>
        </w:rPr>
        <w:t>про</w:t>
      </w:r>
      <w:r w:rsidRPr="008176E2">
        <w:rPr>
          <w:sz w:val="28"/>
          <w:szCs w:val="28"/>
        </w:rPr>
        <w:t>каин)</w:t>
      </w:r>
      <w:r>
        <w:rPr>
          <w:sz w:val="28"/>
          <w:szCs w:val="28"/>
        </w:rPr>
        <w:t xml:space="preserve"> при планировании проведения интервенционных эндоваскулярных вмешательств</w:t>
      </w:r>
      <w:r w:rsidRPr="008176E2">
        <w:rPr>
          <w:sz w:val="28"/>
          <w:szCs w:val="28"/>
        </w:rPr>
        <w:t xml:space="preserve">. </w:t>
      </w:r>
    </w:p>
    <w:p w:rsidR="007F10AA" w:rsidRDefault="007F10AA" w:rsidP="00CB147E">
      <w:pPr>
        <w:pStyle w:val="Default"/>
        <w:numPr>
          <w:ilvl w:val="0"/>
          <w:numId w:val="26"/>
        </w:numPr>
        <w:tabs>
          <w:tab w:val="clear" w:pos="2160"/>
          <w:tab w:val="num" w:pos="-284"/>
        </w:tabs>
        <w:spacing w:after="28"/>
        <w:ind w:left="-142" w:firstLine="142"/>
        <w:jc w:val="both"/>
        <w:rPr>
          <w:sz w:val="28"/>
          <w:szCs w:val="28"/>
        </w:rPr>
      </w:pPr>
      <w:r w:rsidRPr="008176E2">
        <w:rPr>
          <w:sz w:val="28"/>
          <w:szCs w:val="28"/>
        </w:rPr>
        <w:lastRenderedPageBreak/>
        <w:t xml:space="preserve">УЗИ щитовидной железы –при наличии симптомов поражения щитовидной железы. </w:t>
      </w:r>
    </w:p>
    <w:p w:rsidR="007F10AA" w:rsidRPr="007F0A76" w:rsidRDefault="007F10AA" w:rsidP="00CB147E">
      <w:pPr>
        <w:pStyle w:val="Default"/>
        <w:numPr>
          <w:ilvl w:val="0"/>
          <w:numId w:val="26"/>
        </w:numPr>
        <w:tabs>
          <w:tab w:val="clear" w:pos="2160"/>
          <w:tab w:val="num" w:pos="-142"/>
        </w:tabs>
        <w:spacing w:after="28"/>
        <w:ind w:left="-142" w:firstLine="142"/>
        <w:jc w:val="both"/>
        <w:rPr>
          <w:color w:val="auto"/>
          <w:sz w:val="28"/>
          <w:szCs w:val="28"/>
        </w:rPr>
      </w:pPr>
      <w:r w:rsidRPr="007F0A76">
        <w:rPr>
          <w:color w:val="auto"/>
          <w:sz w:val="28"/>
          <w:szCs w:val="28"/>
        </w:rPr>
        <w:t>УЗДГ сосудов шеи и экстракраниальных артерий (для дифференциальной диагностики синкопальных состояний)</w:t>
      </w:r>
    </w:p>
    <w:p w:rsidR="007F10AA" w:rsidRPr="007F0A76" w:rsidRDefault="007F10AA" w:rsidP="00CB147E">
      <w:pPr>
        <w:pStyle w:val="Default"/>
        <w:numPr>
          <w:ilvl w:val="0"/>
          <w:numId w:val="26"/>
        </w:numPr>
        <w:tabs>
          <w:tab w:val="clear" w:pos="2160"/>
          <w:tab w:val="num" w:pos="-142"/>
        </w:tabs>
        <w:ind w:left="-142" w:firstLine="142"/>
        <w:jc w:val="both"/>
        <w:rPr>
          <w:color w:val="auto"/>
          <w:sz w:val="28"/>
          <w:szCs w:val="28"/>
        </w:rPr>
      </w:pPr>
      <w:r w:rsidRPr="007F0A76">
        <w:rPr>
          <w:color w:val="auto"/>
          <w:sz w:val="28"/>
          <w:szCs w:val="28"/>
        </w:rPr>
        <w:t xml:space="preserve">ЧПЭхоКГ (для верификации тромбов в полостях сердца, детализации состояния клапанов, МЖП, МПП). </w:t>
      </w:r>
    </w:p>
    <w:p w:rsidR="007F10AA" w:rsidRPr="007F0A76" w:rsidRDefault="007F10AA" w:rsidP="00CB147E">
      <w:pPr>
        <w:pStyle w:val="Default"/>
        <w:numPr>
          <w:ilvl w:val="0"/>
          <w:numId w:val="26"/>
        </w:numPr>
        <w:tabs>
          <w:tab w:val="clear" w:pos="2160"/>
          <w:tab w:val="num" w:pos="-142"/>
        </w:tabs>
        <w:ind w:left="-142" w:firstLine="142"/>
        <w:jc w:val="both"/>
        <w:rPr>
          <w:color w:val="auto"/>
          <w:sz w:val="28"/>
          <w:szCs w:val="28"/>
        </w:rPr>
      </w:pPr>
      <w:r w:rsidRPr="007F0A76">
        <w:rPr>
          <w:color w:val="auto"/>
          <w:sz w:val="28"/>
          <w:szCs w:val="28"/>
        </w:rPr>
        <w:t>СтрессЭхоКГ</w:t>
      </w:r>
      <w:r>
        <w:rPr>
          <w:color w:val="auto"/>
          <w:sz w:val="28"/>
          <w:szCs w:val="28"/>
        </w:rPr>
        <w:t xml:space="preserve"> при верификации ишемии миокарда и/или при невозможно проведения нагрузочного ЭКГ-теста. </w:t>
      </w:r>
    </w:p>
    <w:p w:rsidR="007F10AA" w:rsidRPr="007F0A76" w:rsidRDefault="007F10AA" w:rsidP="00C155B4">
      <w:pPr>
        <w:pStyle w:val="Default"/>
        <w:numPr>
          <w:ilvl w:val="0"/>
          <w:numId w:val="26"/>
        </w:numPr>
        <w:tabs>
          <w:tab w:val="clear" w:pos="2160"/>
          <w:tab w:val="num" w:pos="0"/>
        </w:tabs>
        <w:ind w:left="-709" w:firstLine="709"/>
        <w:jc w:val="both"/>
        <w:rPr>
          <w:color w:val="auto"/>
          <w:sz w:val="28"/>
          <w:szCs w:val="28"/>
        </w:rPr>
      </w:pPr>
      <w:r w:rsidRPr="007F0A76">
        <w:rPr>
          <w:color w:val="auto"/>
          <w:sz w:val="28"/>
          <w:szCs w:val="28"/>
        </w:rPr>
        <w:t xml:space="preserve">Тилт-тест для дифференциальной диагностики синкопе. </w:t>
      </w:r>
    </w:p>
    <w:p w:rsidR="007F10AA" w:rsidRPr="008176E2" w:rsidRDefault="007F10AA" w:rsidP="00CB147E">
      <w:pPr>
        <w:pStyle w:val="Default"/>
        <w:numPr>
          <w:ilvl w:val="0"/>
          <w:numId w:val="26"/>
        </w:numPr>
        <w:tabs>
          <w:tab w:val="clear" w:pos="2160"/>
          <w:tab w:val="num" w:pos="-142"/>
        </w:tabs>
        <w:spacing w:after="28"/>
        <w:ind w:left="-142" w:firstLine="142"/>
        <w:jc w:val="both"/>
        <w:rPr>
          <w:sz w:val="28"/>
          <w:szCs w:val="28"/>
        </w:rPr>
      </w:pPr>
      <w:r w:rsidRPr="008176E2">
        <w:rPr>
          <w:sz w:val="28"/>
          <w:szCs w:val="28"/>
        </w:rPr>
        <w:t xml:space="preserve">Рентгенография органов грудной клетки при наличии признаков поражения легких. </w:t>
      </w:r>
    </w:p>
    <w:p w:rsidR="007F10AA" w:rsidRPr="008176E2" w:rsidRDefault="007F10AA" w:rsidP="00C155B4">
      <w:pPr>
        <w:pStyle w:val="Default"/>
        <w:numPr>
          <w:ilvl w:val="0"/>
          <w:numId w:val="26"/>
        </w:numPr>
        <w:tabs>
          <w:tab w:val="clear" w:pos="2160"/>
          <w:tab w:val="num" w:pos="0"/>
        </w:tabs>
        <w:spacing w:after="28"/>
        <w:ind w:left="-709" w:firstLine="709"/>
        <w:jc w:val="both"/>
        <w:rPr>
          <w:sz w:val="28"/>
          <w:szCs w:val="28"/>
        </w:rPr>
      </w:pPr>
      <w:r w:rsidRPr="008176E2">
        <w:rPr>
          <w:sz w:val="28"/>
          <w:szCs w:val="28"/>
        </w:rPr>
        <w:t xml:space="preserve">КТ грудного сегмента при наличии признаков поражения легких. </w:t>
      </w:r>
    </w:p>
    <w:p w:rsidR="007F10AA" w:rsidRPr="008176E2" w:rsidRDefault="007F10AA" w:rsidP="00C155B4">
      <w:pPr>
        <w:pStyle w:val="Default"/>
        <w:numPr>
          <w:ilvl w:val="0"/>
          <w:numId w:val="26"/>
        </w:numPr>
        <w:tabs>
          <w:tab w:val="clear" w:pos="2160"/>
          <w:tab w:val="num" w:pos="0"/>
        </w:tabs>
        <w:spacing w:after="28"/>
        <w:ind w:left="-709" w:firstLine="709"/>
        <w:jc w:val="both"/>
        <w:rPr>
          <w:sz w:val="28"/>
          <w:szCs w:val="28"/>
        </w:rPr>
      </w:pPr>
      <w:r w:rsidRPr="008176E2">
        <w:rPr>
          <w:sz w:val="28"/>
          <w:szCs w:val="28"/>
        </w:rPr>
        <w:t xml:space="preserve">КТ головного мозга (при наличии симптомов ОНМК и ТИА). </w:t>
      </w:r>
    </w:p>
    <w:p w:rsidR="007F10AA" w:rsidRPr="008176E2" w:rsidRDefault="007F10AA" w:rsidP="00CB147E">
      <w:pPr>
        <w:pStyle w:val="Default"/>
        <w:numPr>
          <w:ilvl w:val="0"/>
          <w:numId w:val="26"/>
        </w:numPr>
        <w:tabs>
          <w:tab w:val="clear" w:pos="2160"/>
          <w:tab w:val="num" w:pos="0"/>
        </w:tabs>
        <w:spacing w:after="28"/>
        <w:ind w:left="0" w:firstLine="0"/>
        <w:jc w:val="both"/>
        <w:rPr>
          <w:sz w:val="28"/>
          <w:szCs w:val="28"/>
        </w:rPr>
      </w:pPr>
      <w:r w:rsidRPr="008176E2">
        <w:rPr>
          <w:sz w:val="28"/>
          <w:szCs w:val="28"/>
        </w:rPr>
        <w:t xml:space="preserve">КАГ – </w:t>
      </w:r>
      <w:r>
        <w:rPr>
          <w:sz w:val="28"/>
          <w:szCs w:val="28"/>
        </w:rPr>
        <w:t xml:space="preserve">у пациентов старше 40 лет с анамнезом ишемической болезни сердца (стенокардия, инфаркт миокарда, безболевая ишемия миокарда по ЭКГ), </w:t>
      </w:r>
      <w:r w:rsidRPr="008176E2">
        <w:rPr>
          <w:sz w:val="28"/>
          <w:szCs w:val="28"/>
        </w:rPr>
        <w:t>при симптом</w:t>
      </w:r>
      <w:r>
        <w:rPr>
          <w:sz w:val="28"/>
          <w:szCs w:val="28"/>
        </w:rPr>
        <w:t>ах</w:t>
      </w:r>
      <w:r w:rsidRPr="008176E2">
        <w:rPr>
          <w:sz w:val="28"/>
          <w:szCs w:val="28"/>
        </w:rPr>
        <w:t xml:space="preserve"> сердечной недостаточности. </w:t>
      </w:r>
    </w:p>
    <w:p w:rsidR="007F10AA" w:rsidRPr="007F0A76" w:rsidRDefault="007F10AA" w:rsidP="006D469D">
      <w:pPr>
        <w:pStyle w:val="Default"/>
        <w:numPr>
          <w:ilvl w:val="0"/>
          <w:numId w:val="26"/>
        </w:numPr>
        <w:tabs>
          <w:tab w:val="clear" w:pos="2160"/>
          <w:tab w:val="num" w:pos="0"/>
        </w:tabs>
        <w:spacing w:after="28"/>
        <w:ind w:left="0" w:firstLine="0"/>
        <w:jc w:val="both"/>
        <w:rPr>
          <w:color w:val="auto"/>
          <w:sz w:val="28"/>
          <w:szCs w:val="28"/>
        </w:rPr>
      </w:pPr>
      <w:r w:rsidRPr="007F0A76">
        <w:rPr>
          <w:color w:val="auto"/>
          <w:sz w:val="28"/>
          <w:szCs w:val="28"/>
        </w:rPr>
        <w:t xml:space="preserve">Имплантация </w:t>
      </w:r>
      <w:r w:rsidRPr="007F0A76">
        <w:rPr>
          <w:color w:val="auto"/>
          <w:sz w:val="28"/>
          <w:szCs w:val="28"/>
          <w:lang w:val="en-US"/>
        </w:rPr>
        <w:t>Reveal</w:t>
      </w:r>
      <w:r w:rsidRPr="007F0A76">
        <w:rPr>
          <w:color w:val="auto"/>
          <w:sz w:val="28"/>
          <w:szCs w:val="28"/>
        </w:rPr>
        <w:t>-регистратора для диагностики синкопальных состояний при редких гемодинамически значимых приступах тахикардии, неподтвержденных многосуточным мониторированием ЭКГ.</w:t>
      </w:r>
    </w:p>
    <w:p w:rsidR="007F10AA" w:rsidRPr="007F0A76" w:rsidRDefault="007F10AA" w:rsidP="006D469D">
      <w:pPr>
        <w:pStyle w:val="Default"/>
        <w:numPr>
          <w:ilvl w:val="0"/>
          <w:numId w:val="26"/>
        </w:numPr>
        <w:tabs>
          <w:tab w:val="clear" w:pos="2160"/>
          <w:tab w:val="num" w:pos="0"/>
        </w:tabs>
        <w:spacing w:after="28"/>
        <w:ind w:left="0" w:firstLine="0"/>
        <w:jc w:val="both"/>
        <w:rPr>
          <w:color w:val="auto"/>
          <w:sz w:val="28"/>
          <w:szCs w:val="28"/>
        </w:rPr>
      </w:pPr>
      <w:r w:rsidRPr="007F0A76">
        <w:rPr>
          <w:color w:val="auto"/>
          <w:sz w:val="28"/>
          <w:szCs w:val="28"/>
        </w:rPr>
        <w:t xml:space="preserve">МРТ сердца (для дифференциальной диагностики, при подозрении на аритмогенную дисплазию правого желудочка, синдром некомпактного миокарда, аномальное отхождение коронарных артерий). </w:t>
      </w:r>
    </w:p>
    <w:p w:rsidR="007F10AA" w:rsidRPr="00CB147E" w:rsidRDefault="007F10AA" w:rsidP="00CB147E">
      <w:pPr>
        <w:pStyle w:val="Default"/>
        <w:numPr>
          <w:ilvl w:val="0"/>
          <w:numId w:val="26"/>
        </w:numPr>
        <w:tabs>
          <w:tab w:val="clear" w:pos="2160"/>
          <w:tab w:val="num" w:pos="0"/>
        </w:tabs>
        <w:ind w:left="0" w:firstLine="0"/>
        <w:jc w:val="both"/>
        <w:rPr>
          <w:color w:val="auto"/>
          <w:sz w:val="28"/>
          <w:szCs w:val="28"/>
        </w:rPr>
      </w:pPr>
      <w:r w:rsidRPr="007F0A76">
        <w:rPr>
          <w:color w:val="auto"/>
          <w:sz w:val="28"/>
          <w:szCs w:val="28"/>
        </w:rPr>
        <w:t xml:space="preserve">ФГДС при наличии факторов риска гастропатий перед назначением антикоагулянтной терапии, при необходимости исследование на Helicobacter pylori (пептическая язва в анамнезе, анамнез желудочно-кишечного кровотечения; двойная атитромбоцитарная терапия (аспирин+клопидогрел), сочетание антитромбоцитарной и антикоагулянтной терапии (аспирин+гепарин, аспирин+варфарин и др.); более чем один из указанных факторов риска: возраст ≥60 лет, применение </w:t>
      </w:r>
      <w:r>
        <w:rPr>
          <w:color w:val="auto"/>
          <w:sz w:val="28"/>
          <w:szCs w:val="28"/>
        </w:rPr>
        <w:t>ГКС</w:t>
      </w:r>
      <w:r w:rsidRPr="007F0A76">
        <w:rPr>
          <w:color w:val="auto"/>
          <w:sz w:val="28"/>
          <w:szCs w:val="28"/>
        </w:rPr>
        <w:t xml:space="preserve"> и НПВС, диспепсия или симптомы ГЭРБ). </w:t>
      </w:r>
    </w:p>
    <w:p w:rsidR="007F10AA" w:rsidRPr="00FE4730" w:rsidRDefault="007F10AA" w:rsidP="00D8379A">
      <w:pPr>
        <w:jc w:val="both"/>
        <w:rPr>
          <w:color w:val="FF0000"/>
          <w:sz w:val="28"/>
          <w:szCs w:val="28"/>
        </w:rPr>
      </w:pPr>
      <w:r>
        <w:rPr>
          <w:b/>
          <w:sz w:val="28"/>
          <w:szCs w:val="28"/>
        </w:rPr>
        <w:t>4</w:t>
      </w:r>
      <w:r w:rsidRPr="00D21517">
        <w:rPr>
          <w:b/>
          <w:sz w:val="28"/>
          <w:szCs w:val="28"/>
        </w:rPr>
        <w:t xml:space="preserve">) </w:t>
      </w:r>
      <w:r>
        <w:rPr>
          <w:b/>
          <w:sz w:val="28"/>
          <w:szCs w:val="28"/>
        </w:rPr>
        <w:t>Т</w:t>
      </w:r>
      <w:r w:rsidRPr="00D21517">
        <w:rPr>
          <w:b/>
          <w:sz w:val="28"/>
          <w:szCs w:val="28"/>
        </w:rPr>
        <w:t>актика лечения</w:t>
      </w:r>
      <w:r>
        <w:rPr>
          <w:b/>
          <w:sz w:val="28"/>
          <w:szCs w:val="28"/>
        </w:rPr>
        <w:t xml:space="preserve">. </w:t>
      </w:r>
      <w:r w:rsidRPr="00520F66">
        <w:rPr>
          <w:sz w:val="28"/>
          <w:szCs w:val="28"/>
        </w:rPr>
        <w:t>Выбор тактики лечения и мероприятий по предотвращению ВСС зависит от оценки индивидуального риска пациента, который складывается из факта наличия основного заболевания, эпизодов ЖА/ВОК/ВСС в прошлом, наличия структурной патологии сердца, выявленных при расширенном обследовании предикторов аритмогенеза.</w:t>
      </w:r>
      <w:r w:rsidRPr="00FE4730">
        <w:rPr>
          <w:sz w:val="28"/>
          <w:szCs w:val="28"/>
        </w:rPr>
        <w:t xml:space="preserve">Независимо от этиологии ЖА/ВСС (ишемическая/неишемическая) существуют основные положения, касательно тактики вмешательств: </w:t>
      </w:r>
    </w:p>
    <w:p w:rsidR="007F10AA" w:rsidRDefault="007F10AA" w:rsidP="00CB147E">
      <w:pPr>
        <w:pStyle w:val="Default"/>
        <w:numPr>
          <w:ilvl w:val="0"/>
          <w:numId w:val="27"/>
        </w:numPr>
        <w:tabs>
          <w:tab w:val="clear" w:pos="2160"/>
          <w:tab w:val="num" w:pos="0"/>
        </w:tabs>
        <w:ind w:left="0" w:firstLine="0"/>
        <w:jc w:val="both"/>
        <w:rPr>
          <w:color w:val="auto"/>
          <w:sz w:val="28"/>
          <w:szCs w:val="28"/>
        </w:rPr>
      </w:pPr>
      <w:r>
        <w:rPr>
          <w:color w:val="auto"/>
          <w:sz w:val="28"/>
          <w:szCs w:val="28"/>
        </w:rPr>
        <w:t>Медикаментозные и немедикаментозные методы воздействия применяются при оказании экстренной помощи пациентам с жизнеугрожающими ЖА. При гемодинамически нестабильных ЖА неотложная электроимпульсная терапия является приоритетной.</w:t>
      </w:r>
    </w:p>
    <w:p w:rsidR="007F10AA" w:rsidRPr="00CB75E0" w:rsidRDefault="007F10AA" w:rsidP="00CB147E">
      <w:pPr>
        <w:pStyle w:val="Default"/>
        <w:numPr>
          <w:ilvl w:val="0"/>
          <w:numId w:val="27"/>
        </w:numPr>
        <w:tabs>
          <w:tab w:val="clear" w:pos="2160"/>
          <w:tab w:val="num" w:pos="0"/>
        </w:tabs>
        <w:ind w:left="0" w:firstLine="0"/>
        <w:jc w:val="both"/>
        <w:rPr>
          <w:color w:val="auto"/>
          <w:sz w:val="28"/>
          <w:szCs w:val="28"/>
        </w:rPr>
      </w:pPr>
      <w:r w:rsidRPr="00CB75E0">
        <w:rPr>
          <w:color w:val="auto"/>
          <w:sz w:val="28"/>
          <w:szCs w:val="28"/>
        </w:rPr>
        <w:t>Медикаментозная терапия</w:t>
      </w:r>
      <w:r>
        <w:rPr>
          <w:color w:val="auto"/>
          <w:sz w:val="28"/>
          <w:szCs w:val="28"/>
        </w:rPr>
        <w:t xml:space="preserve"> может быть направлена</w:t>
      </w:r>
      <w:r w:rsidRPr="00CB75E0">
        <w:rPr>
          <w:color w:val="auto"/>
          <w:sz w:val="28"/>
          <w:szCs w:val="28"/>
        </w:rPr>
        <w:t xml:space="preserve"> на купирование пароксизма </w:t>
      </w:r>
      <w:r>
        <w:rPr>
          <w:color w:val="auto"/>
          <w:sz w:val="28"/>
          <w:szCs w:val="28"/>
        </w:rPr>
        <w:t>ЖА</w:t>
      </w:r>
      <w:r w:rsidRPr="00CB75E0">
        <w:rPr>
          <w:color w:val="auto"/>
          <w:sz w:val="28"/>
          <w:szCs w:val="28"/>
        </w:rPr>
        <w:t xml:space="preserve">, </w:t>
      </w:r>
      <w:r>
        <w:rPr>
          <w:color w:val="auto"/>
          <w:sz w:val="28"/>
          <w:szCs w:val="28"/>
        </w:rPr>
        <w:t>предотвращение</w:t>
      </w:r>
      <w:r w:rsidRPr="00CB75E0">
        <w:rPr>
          <w:color w:val="auto"/>
          <w:sz w:val="28"/>
          <w:szCs w:val="28"/>
        </w:rPr>
        <w:t xml:space="preserve"> или урежение </w:t>
      </w:r>
      <w:r>
        <w:rPr>
          <w:color w:val="auto"/>
          <w:sz w:val="28"/>
          <w:szCs w:val="28"/>
        </w:rPr>
        <w:t xml:space="preserve">количества </w:t>
      </w:r>
      <w:r w:rsidRPr="00CB75E0">
        <w:rPr>
          <w:color w:val="auto"/>
          <w:sz w:val="28"/>
          <w:szCs w:val="28"/>
        </w:rPr>
        <w:t>повторных приступов</w:t>
      </w:r>
      <w:r>
        <w:rPr>
          <w:color w:val="auto"/>
          <w:sz w:val="28"/>
          <w:szCs w:val="28"/>
        </w:rPr>
        <w:t xml:space="preserve"> ЖА, уменьшение числа ЖЭ.</w:t>
      </w:r>
    </w:p>
    <w:p w:rsidR="007F10AA" w:rsidRPr="00CB75E0" w:rsidRDefault="007F10AA" w:rsidP="00CB147E">
      <w:pPr>
        <w:pStyle w:val="Default"/>
        <w:numPr>
          <w:ilvl w:val="0"/>
          <w:numId w:val="27"/>
        </w:numPr>
        <w:tabs>
          <w:tab w:val="clear" w:pos="2160"/>
          <w:tab w:val="num" w:pos="0"/>
        </w:tabs>
        <w:ind w:left="0" w:firstLine="0"/>
        <w:jc w:val="both"/>
        <w:rPr>
          <w:color w:val="auto"/>
          <w:sz w:val="28"/>
          <w:szCs w:val="28"/>
        </w:rPr>
      </w:pPr>
      <w:r>
        <w:rPr>
          <w:color w:val="auto"/>
          <w:sz w:val="28"/>
          <w:szCs w:val="28"/>
        </w:rPr>
        <w:t>Интервенционным вмешательством является ВСЭФИ с последующейРЧА</w:t>
      </w:r>
      <w:r w:rsidRPr="00CB75E0">
        <w:rPr>
          <w:color w:val="auto"/>
          <w:sz w:val="28"/>
          <w:szCs w:val="28"/>
        </w:rPr>
        <w:t xml:space="preserve"> аритмогенного очага. </w:t>
      </w:r>
    </w:p>
    <w:p w:rsidR="007F10AA" w:rsidRPr="00CB147E" w:rsidRDefault="007F10AA" w:rsidP="00CB147E">
      <w:pPr>
        <w:pStyle w:val="Default"/>
        <w:numPr>
          <w:ilvl w:val="0"/>
          <w:numId w:val="27"/>
        </w:numPr>
        <w:tabs>
          <w:tab w:val="clear" w:pos="2160"/>
          <w:tab w:val="num" w:pos="0"/>
        </w:tabs>
        <w:ind w:left="0" w:firstLine="0"/>
        <w:jc w:val="both"/>
        <w:rPr>
          <w:color w:val="auto"/>
          <w:sz w:val="28"/>
          <w:szCs w:val="28"/>
        </w:rPr>
      </w:pPr>
      <w:r w:rsidRPr="00CB75E0">
        <w:rPr>
          <w:color w:val="auto"/>
          <w:sz w:val="28"/>
          <w:szCs w:val="28"/>
        </w:rPr>
        <w:lastRenderedPageBreak/>
        <w:t xml:space="preserve">При неэффективности антиаритмических средств и отсутствия эффекта от катетерного устранения источника тахиаритмии необходима имплантация </w:t>
      </w:r>
      <w:r>
        <w:rPr>
          <w:color w:val="auto"/>
          <w:sz w:val="28"/>
          <w:szCs w:val="28"/>
        </w:rPr>
        <w:t>КВД</w:t>
      </w:r>
      <w:r w:rsidRPr="00CB75E0">
        <w:rPr>
          <w:color w:val="auto"/>
          <w:sz w:val="28"/>
          <w:szCs w:val="28"/>
        </w:rPr>
        <w:t xml:space="preserve"> или устройства для ресинхронизирующей терапии с функцией </w:t>
      </w:r>
      <w:r>
        <w:rPr>
          <w:color w:val="auto"/>
          <w:sz w:val="28"/>
          <w:szCs w:val="28"/>
        </w:rPr>
        <w:t>КВД</w:t>
      </w:r>
      <w:r w:rsidRPr="00CB75E0">
        <w:rPr>
          <w:color w:val="auto"/>
          <w:sz w:val="28"/>
          <w:szCs w:val="28"/>
        </w:rPr>
        <w:t xml:space="preserve"> для первичной и вторичной профилактики </w:t>
      </w:r>
      <w:r>
        <w:rPr>
          <w:color w:val="auto"/>
          <w:sz w:val="28"/>
          <w:szCs w:val="28"/>
        </w:rPr>
        <w:t>ВСС</w:t>
      </w:r>
      <w:r w:rsidRPr="00CB75E0">
        <w:rPr>
          <w:color w:val="auto"/>
          <w:sz w:val="28"/>
          <w:szCs w:val="28"/>
        </w:rPr>
        <w:t xml:space="preserve">. </w:t>
      </w:r>
    </w:p>
    <w:p w:rsidR="007F10AA" w:rsidRPr="007551BA" w:rsidRDefault="007F10AA" w:rsidP="00CB147E">
      <w:pPr>
        <w:pStyle w:val="Default"/>
        <w:spacing w:after="28"/>
        <w:ind w:left="-709" w:firstLine="709"/>
        <w:jc w:val="both"/>
        <w:rPr>
          <w:color w:val="auto"/>
          <w:sz w:val="28"/>
          <w:szCs w:val="28"/>
        </w:rPr>
      </w:pPr>
      <w:r w:rsidRPr="007551BA">
        <w:rPr>
          <w:b/>
          <w:bCs/>
          <w:color w:val="auto"/>
          <w:sz w:val="28"/>
          <w:szCs w:val="28"/>
        </w:rPr>
        <w:t xml:space="preserve">Цели лечения: </w:t>
      </w:r>
    </w:p>
    <w:p w:rsidR="007F10AA" w:rsidRDefault="007F10AA" w:rsidP="00FE4730">
      <w:pPr>
        <w:pStyle w:val="Default"/>
        <w:jc w:val="both"/>
        <w:rPr>
          <w:sz w:val="28"/>
          <w:szCs w:val="28"/>
        </w:rPr>
      </w:pPr>
      <w:r w:rsidRPr="007551BA">
        <w:rPr>
          <w:color w:val="auto"/>
          <w:sz w:val="28"/>
          <w:szCs w:val="28"/>
        </w:rPr>
        <w:t xml:space="preserve">Устранение или урежение (на </w:t>
      </w:r>
      <w:r>
        <w:rPr>
          <w:color w:val="auto"/>
          <w:sz w:val="28"/>
          <w:szCs w:val="28"/>
        </w:rPr>
        <w:t>50</w:t>
      </w:r>
      <w:r w:rsidRPr="007551BA">
        <w:rPr>
          <w:color w:val="auto"/>
          <w:sz w:val="28"/>
          <w:szCs w:val="28"/>
        </w:rPr>
        <w:t xml:space="preserve">% и более) повторных эпизодов приступов желудочковых нарушений ритма сердца, эффективная первичная и вторичная профилактика ВСС; </w:t>
      </w:r>
      <w:r w:rsidRPr="007551BA">
        <w:rPr>
          <w:sz w:val="28"/>
          <w:szCs w:val="28"/>
        </w:rPr>
        <w:t>устранение и предупреждение симптомов сердечной недостаточности; улучшение прогноза, улучшение качества жизни пациента; снижение количества госпитализаций; увеличение продолжительности жизни.</w:t>
      </w:r>
    </w:p>
    <w:p w:rsidR="007F10AA" w:rsidRDefault="007F10AA" w:rsidP="00CB147E">
      <w:pPr>
        <w:pStyle w:val="Default"/>
        <w:ind w:left="-709" w:firstLine="709"/>
        <w:jc w:val="both"/>
        <w:rPr>
          <w:sz w:val="28"/>
          <w:szCs w:val="28"/>
        </w:rPr>
      </w:pPr>
      <w:r w:rsidRPr="000E5126">
        <w:rPr>
          <w:b/>
          <w:sz w:val="28"/>
          <w:szCs w:val="28"/>
        </w:rPr>
        <w:t>Немедикаментозное лечение</w:t>
      </w:r>
      <w:r>
        <w:rPr>
          <w:sz w:val="28"/>
          <w:szCs w:val="28"/>
        </w:rPr>
        <w:t xml:space="preserve">. см.пункт 9.4.  </w:t>
      </w:r>
    </w:p>
    <w:p w:rsidR="007F10AA" w:rsidRDefault="007F10AA" w:rsidP="00C155B4">
      <w:pPr>
        <w:pStyle w:val="Default"/>
        <w:ind w:left="-709" w:firstLine="709"/>
        <w:jc w:val="both"/>
        <w:rPr>
          <w:sz w:val="28"/>
          <w:szCs w:val="28"/>
        </w:rPr>
      </w:pPr>
    </w:p>
    <w:p w:rsidR="007F10AA" w:rsidRDefault="007F10AA" w:rsidP="0018006E">
      <w:pPr>
        <w:pStyle w:val="Default"/>
        <w:jc w:val="both"/>
        <w:rPr>
          <w:sz w:val="28"/>
          <w:szCs w:val="28"/>
        </w:rPr>
      </w:pPr>
      <w:r w:rsidRPr="00D76D51">
        <w:rPr>
          <w:sz w:val="28"/>
          <w:szCs w:val="28"/>
        </w:rPr>
        <w:t>Табл</w:t>
      </w:r>
      <w:r>
        <w:rPr>
          <w:sz w:val="28"/>
          <w:szCs w:val="28"/>
        </w:rPr>
        <w:t>ица 5 - Медикаментозное лечение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418"/>
        <w:gridCol w:w="6379"/>
      </w:tblGrid>
      <w:tr w:rsidR="007F10AA" w:rsidTr="00E51890">
        <w:tc>
          <w:tcPr>
            <w:tcW w:w="2268" w:type="dxa"/>
            <w:vAlign w:val="center"/>
          </w:tcPr>
          <w:p w:rsidR="007F10AA" w:rsidRPr="00E51890" w:rsidRDefault="007F10AA" w:rsidP="00E51890">
            <w:pPr>
              <w:pStyle w:val="Default"/>
              <w:jc w:val="center"/>
              <w:rPr>
                <w:sz w:val="28"/>
                <w:szCs w:val="28"/>
              </w:rPr>
            </w:pPr>
            <w:r w:rsidRPr="00E51890">
              <w:rPr>
                <w:sz w:val="28"/>
                <w:szCs w:val="28"/>
              </w:rPr>
              <w:t>Препарат</w:t>
            </w:r>
          </w:p>
        </w:tc>
        <w:tc>
          <w:tcPr>
            <w:tcW w:w="1418" w:type="dxa"/>
            <w:vAlign w:val="center"/>
          </w:tcPr>
          <w:p w:rsidR="007F10AA" w:rsidRPr="00E51890" w:rsidRDefault="007F10AA" w:rsidP="00E51890">
            <w:pPr>
              <w:pStyle w:val="Default"/>
              <w:jc w:val="center"/>
              <w:rPr>
                <w:sz w:val="28"/>
                <w:szCs w:val="28"/>
              </w:rPr>
            </w:pPr>
            <w:r w:rsidRPr="00E51890">
              <w:rPr>
                <w:sz w:val="28"/>
                <w:szCs w:val="28"/>
              </w:rPr>
              <w:t>Форма выпуска</w:t>
            </w:r>
          </w:p>
        </w:tc>
        <w:tc>
          <w:tcPr>
            <w:tcW w:w="6379" w:type="dxa"/>
            <w:vAlign w:val="center"/>
          </w:tcPr>
          <w:p w:rsidR="007F10AA" w:rsidRPr="00E51890" w:rsidRDefault="007F10AA" w:rsidP="00E51890">
            <w:pPr>
              <w:pStyle w:val="Default"/>
              <w:jc w:val="center"/>
              <w:rPr>
                <w:sz w:val="28"/>
                <w:szCs w:val="28"/>
              </w:rPr>
            </w:pPr>
            <w:r w:rsidRPr="00E51890">
              <w:rPr>
                <w:sz w:val="28"/>
                <w:szCs w:val="28"/>
              </w:rPr>
              <w:t>Доза</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Амиодарон</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300 мг в/в болюсно, через 5 минут возможно повторное введение 150 мг, после устранения ЖТ/ФЖ-поддерживающая инфузия со скоростью 1 мг/мин в течение первых 6 часов (360 мг за 6 часов), а затем 0,5 мг/мин до конца суток (540 мг за 18 часов), при необходимости — дольше.</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Лидокаина гидрохлорид 1%</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в/в болюсно 1−1,5 мг/кг, при необходимости можно повторить из расчета 0,5 мг/кг до 2 дополнительных введений, суммарная доза в течение первых 30 минут - 3 мг/кг массы тела</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Магния сульфат 25%</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10-20 мл в/в струйно медленно</w:t>
            </w:r>
          </w:p>
        </w:tc>
      </w:tr>
      <w:tr w:rsidR="007F10AA" w:rsidTr="00E51890">
        <w:tc>
          <w:tcPr>
            <w:tcW w:w="2268" w:type="dxa"/>
          </w:tcPr>
          <w:p w:rsidR="007F10AA" w:rsidRPr="00E51890" w:rsidRDefault="00D77A4A" w:rsidP="00E51890">
            <w:pPr>
              <w:pStyle w:val="11"/>
              <w:tabs>
                <w:tab w:val="left" w:pos="426"/>
              </w:tabs>
              <w:spacing w:after="0" w:line="240" w:lineRule="auto"/>
              <w:ind w:left="0"/>
              <w:jc w:val="both"/>
              <w:rPr>
                <w:rFonts w:ascii="Times New Roman" w:hAnsi="Times New Roman"/>
                <w:sz w:val="28"/>
                <w:szCs w:val="28"/>
              </w:rPr>
            </w:pPr>
            <w:r>
              <w:rPr>
                <w:rFonts w:ascii="Times New Roman" w:hAnsi="Times New Roman"/>
                <w:sz w:val="28"/>
                <w:szCs w:val="28"/>
              </w:rPr>
              <w:t xml:space="preserve">Метопролол </w:t>
            </w:r>
            <w:r w:rsidR="007F10AA" w:rsidRPr="00E51890">
              <w:rPr>
                <w:rFonts w:ascii="Times New Roman" w:hAnsi="Times New Roman"/>
                <w:sz w:val="28"/>
                <w:szCs w:val="28"/>
              </w:rPr>
              <w:t>0,1%</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5 мл в/в струйно медленно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Адреналин 0,18%</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 мл в/в болюсно, повторяя каждые 3-5 минут СЛР без ограничения по дозе</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Атропина сульфат 0,1%</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1 мл в/в болюсно, повторяя каждые 3-5 минут СЛР до 3 доз</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Верапамил</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ампулы</w:t>
            </w:r>
          </w:p>
        </w:tc>
        <w:tc>
          <w:tcPr>
            <w:tcW w:w="6379" w:type="dxa"/>
          </w:tcPr>
          <w:p w:rsidR="007F10AA" w:rsidRPr="00E51890" w:rsidRDefault="007F10AA" w:rsidP="00E51890">
            <w:pPr>
              <w:pStyle w:val="Default"/>
              <w:jc w:val="both"/>
              <w:rPr>
                <w:color w:val="auto"/>
                <w:sz w:val="28"/>
                <w:szCs w:val="28"/>
              </w:rPr>
            </w:pPr>
            <w:r w:rsidRPr="00E51890">
              <w:rPr>
                <w:color w:val="auto"/>
                <w:sz w:val="28"/>
                <w:szCs w:val="28"/>
              </w:rPr>
              <w:t>5-10 мг в/в струйно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Бисопролол</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От 2,5 мг до 10 мг/сут (перорально однократно)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Небиволол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От 2,5 мг до 10 мг/сут (перорально однократно)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Метопролол</w:t>
            </w:r>
          </w:p>
        </w:tc>
        <w:tc>
          <w:tcPr>
            <w:tcW w:w="1418" w:type="dxa"/>
          </w:tcPr>
          <w:p w:rsidR="007F10AA" w:rsidRPr="00E51890" w:rsidRDefault="007F10AA" w:rsidP="00E51890">
            <w:pPr>
              <w:pStyle w:val="Default"/>
              <w:jc w:val="both"/>
              <w:rPr>
                <w:sz w:val="28"/>
                <w:szCs w:val="28"/>
              </w:rPr>
            </w:pPr>
            <w:r w:rsidRPr="00E51890">
              <w:rPr>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От 25 мг до 100 мг (в 2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Карведилол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3,125 до 25 мг (в 2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Амиодарон</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200 до 600 мг в сутки (в 1-3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Пропафенона гидрохлорид</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450-900 мг в сутки (в 2-3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Аллапинин</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50 до 75 мг/сутки (в 2-4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Карбэтоксиамино-диэтиламинопро</w:t>
            </w:r>
            <w:r w:rsidRPr="00E51890">
              <w:rPr>
                <w:rFonts w:ascii="Times New Roman" w:hAnsi="Times New Roman"/>
                <w:sz w:val="28"/>
                <w:szCs w:val="28"/>
              </w:rPr>
              <w:lastRenderedPageBreak/>
              <w:t>пионил-фенотиазин (Этацизин)</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lastRenderedPageBreak/>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От 100 до 200 мг в сутки(в 3-4 приема перорально)</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lastRenderedPageBreak/>
              <w:t xml:space="preserve">Дизопирамид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250 до 750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Флекаинид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200 до 400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Мексилетин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450 до 900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Прокаинамид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1000 до 4000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Хинидин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600 до 1600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 xml:space="preserve">Этмозин </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От 400 до 600 мг в сутки</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Верапамил</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Default"/>
              <w:jc w:val="both"/>
              <w:rPr>
                <w:color w:val="99CC00"/>
                <w:sz w:val="28"/>
                <w:szCs w:val="28"/>
              </w:rPr>
            </w:pPr>
            <w:r w:rsidRPr="00E51890">
              <w:rPr>
                <w:color w:val="auto"/>
                <w:sz w:val="28"/>
                <w:szCs w:val="28"/>
              </w:rPr>
              <w:t>120-480 мг/сутки перорально в  два приема</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Соталол</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b/>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Default"/>
              <w:jc w:val="both"/>
              <w:rPr>
                <w:color w:val="99CC00"/>
                <w:sz w:val="28"/>
                <w:szCs w:val="28"/>
              </w:rPr>
            </w:pPr>
            <w:r w:rsidRPr="00E51890">
              <w:rPr>
                <w:color w:val="auto"/>
                <w:sz w:val="28"/>
                <w:szCs w:val="28"/>
              </w:rPr>
              <w:t>160-320 мг/сутки перорально в  два приема</w:t>
            </w:r>
          </w:p>
        </w:tc>
      </w:tr>
      <w:tr w:rsidR="007F10AA" w:rsidTr="00E51890">
        <w:tc>
          <w:tcPr>
            <w:tcW w:w="226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Ранолазин</w:t>
            </w:r>
          </w:p>
        </w:tc>
        <w:tc>
          <w:tcPr>
            <w:tcW w:w="1418" w:type="dxa"/>
          </w:tcPr>
          <w:p w:rsidR="007F10AA" w:rsidRPr="00E51890" w:rsidRDefault="007F10AA" w:rsidP="00E51890">
            <w:pPr>
              <w:pStyle w:val="11"/>
              <w:tabs>
                <w:tab w:val="left" w:pos="426"/>
              </w:tabs>
              <w:spacing w:after="0" w:line="240" w:lineRule="auto"/>
              <w:ind w:left="0"/>
              <w:jc w:val="both"/>
              <w:rPr>
                <w:rFonts w:ascii="Times New Roman" w:hAnsi="Times New Roman"/>
                <w:sz w:val="28"/>
                <w:szCs w:val="28"/>
              </w:rPr>
            </w:pPr>
            <w:r w:rsidRPr="00E51890">
              <w:rPr>
                <w:rFonts w:ascii="Times New Roman" w:hAnsi="Times New Roman"/>
                <w:sz w:val="28"/>
                <w:szCs w:val="28"/>
              </w:rPr>
              <w:t>таблетки</w:t>
            </w:r>
          </w:p>
        </w:tc>
        <w:tc>
          <w:tcPr>
            <w:tcW w:w="6379" w:type="dxa"/>
          </w:tcPr>
          <w:p w:rsidR="007F10AA" w:rsidRPr="00E51890" w:rsidRDefault="007F10AA" w:rsidP="00E51890">
            <w:pPr>
              <w:pStyle w:val="Default"/>
              <w:jc w:val="both"/>
              <w:rPr>
                <w:color w:val="99CC00"/>
                <w:sz w:val="28"/>
                <w:szCs w:val="28"/>
              </w:rPr>
            </w:pPr>
            <w:r w:rsidRPr="00E51890">
              <w:rPr>
                <w:color w:val="auto"/>
                <w:sz w:val="28"/>
                <w:szCs w:val="28"/>
              </w:rPr>
              <w:t>750-2000 мг/сутки перорально в  два приема</w:t>
            </w:r>
          </w:p>
        </w:tc>
      </w:tr>
    </w:tbl>
    <w:p w:rsidR="007F10AA" w:rsidRDefault="007F10AA" w:rsidP="00C155B4">
      <w:pPr>
        <w:ind w:firstLine="709"/>
        <w:jc w:val="both"/>
        <w:rPr>
          <w:b/>
          <w:bCs/>
          <w:sz w:val="28"/>
          <w:szCs w:val="28"/>
        </w:rPr>
      </w:pPr>
    </w:p>
    <w:p w:rsidR="007F10AA" w:rsidRDefault="007F10AA" w:rsidP="00B41FE9">
      <w:pPr>
        <w:jc w:val="both"/>
        <w:rPr>
          <w:b/>
          <w:bCs/>
          <w:sz w:val="28"/>
          <w:szCs w:val="28"/>
        </w:rPr>
      </w:pPr>
      <w:r w:rsidRPr="00103C73">
        <w:rPr>
          <w:b/>
          <w:bCs/>
          <w:sz w:val="28"/>
          <w:szCs w:val="28"/>
        </w:rPr>
        <w:t xml:space="preserve">Дополнительные лекарственные препараты, </w:t>
      </w:r>
      <w:r w:rsidRPr="00103C73">
        <w:rPr>
          <w:bCs/>
          <w:sz w:val="28"/>
          <w:szCs w:val="28"/>
        </w:rPr>
        <w:t>используемые в схемах оптимальной медикаментозной терапии первичных заболеваний сердца – АГ, ИБС, ХСН – такие как иАПФ, БРА, антагонисты альдостерона, диуретики, препараты калия/магния, дезагреганты, антикоагулянты, гиполипидемические средства в список, используемый в данном протоколе</w:t>
      </w:r>
      <w:r>
        <w:rPr>
          <w:bCs/>
          <w:sz w:val="28"/>
          <w:szCs w:val="28"/>
        </w:rPr>
        <w:t>,</w:t>
      </w:r>
      <w:r w:rsidRPr="00103C73">
        <w:rPr>
          <w:bCs/>
          <w:sz w:val="28"/>
          <w:szCs w:val="28"/>
        </w:rPr>
        <w:t xml:space="preserve"> не внесены, ввиду подробного описания их использования в соответствующих указанным нозологиям протоколах.</w:t>
      </w:r>
    </w:p>
    <w:p w:rsidR="007F10AA" w:rsidRPr="00CB147E" w:rsidRDefault="007F10AA" w:rsidP="00CB147E">
      <w:pPr>
        <w:numPr>
          <w:ilvl w:val="3"/>
          <w:numId w:val="25"/>
        </w:numPr>
        <w:tabs>
          <w:tab w:val="left" w:pos="567"/>
        </w:tabs>
        <w:ind w:left="-567" w:firstLine="567"/>
        <w:jc w:val="both"/>
        <w:rPr>
          <w:b/>
          <w:bCs/>
          <w:sz w:val="28"/>
          <w:szCs w:val="28"/>
        </w:rPr>
      </w:pPr>
      <w:r>
        <w:rPr>
          <w:b/>
          <w:bCs/>
          <w:sz w:val="28"/>
          <w:szCs w:val="28"/>
        </w:rPr>
        <w:t xml:space="preserve">Интервенционное и хирургическое лечение. </w:t>
      </w:r>
    </w:p>
    <w:p w:rsidR="007F10AA" w:rsidRPr="00FE5D86" w:rsidRDefault="007F10AA" w:rsidP="00CB147E">
      <w:pPr>
        <w:pStyle w:val="11"/>
        <w:numPr>
          <w:ilvl w:val="4"/>
          <w:numId w:val="25"/>
        </w:numPr>
        <w:tabs>
          <w:tab w:val="num" w:pos="-140"/>
          <w:tab w:val="left" w:pos="426"/>
        </w:tabs>
        <w:spacing w:after="0" w:line="240" w:lineRule="auto"/>
        <w:ind w:left="0" w:firstLine="0"/>
        <w:jc w:val="both"/>
        <w:rPr>
          <w:rFonts w:ascii="Times New Roman" w:hAnsi="Times New Roman"/>
          <w:sz w:val="28"/>
          <w:szCs w:val="28"/>
        </w:rPr>
      </w:pPr>
      <w:r w:rsidRPr="00611AB5">
        <w:rPr>
          <w:rFonts w:ascii="Times New Roman" w:hAnsi="Times New Roman"/>
          <w:sz w:val="28"/>
          <w:szCs w:val="28"/>
        </w:rPr>
        <w:t>ВСЭФИ</w:t>
      </w:r>
      <w:r w:rsidRPr="00103C73">
        <w:rPr>
          <w:bCs/>
          <w:sz w:val="28"/>
          <w:szCs w:val="28"/>
        </w:rPr>
        <w:t xml:space="preserve"> – </w:t>
      </w:r>
      <w:r w:rsidRPr="00611AB5">
        <w:rPr>
          <w:rFonts w:ascii="Times New Roman" w:hAnsi="Times New Roman"/>
          <w:sz w:val="28"/>
          <w:szCs w:val="28"/>
        </w:rPr>
        <w:t>это основной метод точной топической и клинической диагностики ЖА. Метод позволяет установить тип ЖА и последовательно перейти к процедур</w:t>
      </w:r>
      <w:r>
        <w:rPr>
          <w:rFonts w:ascii="Times New Roman" w:hAnsi="Times New Roman"/>
          <w:sz w:val="28"/>
          <w:szCs w:val="28"/>
        </w:rPr>
        <w:t>е катетерной</w:t>
      </w:r>
      <w:r w:rsidRPr="00611AB5">
        <w:rPr>
          <w:rFonts w:ascii="Times New Roman" w:hAnsi="Times New Roman"/>
          <w:sz w:val="28"/>
          <w:szCs w:val="28"/>
        </w:rPr>
        <w:t xml:space="preserve"> РЧА верифицированного аритмогенного </w:t>
      </w:r>
      <w:r w:rsidRPr="00FE5D86">
        <w:rPr>
          <w:rFonts w:ascii="Times New Roman" w:hAnsi="Times New Roman"/>
          <w:sz w:val="28"/>
          <w:szCs w:val="28"/>
        </w:rPr>
        <w:t>очага.</w:t>
      </w:r>
    </w:p>
    <w:p w:rsidR="007F10AA" w:rsidRPr="00FE5D86" w:rsidRDefault="007F10AA" w:rsidP="00CB147E">
      <w:pPr>
        <w:pStyle w:val="11"/>
        <w:numPr>
          <w:ilvl w:val="4"/>
          <w:numId w:val="25"/>
        </w:numPr>
        <w:tabs>
          <w:tab w:val="num" w:pos="0"/>
          <w:tab w:val="left" w:pos="426"/>
        </w:tabs>
        <w:spacing w:after="0" w:line="240" w:lineRule="auto"/>
        <w:ind w:left="0" w:firstLine="0"/>
        <w:jc w:val="both"/>
        <w:rPr>
          <w:rFonts w:ascii="Times New Roman" w:hAnsi="Times New Roman"/>
          <w:sz w:val="28"/>
          <w:szCs w:val="28"/>
        </w:rPr>
      </w:pPr>
      <w:r w:rsidRPr="00FE5D86">
        <w:rPr>
          <w:rFonts w:ascii="Times New Roman" w:hAnsi="Times New Roman"/>
          <w:bCs/>
          <w:sz w:val="28"/>
          <w:szCs w:val="28"/>
        </w:rPr>
        <w:t xml:space="preserve">Катетерная РЧА </w:t>
      </w:r>
      <w:r w:rsidRPr="00FE5D86">
        <w:rPr>
          <w:rFonts w:ascii="Times New Roman" w:hAnsi="Times New Roman"/>
          <w:sz w:val="28"/>
          <w:szCs w:val="28"/>
        </w:rPr>
        <w:t>аритмогенных очагов миокарда у больных с ЖЭ и ЖТ</w:t>
      </w:r>
      <w:r w:rsidRPr="00103C73">
        <w:rPr>
          <w:bCs/>
          <w:sz w:val="28"/>
          <w:szCs w:val="28"/>
        </w:rPr>
        <w:t xml:space="preserve"> – </w:t>
      </w:r>
      <w:r w:rsidRPr="00FE5D86">
        <w:rPr>
          <w:rFonts w:ascii="Times New Roman" w:hAnsi="Times New Roman"/>
          <w:sz w:val="28"/>
          <w:szCs w:val="28"/>
        </w:rPr>
        <w:t xml:space="preserve">выполняется у больных с ЖА, рефрактерными к антиаритмической терапии, а также в тех случаях, когда пациент предпочитает это вмешательство фармакотерапии. </w:t>
      </w:r>
    </w:p>
    <w:p w:rsidR="007F10AA" w:rsidRPr="00FE5D86" w:rsidRDefault="007F10AA" w:rsidP="00CB147E">
      <w:pPr>
        <w:pStyle w:val="11"/>
        <w:numPr>
          <w:ilvl w:val="4"/>
          <w:numId w:val="25"/>
        </w:numPr>
        <w:tabs>
          <w:tab w:val="num" w:pos="0"/>
          <w:tab w:val="left" w:pos="426"/>
        </w:tabs>
        <w:spacing w:after="0" w:line="240" w:lineRule="auto"/>
        <w:ind w:left="0" w:firstLine="0"/>
        <w:jc w:val="both"/>
        <w:rPr>
          <w:rFonts w:ascii="Times New Roman" w:hAnsi="Times New Roman"/>
          <w:b/>
          <w:bCs/>
          <w:sz w:val="28"/>
          <w:szCs w:val="28"/>
        </w:rPr>
      </w:pPr>
      <w:r w:rsidRPr="00FE5D86">
        <w:rPr>
          <w:rFonts w:ascii="Times New Roman" w:hAnsi="Times New Roman"/>
          <w:bCs/>
          <w:sz w:val="28"/>
          <w:szCs w:val="28"/>
        </w:rPr>
        <w:t>Имплантация КВД</w:t>
      </w:r>
      <w:r w:rsidRPr="00103C73">
        <w:rPr>
          <w:bCs/>
          <w:sz w:val="28"/>
          <w:szCs w:val="28"/>
        </w:rPr>
        <w:t xml:space="preserve"> – </w:t>
      </w:r>
      <w:r w:rsidRPr="00FE5D86">
        <w:rPr>
          <w:rFonts w:ascii="Times New Roman" w:hAnsi="Times New Roman"/>
          <w:sz w:val="28"/>
          <w:szCs w:val="28"/>
        </w:rPr>
        <w:t>производится при жизнеугрожающих ЖА, когда фармакотерапия и катетерная РЧА неэффективны. По показаниям имплантация КВД используется в сочетании с антиаритмической терапией.</w:t>
      </w:r>
    </w:p>
    <w:p w:rsidR="007F10AA" w:rsidRDefault="007F10AA" w:rsidP="009A1CED">
      <w:pPr>
        <w:ind w:left="-567" w:firstLine="709"/>
        <w:jc w:val="both"/>
        <w:rPr>
          <w:b/>
          <w:bCs/>
          <w:sz w:val="28"/>
          <w:szCs w:val="28"/>
        </w:rPr>
      </w:pPr>
    </w:p>
    <w:p w:rsidR="007F10AA" w:rsidRPr="00C41186" w:rsidRDefault="007F10AA" w:rsidP="00CB147E">
      <w:pPr>
        <w:jc w:val="both"/>
        <w:rPr>
          <w:b/>
          <w:bCs/>
          <w:sz w:val="28"/>
          <w:szCs w:val="28"/>
        </w:rPr>
      </w:pPr>
      <w:r w:rsidRPr="00C41186">
        <w:rPr>
          <w:b/>
          <w:bCs/>
          <w:sz w:val="28"/>
          <w:szCs w:val="28"/>
        </w:rPr>
        <w:t>Особые аспекты лечения жизн</w:t>
      </w:r>
      <w:r>
        <w:rPr>
          <w:b/>
          <w:bCs/>
          <w:sz w:val="28"/>
          <w:szCs w:val="28"/>
        </w:rPr>
        <w:t xml:space="preserve">и </w:t>
      </w:r>
      <w:r w:rsidRPr="00C41186">
        <w:rPr>
          <w:b/>
          <w:bCs/>
          <w:sz w:val="28"/>
          <w:szCs w:val="28"/>
        </w:rPr>
        <w:t>угро</w:t>
      </w:r>
      <w:r>
        <w:rPr>
          <w:b/>
          <w:bCs/>
          <w:sz w:val="28"/>
          <w:szCs w:val="28"/>
        </w:rPr>
        <w:t>ж</w:t>
      </w:r>
      <w:r w:rsidRPr="00C41186">
        <w:rPr>
          <w:b/>
          <w:bCs/>
          <w:sz w:val="28"/>
          <w:szCs w:val="28"/>
        </w:rPr>
        <w:t>ающих ЖА и профилактики ВСС, согласно обновленным рекомендациям ЕОК 2015г, освещены в приложениях 7-10.</w:t>
      </w:r>
    </w:p>
    <w:p w:rsidR="007F10AA" w:rsidRPr="00C41186" w:rsidRDefault="007F10AA" w:rsidP="00FE4730">
      <w:pPr>
        <w:jc w:val="both"/>
        <w:rPr>
          <w:b/>
          <w:bCs/>
          <w:sz w:val="28"/>
          <w:szCs w:val="28"/>
        </w:rPr>
      </w:pPr>
      <w:r w:rsidRPr="00C41186">
        <w:rPr>
          <w:b/>
          <w:bCs/>
          <w:sz w:val="28"/>
          <w:szCs w:val="28"/>
        </w:rPr>
        <w:t>Подробное описание аритмологических интервенционных процедур и необходимого перечня, связанных с ними препаратов</w:t>
      </w:r>
      <w:r>
        <w:rPr>
          <w:b/>
          <w:bCs/>
          <w:sz w:val="28"/>
          <w:szCs w:val="28"/>
        </w:rPr>
        <w:t>,</w:t>
      </w:r>
      <w:r w:rsidRPr="00C41186">
        <w:rPr>
          <w:b/>
          <w:bCs/>
          <w:sz w:val="28"/>
          <w:szCs w:val="28"/>
        </w:rPr>
        <w:t xml:space="preserve"> см. приложение 11</w:t>
      </w:r>
      <w:r>
        <w:rPr>
          <w:b/>
          <w:bCs/>
          <w:sz w:val="28"/>
          <w:szCs w:val="28"/>
        </w:rPr>
        <w:t>-12</w:t>
      </w:r>
      <w:r w:rsidRPr="00C41186">
        <w:rPr>
          <w:b/>
          <w:bCs/>
          <w:sz w:val="28"/>
          <w:szCs w:val="28"/>
        </w:rPr>
        <w:t>)</w:t>
      </w:r>
      <w:r>
        <w:rPr>
          <w:b/>
          <w:bCs/>
          <w:sz w:val="28"/>
          <w:szCs w:val="28"/>
        </w:rPr>
        <w:t>.</w:t>
      </w:r>
    </w:p>
    <w:p w:rsidR="007F10AA" w:rsidRDefault="007F10AA" w:rsidP="009A1CED">
      <w:pPr>
        <w:pStyle w:val="Default"/>
        <w:ind w:left="-567" w:firstLine="709"/>
        <w:jc w:val="both"/>
        <w:rPr>
          <w:b/>
          <w:bCs/>
          <w:color w:val="auto"/>
          <w:sz w:val="28"/>
          <w:szCs w:val="28"/>
        </w:rPr>
      </w:pPr>
    </w:p>
    <w:p w:rsidR="007F10AA" w:rsidRPr="00547C4C" w:rsidRDefault="007F10AA" w:rsidP="00B41FE9">
      <w:pPr>
        <w:pStyle w:val="Default"/>
        <w:ind w:left="-567" w:firstLine="567"/>
        <w:jc w:val="both"/>
        <w:rPr>
          <w:color w:val="auto"/>
          <w:sz w:val="28"/>
          <w:szCs w:val="28"/>
        </w:rPr>
      </w:pPr>
      <w:r w:rsidRPr="00547C4C">
        <w:rPr>
          <w:b/>
          <w:bCs/>
          <w:color w:val="auto"/>
          <w:sz w:val="28"/>
          <w:szCs w:val="28"/>
        </w:rPr>
        <w:t xml:space="preserve">Рекомендации по проведению электрофизиологических исследований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Пациенты, имеющие тахикардии с широкими комплексами QRS, у которых неясен точный диагноз после анализа доступных записей ЭКГ и в отношении которых знание точного диагноза необходимо для выбора тактики лечения.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II </w:t>
      </w:r>
    </w:p>
    <w:p w:rsidR="007F10AA" w:rsidRPr="00CB75E0" w:rsidRDefault="007F10AA" w:rsidP="00B41FE9">
      <w:pPr>
        <w:pStyle w:val="Default"/>
        <w:ind w:firstLine="709"/>
        <w:jc w:val="both"/>
        <w:rPr>
          <w:color w:val="auto"/>
          <w:sz w:val="28"/>
          <w:szCs w:val="28"/>
        </w:rPr>
      </w:pPr>
      <w:r w:rsidRPr="00CB75E0">
        <w:rPr>
          <w:color w:val="auto"/>
          <w:sz w:val="28"/>
          <w:szCs w:val="28"/>
        </w:rPr>
        <w:lastRenderedPageBreak/>
        <w:t xml:space="preserve">1. Пациенты с </w:t>
      </w:r>
      <w:r>
        <w:rPr>
          <w:color w:val="auto"/>
          <w:sz w:val="28"/>
          <w:szCs w:val="28"/>
        </w:rPr>
        <w:t>ЖЭ</w:t>
      </w:r>
      <w:r w:rsidRPr="00CB75E0">
        <w:rPr>
          <w:color w:val="auto"/>
          <w:sz w:val="28"/>
          <w:szCs w:val="28"/>
        </w:rPr>
        <w:t xml:space="preserve">, у которых неясен точный диагноз после анализа доступных записей ЭКГ и в отношении которых знание точного диагноза необходимо для выбора тактики лечения.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2. </w:t>
      </w:r>
      <w:r>
        <w:rPr>
          <w:color w:val="auto"/>
          <w:sz w:val="28"/>
          <w:szCs w:val="28"/>
        </w:rPr>
        <w:t>ЖЭ</w:t>
      </w:r>
      <w:r w:rsidRPr="00CB75E0">
        <w:rPr>
          <w:color w:val="auto"/>
          <w:sz w:val="28"/>
          <w:szCs w:val="28"/>
        </w:rPr>
        <w:t>, которая сопровождается клинической симптоматикой и неэффективна антиаритмическ</w:t>
      </w:r>
      <w:r>
        <w:rPr>
          <w:color w:val="auto"/>
          <w:sz w:val="28"/>
          <w:szCs w:val="28"/>
        </w:rPr>
        <w:t>ая</w:t>
      </w:r>
      <w:r w:rsidRPr="00CB75E0">
        <w:rPr>
          <w:color w:val="auto"/>
          <w:sz w:val="28"/>
          <w:szCs w:val="28"/>
        </w:rPr>
        <w:t xml:space="preserve"> терапи</w:t>
      </w:r>
      <w:r>
        <w:rPr>
          <w:color w:val="auto"/>
          <w:sz w:val="28"/>
          <w:szCs w:val="28"/>
        </w:rPr>
        <w:t>я</w:t>
      </w:r>
      <w:r w:rsidRPr="00CB75E0">
        <w:rPr>
          <w:color w:val="auto"/>
          <w:sz w:val="28"/>
          <w:szCs w:val="28"/>
        </w:rPr>
        <w:t xml:space="preserve">.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III </w:t>
      </w:r>
    </w:p>
    <w:p w:rsidR="007F10AA" w:rsidRPr="00FE43C0" w:rsidRDefault="007F10AA" w:rsidP="00B41FE9">
      <w:pPr>
        <w:pStyle w:val="Default"/>
        <w:ind w:firstLine="709"/>
        <w:jc w:val="both"/>
        <w:rPr>
          <w:sz w:val="28"/>
          <w:szCs w:val="28"/>
        </w:rPr>
      </w:pPr>
      <w:r w:rsidRPr="00FE43C0">
        <w:rPr>
          <w:color w:val="auto"/>
          <w:sz w:val="28"/>
          <w:szCs w:val="28"/>
        </w:rPr>
        <w:t xml:space="preserve">Пациенты с ЖТ или НЖТ с аберрантным проведением или синдромом предвозбуждения, диагностирующимися на </w:t>
      </w:r>
      <w:r w:rsidRPr="00FE43C0">
        <w:rPr>
          <w:sz w:val="28"/>
          <w:szCs w:val="28"/>
        </w:rPr>
        <w:t>основании четких критериев ЭКГ и в отношении которых данные электрофизиологического исследования не повлияют на выбор терапии. Тем не менее, данные, полученные при исходном электрофизиологическом исследовании у этих пациентов могут рассматриваться как руководство к последующей терапии</w:t>
      </w:r>
    </w:p>
    <w:p w:rsidR="007F10AA" w:rsidRPr="00CB75E0" w:rsidRDefault="007F10AA" w:rsidP="009A1CED">
      <w:pPr>
        <w:ind w:left="-567" w:firstLine="709"/>
        <w:jc w:val="both"/>
        <w:rPr>
          <w:sz w:val="28"/>
          <w:szCs w:val="28"/>
        </w:rPr>
      </w:pPr>
    </w:p>
    <w:p w:rsidR="007F10AA" w:rsidRPr="00CB75E0" w:rsidRDefault="007F10AA" w:rsidP="00B41FE9">
      <w:pPr>
        <w:pStyle w:val="Default"/>
        <w:ind w:left="-567" w:firstLine="567"/>
        <w:jc w:val="both"/>
        <w:rPr>
          <w:color w:val="auto"/>
          <w:sz w:val="28"/>
          <w:szCs w:val="28"/>
        </w:rPr>
      </w:pPr>
      <w:r w:rsidRPr="00CB75E0">
        <w:rPr>
          <w:b/>
          <w:bCs/>
          <w:color w:val="auto"/>
          <w:sz w:val="28"/>
          <w:szCs w:val="28"/>
        </w:rPr>
        <w:t xml:space="preserve">Рекомендации по катетерной </w:t>
      </w:r>
      <w:r>
        <w:rPr>
          <w:b/>
          <w:bCs/>
          <w:color w:val="auto"/>
          <w:sz w:val="28"/>
          <w:szCs w:val="28"/>
        </w:rPr>
        <w:t>РЧА</w:t>
      </w:r>
      <w:r w:rsidRPr="00CB75E0">
        <w:rPr>
          <w:b/>
          <w:bCs/>
          <w:color w:val="auto"/>
          <w:sz w:val="28"/>
          <w:szCs w:val="28"/>
        </w:rPr>
        <w:t xml:space="preserve"> при </w:t>
      </w:r>
      <w:r>
        <w:rPr>
          <w:b/>
          <w:bCs/>
          <w:color w:val="auto"/>
          <w:sz w:val="28"/>
          <w:szCs w:val="28"/>
        </w:rPr>
        <w:t>ЖТ</w:t>
      </w:r>
      <w:r w:rsidRPr="00CB75E0">
        <w:rPr>
          <w:b/>
          <w:bCs/>
          <w:color w:val="auto"/>
          <w:sz w:val="28"/>
          <w:szCs w:val="28"/>
        </w:rPr>
        <w:t xml:space="preserve">.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1) Пациенты с вызывающими симптоматику устойчивыми мономорфными ЖТ, если тахикардия устойчива к действию препаратов, а также при непереносимости препаратов пациентом или его нежелании продолжать длительную антиаритмическую терапию.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2) Пациенты с </w:t>
      </w:r>
      <w:r>
        <w:rPr>
          <w:color w:val="auto"/>
          <w:sz w:val="28"/>
          <w:szCs w:val="28"/>
        </w:rPr>
        <w:t>ЖТ</w:t>
      </w:r>
      <w:r w:rsidRPr="00CB75E0">
        <w:rPr>
          <w:color w:val="auto"/>
          <w:sz w:val="28"/>
          <w:szCs w:val="28"/>
        </w:rPr>
        <w:t xml:space="preserve"> типа </w:t>
      </w:r>
      <w:r>
        <w:rPr>
          <w:color w:val="auto"/>
          <w:sz w:val="28"/>
          <w:szCs w:val="28"/>
          <w:lang w:val="en-US"/>
        </w:rPr>
        <w:t>re</w:t>
      </w:r>
      <w:r w:rsidRPr="00FE43C0">
        <w:rPr>
          <w:color w:val="auto"/>
          <w:sz w:val="28"/>
          <w:szCs w:val="28"/>
        </w:rPr>
        <w:t>-</w:t>
      </w:r>
      <w:r>
        <w:rPr>
          <w:color w:val="auto"/>
          <w:sz w:val="28"/>
          <w:szCs w:val="28"/>
          <w:lang w:val="en-US"/>
        </w:rPr>
        <w:t>entry</w:t>
      </w:r>
      <w:r w:rsidRPr="00CB75E0">
        <w:rPr>
          <w:color w:val="auto"/>
          <w:sz w:val="28"/>
          <w:szCs w:val="28"/>
        </w:rPr>
        <w:t xml:space="preserve">, обусловленными блокадой ветви ножки пучка Гиса.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3) Пациенты с устойчивой мономорфной ЖТ и имплантированным </w:t>
      </w:r>
      <w:r>
        <w:rPr>
          <w:color w:val="auto"/>
          <w:sz w:val="28"/>
          <w:szCs w:val="28"/>
        </w:rPr>
        <w:t>КВД</w:t>
      </w:r>
      <w:r w:rsidRPr="00CB75E0">
        <w:rPr>
          <w:color w:val="auto"/>
          <w:sz w:val="28"/>
          <w:szCs w:val="28"/>
        </w:rPr>
        <w:t xml:space="preserve">, у которых отмечаются множественные срабатывание </w:t>
      </w:r>
      <w:r>
        <w:rPr>
          <w:color w:val="auto"/>
          <w:sz w:val="28"/>
          <w:szCs w:val="28"/>
        </w:rPr>
        <w:t>КВД</w:t>
      </w:r>
      <w:r w:rsidRPr="00CB75E0">
        <w:rPr>
          <w:color w:val="auto"/>
          <w:sz w:val="28"/>
          <w:szCs w:val="28"/>
        </w:rPr>
        <w:t xml:space="preserve">, не контролируемые перепрограммированием или сопутствующей лекарственной терапией.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II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Неустойчивая ЖТ, вызывающая клиническую симптоматику, если тахикардия резистентная к действию препаратов, а также при непереносимости препаратов пациентом или его нежелании продолжать длительную антиаритмическую терапию. </w:t>
      </w:r>
    </w:p>
    <w:p w:rsidR="007F10AA" w:rsidRPr="00547C4C" w:rsidRDefault="007F10AA" w:rsidP="00B41FE9">
      <w:pPr>
        <w:pStyle w:val="Default"/>
        <w:ind w:left="-567" w:firstLine="567"/>
        <w:jc w:val="both"/>
        <w:rPr>
          <w:b/>
          <w:color w:val="auto"/>
          <w:sz w:val="28"/>
          <w:szCs w:val="28"/>
        </w:rPr>
      </w:pPr>
      <w:r w:rsidRPr="00547C4C">
        <w:rPr>
          <w:b/>
          <w:color w:val="auto"/>
          <w:sz w:val="28"/>
          <w:szCs w:val="28"/>
        </w:rPr>
        <w:t xml:space="preserve">Класс III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1) Пациенты с ЖТ, поддающейся действию препаратов, </w:t>
      </w:r>
      <w:r>
        <w:rPr>
          <w:color w:val="auto"/>
          <w:sz w:val="28"/>
          <w:szCs w:val="28"/>
        </w:rPr>
        <w:t>КВД</w:t>
      </w:r>
      <w:r w:rsidRPr="00CB75E0">
        <w:rPr>
          <w:color w:val="auto"/>
          <w:sz w:val="28"/>
          <w:szCs w:val="28"/>
        </w:rPr>
        <w:t xml:space="preserve"> или хирургическому лечению, если данная терапия хорошо переносится и пациент предпочитает ее проведению абляции. </w:t>
      </w:r>
    </w:p>
    <w:p w:rsidR="007F10AA" w:rsidRPr="00CB75E0" w:rsidRDefault="007F10AA" w:rsidP="00B41FE9">
      <w:pPr>
        <w:pStyle w:val="Default"/>
        <w:ind w:firstLine="709"/>
        <w:jc w:val="both"/>
        <w:rPr>
          <w:color w:val="auto"/>
          <w:sz w:val="28"/>
          <w:szCs w:val="28"/>
        </w:rPr>
      </w:pPr>
      <w:r w:rsidRPr="00CB75E0">
        <w:rPr>
          <w:color w:val="auto"/>
          <w:sz w:val="28"/>
          <w:szCs w:val="28"/>
        </w:rPr>
        <w:t xml:space="preserve">2) Нестабильные, частые, множественные или полиморфные ЖТ, которые не могут быть адекватно локализованы современной техникой картирования. </w:t>
      </w:r>
    </w:p>
    <w:p w:rsidR="007F10AA" w:rsidRDefault="007F10AA" w:rsidP="00B41FE9">
      <w:pPr>
        <w:pStyle w:val="Default"/>
        <w:ind w:firstLine="709"/>
        <w:jc w:val="both"/>
        <w:rPr>
          <w:color w:val="auto"/>
          <w:sz w:val="28"/>
          <w:szCs w:val="28"/>
        </w:rPr>
      </w:pPr>
      <w:r w:rsidRPr="00CB75E0">
        <w:rPr>
          <w:color w:val="auto"/>
          <w:sz w:val="28"/>
          <w:szCs w:val="28"/>
        </w:rPr>
        <w:t xml:space="preserve">3) Не имеющие симптомов и клинически доброкачественные неустойчивые ЖТ. </w:t>
      </w:r>
    </w:p>
    <w:p w:rsidR="007F10AA" w:rsidRPr="00CB75E0" w:rsidRDefault="007F10AA" w:rsidP="00B41FE9">
      <w:pPr>
        <w:pStyle w:val="Default"/>
        <w:ind w:left="-567" w:firstLine="567"/>
        <w:jc w:val="both"/>
        <w:rPr>
          <w:color w:val="auto"/>
          <w:sz w:val="28"/>
          <w:szCs w:val="28"/>
        </w:rPr>
      </w:pPr>
      <w:r w:rsidRPr="00277518">
        <w:rPr>
          <w:b/>
          <w:color w:val="auto"/>
          <w:sz w:val="28"/>
          <w:szCs w:val="28"/>
        </w:rPr>
        <w:t xml:space="preserve">Основными показаниями для имплантации </w:t>
      </w:r>
      <w:r>
        <w:rPr>
          <w:b/>
          <w:color w:val="auto"/>
          <w:sz w:val="28"/>
          <w:szCs w:val="28"/>
        </w:rPr>
        <w:t>КВД</w:t>
      </w:r>
      <w:r w:rsidRPr="00277518">
        <w:rPr>
          <w:b/>
          <w:color w:val="auto"/>
          <w:sz w:val="28"/>
          <w:szCs w:val="28"/>
        </w:rPr>
        <w:t xml:space="preserve"> являются</w:t>
      </w:r>
      <w:r>
        <w:rPr>
          <w:b/>
          <w:color w:val="auto"/>
          <w:sz w:val="28"/>
          <w:szCs w:val="28"/>
        </w:rPr>
        <w:t>:</w:t>
      </w:r>
    </w:p>
    <w:p w:rsidR="007F10AA" w:rsidRDefault="007F10AA" w:rsidP="00B41FE9">
      <w:pPr>
        <w:numPr>
          <w:ilvl w:val="0"/>
          <w:numId w:val="35"/>
        </w:numPr>
        <w:tabs>
          <w:tab w:val="clear" w:pos="1260"/>
          <w:tab w:val="num" w:pos="720"/>
        </w:tabs>
        <w:ind w:left="0" w:firstLine="142"/>
        <w:jc w:val="both"/>
        <w:rPr>
          <w:sz w:val="28"/>
          <w:szCs w:val="28"/>
        </w:rPr>
      </w:pPr>
      <w:r w:rsidRPr="00CB75E0">
        <w:rPr>
          <w:sz w:val="28"/>
          <w:szCs w:val="28"/>
        </w:rPr>
        <w:t>остановка сердца, вызванная ФЖ или ЖТ, но не связанная с преходящими или обратимыми причинами (уровень доказательства А);</w:t>
      </w:r>
    </w:p>
    <w:p w:rsidR="007F10AA" w:rsidRDefault="007F10AA" w:rsidP="00B41FE9">
      <w:pPr>
        <w:numPr>
          <w:ilvl w:val="0"/>
          <w:numId w:val="35"/>
        </w:numPr>
        <w:tabs>
          <w:tab w:val="clear" w:pos="1260"/>
          <w:tab w:val="num" w:pos="720"/>
        </w:tabs>
        <w:ind w:left="0" w:firstLine="142"/>
        <w:jc w:val="both"/>
        <w:rPr>
          <w:sz w:val="28"/>
          <w:szCs w:val="28"/>
        </w:rPr>
      </w:pPr>
      <w:r w:rsidRPr="00CB75E0">
        <w:rPr>
          <w:sz w:val="28"/>
          <w:szCs w:val="28"/>
        </w:rPr>
        <w:t>спонтанная устойчивая ЖТ у больных с органическим поражением сердца (уровень доказательства В);</w:t>
      </w:r>
    </w:p>
    <w:p w:rsidR="007F10AA" w:rsidRDefault="007F10AA" w:rsidP="00B41FE9">
      <w:pPr>
        <w:numPr>
          <w:ilvl w:val="0"/>
          <w:numId w:val="35"/>
        </w:numPr>
        <w:tabs>
          <w:tab w:val="clear" w:pos="1260"/>
          <w:tab w:val="num" w:pos="720"/>
        </w:tabs>
        <w:ind w:left="0" w:firstLine="142"/>
        <w:jc w:val="both"/>
        <w:rPr>
          <w:sz w:val="28"/>
          <w:szCs w:val="28"/>
        </w:rPr>
      </w:pPr>
      <w:r w:rsidRPr="00CB75E0">
        <w:rPr>
          <w:sz w:val="28"/>
          <w:szCs w:val="28"/>
        </w:rPr>
        <w:t>синкопальные состояния неизвестного происхождения, при которых с помощью ЭФИ индуцируется устойчивая ЖТ с гемодинамическими нарушениями или ФЖ, а фармакотерапия не эффективна или имеется непереносимость лекарств (уровень доказательства В);</w:t>
      </w:r>
    </w:p>
    <w:p w:rsidR="007F10AA" w:rsidRDefault="007F10AA" w:rsidP="00B41FE9">
      <w:pPr>
        <w:numPr>
          <w:ilvl w:val="0"/>
          <w:numId w:val="35"/>
        </w:numPr>
        <w:tabs>
          <w:tab w:val="clear" w:pos="1260"/>
          <w:tab w:val="num" w:pos="720"/>
        </w:tabs>
        <w:ind w:left="0" w:firstLine="142"/>
        <w:jc w:val="both"/>
        <w:rPr>
          <w:sz w:val="28"/>
          <w:szCs w:val="28"/>
        </w:rPr>
      </w:pPr>
      <w:r w:rsidRPr="00CB75E0">
        <w:rPr>
          <w:sz w:val="28"/>
          <w:szCs w:val="28"/>
        </w:rPr>
        <w:lastRenderedPageBreak/>
        <w:t xml:space="preserve">неустойчивая ЖТ у больных ИБС, перенесших ИМ и имеющих дисфункцию ЛЖ, у которых при электрофизиологическом исследовании индуцируется ФЖ или устойчивая ЖТ, не купирующаяся </w:t>
      </w:r>
      <w:r>
        <w:rPr>
          <w:sz w:val="28"/>
          <w:szCs w:val="28"/>
        </w:rPr>
        <w:t xml:space="preserve">ААП </w:t>
      </w:r>
      <w:r>
        <w:rPr>
          <w:sz w:val="28"/>
          <w:szCs w:val="28"/>
          <w:lang w:val="en-US"/>
        </w:rPr>
        <w:t>I</w:t>
      </w:r>
      <w:r w:rsidRPr="00CB75E0">
        <w:rPr>
          <w:sz w:val="28"/>
          <w:szCs w:val="28"/>
        </w:rPr>
        <w:t xml:space="preserve"> класса (уровень доказательства В);</w:t>
      </w:r>
    </w:p>
    <w:p w:rsidR="007F10AA" w:rsidRPr="00CB75E0" w:rsidRDefault="007F10AA" w:rsidP="00B41FE9">
      <w:pPr>
        <w:numPr>
          <w:ilvl w:val="0"/>
          <w:numId w:val="35"/>
        </w:numPr>
        <w:tabs>
          <w:tab w:val="clear" w:pos="1260"/>
          <w:tab w:val="num" w:pos="720"/>
        </w:tabs>
        <w:ind w:left="0" w:firstLine="142"/>
        <w:jc w:val="both"/>
        <w:rPr>
          <w:sz w:val="28"/>
          <w:szCs w:val="28"/>
        </w:rPr>
      </w:pPr>
      <w:r w:rsidRPr="00CB75E0">
        <w:rPr>
          <w:sz w:val="28"/>
          <w:szCs w:val="28"/>
        </w:rPr>
        <w:t xml:space="preserve">больные с ФВ </w:t>
      </w:r>
      <w:r>
        <w:rPr>
          <w:sz w:val="28"/>
          <w:szCs w:val="28"/>
        </w:rPr>
        <w:t>левого желудочка</w:t>
      </w:r>
      <w:r w:rsidRPr="00CB75E0">
        <w:rPr>
          <w:sz w:val="28"/>
          <w:szCs w:val="28"/>
        </w:rPr>
        <w:t xml:space="preserve"> не более 30-35% для профилактики первичной и вторичной </w:t>
      </w:r>
      <w:r>
        <w:rPr>
          <w:sz w:val="28"/>
          <w:szCs w:val="28"/>
        </w:rPr>
        <w:t>ВСС</w:t>
      </w:r>
      <w:r w:rsidRPr="00CB75E0">
        <w:rPr>
          <w:sz w:val="28"/>
          <w:szCs w:val="28"/>
        </w:rPr>
        <w:t xml:space="preserve"> (пациенты, пережившие остановку кровообращения</w:t>
      </w:r>
    </w:p>
    <w:p w:rsidR="007F10AA" w:rsidRPr="00CB75E0" w:rsidRDefault="007F10AA" w:rsidP="009A1CED">
      <w:pPr>
        <w:ind w:left="-567" w:firstLine="709"/>
        <w:jc w:val="both"/>
        <w:rPr>
          <w:sz w:val="28"/>
          <w:szCs w:val="28"/>
        </w:rPr>
      </w:pPr>
    </w:p>
    <w:p w:rsidR="007F10AA" w:rsidRDefault="007F10AA" w:rsidP="009A1CED">
      <w:pPr>
        <w:ind w:left="-567" w:firstLine="709"/>
        <w:jc w:val="both"/>
        <w:rPr>
          <w:b/>
          <w:sz w:val="28"/>
          <w:szCs w:val="28"/>
        </w:rPr>
      </w:pPr>
      <w:r w:rsidRPr="00277518">
        <w:rPr>
          <w:b/>
          <w:sz w:val="28"/>
          <w:szCs w:val="28"/>
        </w:rPr>
        <w:t xml:space="preserve">Имплантация </w:t>
      </w:r>
      <w:r>
        <w:rPr>
          <w:b/>
          <w:sz w:val="28"/>
          <w:szCs w:val="28"/>
        </w:rPr>
        <w:t>КВД</w:t>
      </w:r>
      <w:r w:rsidRPr="00277518">
        <w:rPr>
          <w:b/>
          <w:sz w:val="28"/>
          <w:szCs w:val="28"/>
        </w:rPr>
        <w:t xml:space="preserve"> не рекомендуется:</w:t>
      </w:r>
    </w:p>
    <w:p w:rsidR="007F10AA" w:rsidRDefault="007F10AA" w:rsidP="00B41FE9">
      <w:pPr>
        <w:numPr>
          <w:ilvl w:val="0"/>
          <w:numId w:val="36"/>
        </w:numPr>
        <w:tabs>
          <w:tab w:val="clear" w:pos="1260"/>
          <w:tab w:val="num" w:pos="720"/>
        </w:tabs>
        <w:ind w:left="0" w:firstLine="142"/>
        <w:jc w:val="both"/>
        <w:rPr>
          <w:sz w:val="28"/>
          <w:szCs w:val="28"/>
        </w:rPr>
      </w:pPr>
      <w:r w:rsidRPr="00CB75E0">
        <w:rPr>
          <w:sz w:val="28"/>
          <w:szCs w:val="28"/>
        </w:rPr>
        <w:t>больным, у которых пусковой механизм аритмии может быть идентифицирован и устранен (электролитные нарушения, передозировка катехоламинов и др.)</w:t>
      </w:r>
      <w:r>
        <w:rPr>
          <w:sz w:val="28"/>
          <w:szCs w:val="28"/>
        </w:rPr>
        <w:t>;</w:t>
      </w:r>
    </w:p>
    <w:p w:rsidR="007F10AA" w:rsidRDefault="007F10AA" w:rsidP="00B41FE9">
      <w:pPr>
        <w:numPr>
          <w:ilvl w:val="0"/>
          <w:numId w:val="36"/>
        </w:numPr>
        <w:tabs>
          <w:tab w:val="clear" w:pos="1260"/>
          <w:tab w:val="num" w:pos="720"/>
        </w:tabs>
        <w:ind w:left="0" w:firstLine="142"/>
        <w:jc w:val="both"/>
        <w:rPr>
          <w:sz w:val="28"/>
          <w:szCs w:val="28"/>
        </w:rPr>
      </w:pPr>
      <w:r w:rsidRPr="00CB75E0">
        <w:rPr>
          <w:sz w:val="28"/>
          <w:szCs w:val="28"/>
        </w:rPr>
        <w:t xml:space="preserve">больным с синдромом </w:t>
      </w:r>
      <w:r>
        <w:rPr>
          <w:sz w:val="28"/>
          <w:szCs w:val="28"/>
          <w:lang w:val="en-US"/>
        </w:rPr>
        <w:t>WPW</w:t>
      </w:r>
      <w:r w:rsidRPr="00CB75E0">
        <w:rPr>
          <w:sz w:val="28"/>
          <w:szCs w:val="28"/>
        </w:rPr>
        <w:t xml:space="preserve"> и </w:t>
      </w:r>
      <w:r>
        <w:rPr>
          <w:sz w:val="28"/>
          <w:szCs w:val="28"/>
        </w:rPr>
        <w:t>ФП</w:t>
      </w:r>
      <w:r w:rsidRPr="00CB75E0">
        <w:rPr>
          <w:sz w:val="28"/>
          <w:szCs w:val="28"/>
        </w:rPr>
        <w:t xml:space="preserve">, осложненной </w:t>
      </w:r>
      <w:r>
        <w:rPr>
          <w:sz w:val="28"/>
          <w:szCs w:val="28"/>
        </w:rPr>
        <w:t>ФЖ</w:t>
      </w:r>
      <w:r w:rsidRPr="00CB75E0">
        <w:rPr>
          <w:sz w:val="28"/>
          <w:szCs w:val="28"/>
        </w:rPr>
        <w:t xml:space="preserve"> (им должна быть проведена катетерная или хирургическая деструкция добавочного пути)</w:t>
      </w:r>
      <w:r>
        <w:rPr>
          <w:sz w:val="28"/>
          <w:szCs w:val="28"/>
        </w:rPr>
        <w:t>;</w:t>
      </w:r>
    </w:p>
    <w:p w:rsidR="007F10AA" w:rsidRDefault="007F10AA" w:rsidP="00B41FE9">
      <w:pPr>
        <w:numPr>
          <w:ilvl w:val="0"/>
          <w:numId w:val="36"/>
        </w:numPr>
        <w:tabs>
          <w:tab w:val="clear" w:pos="1260"/>
          <w:tab w:val="num" w:pos="720"/>
        </w:tabs>
        <w:ind w:left="0" w:firstLine="142"/>
        <w:jc w:val="both"/>
        <w:rPr>
          <w:sz w:val="28"/>
          <w:szCs w:val="28"/>
        </w:rPr>
      </w:pPr>
      <w:r w:rsidRPr="00CB75E0">
        <w:rPr>
          <w:sz w:val="28"/>
          <w:szCs w:val="28"/>
        </w:rPr>
        <w:t>больным с желудочковыми тахиаритмиями, которые могут провоцироваться электрической кардиоверсией</w:t>
      </w:r>
      <w:r>
        <w:rPr>
          <w:sz w:val="28"/>
          <w:szCs w:val="28"/>
        </w:rPr>
        <w:t>;</w:t>
      </w:r>
    </w:p>
    <w:p w:rsidR="007F10AA" w:rsidRDefault="007F10AA" w:rsidP="00B41FE9">
      <w:pPr>
        <w:numPr>
          <w:ilvl w:val="0"/>
          <w:numId w:val="36"/>
        </w:numPr>
        <w:tabs>
          <w:tab w:val="clear" w:pos="1260"/>
          <w:tab w:val="num" w:pos="720"/>
        </w:tabs>
        <w:ind w:left="0" w:firstLine="142"/>
        <w:jc w:val="both"/>
        <w:rPr>
          <w:sz w:val="28"/>
          <w:szCs w:val="28"/>
        </w:rPr>
      </w:pPr>
      <w:r w:rsidRPr="00CB75E0">
        <w:rPr>
          <w:sz w:val="28"/>
          <w:szCs w:val="28"/>
        </w:rPr>
        <w:t>больным с синкопальными состояниями неизвестной причины, у которых желудочковые тахиаритмии не индуцируются при электрофизиологическом исследовании</w:t>
      </w:r>
      <w:r>
        <w:rPr>
          <w:sz w:val="28"/>
          <w:szCs w:val="28"/>
        </w:rPr>
        <w:t>;</w:t>
      </w:r>
    </w:p>
    <w:p w:rsidR="007F10AA" w:rsidRDefault="007F10AA" w:rsidP="009A1CED">
      <w:pPr>
        <w:numPr>
          <w:ilvl w:val="0"/>
          <w:numId w:val="36"/>
        </w:numPr>
        <w:tabs>
          <w:tab w:val="clear" w:pos="1260"/>
          <w:tab w:val="num" w:pos="720"/>
        </w:tabs>
        <w:ind w:left="-567" w:firstLine="709"/>
        <w:jc w:val="both"/>
        <w:rPr>
          <w:sz w:val="28"/>
          <w:szCs w:val="28"/>
        </w:rPr>
      </w:pPr>
      <w:r w:rsidRPr="00CB75E0">
        <w:rPr>
          <w:sz w:val="28"/>
          <w:szCs w:val="28"/>
        </w:rPr>
        <w:t>при непрерывно рецидивирующей ЖТ или ФЖ;</w:t>
      </w:r>
    </w:p>
    <w:p w:rsidR="007F10AA" w:rsidRDefault="007F10AA" w:rsidP="00B41FE9">
      <w:pPr>
        <w:numPr>
          <w:ilvl w:val="0"/>
          <w:numId w:val="36"/>
        </w:numPr>
        <w:tabs>
          <w:tab w:val="clear" w:pos="1260"/>
          <w:tab w:val="num" w:pos="720"/>
        </w:tabs>
        <w:ind w:left="0" w:firstLine="142"/>
        <w:jc w:val="both"/>
        <w:rPr>
          <w:sz w:val="28"/>
          <w:szCs w:val="28"/>
        </w:rPr>
      </w:pPr>
      <w:r w:rsidRPr="00CB75E0">
        <w:rPr>
          <w:sz w:val="28"/>
          <w:szCs w:val="28"/>
        </w:rPr>
        <w:t>при ЖТ или ФЖ, которые поддаются лечению катетерной аблацией (идиопатические ЖТ, фасцикулярная ЖТ).</w:t>
      </w:r>
    </w:p>
    <w:p w:rsidR="007F10AA" w:rsidRPr="00277518" w:rsidRDefault="007F10AA" w:rsidP="009A1CED">
      <w:pPr>
        <w:ind w:left="-567" w:firstLine="709"/>
        <w:jc w:val="both"/>
        <w:rPr>
          <w:b/>
          <w:sz w:val="28"/>
          <w:szCs w:val="28"/>
        </w:rPr>
      </w:pPr>
    </w:p>
    <w:p w:rsidR="007F10AA" w:rsidRPr="003B5D49" w:rsidRDefault="007F10AA" w:rsidP="009A1CED">
      <w:pPr>
        <w:pStyle w:val="11"/>
        <w:tabs>
          <w:tab w:val="left" w:pos="426"/>
        </w:tabs>
        <w:spacing w:after="0" w:line="240" w:lineRule="auto"/>
        <w:ind w:left="-567" w:firstLine="709"/>
        <w:jc w:val="both"/>
        <w:rPr>
          <w:rFonts w:ascii="Times New Roman" w:hAnsi="Times New Roman"/>
          <w:b/>
          <w:sz w:val="28"/>
          <w:szCs w:val="28"/>
        </w:rPr>
      </w:pPr>
      <w:r>
        <w:rPr>
          <w:rFonts w:ascii="Times New Roman" w:hAnsi="Times New Roman"/>
          <w:b/>
          <w:bCs/>
          <w:sz w:val="28"/>
          <w:szCs w:val="28"/>
        </w:rPr>
        <w:t>6</w:t>
      </w:r>
      <w:r w:rsidRPr="003B5D49">
        <w:rPr>
          <w:rFonts w:ascii="Times New Roman" w:hAnsi="Times New Roman"/>
          <w:b/>
          <w:bCs/>
          <w:sz w:val="28"/>
          <w:szCs w:val="28"/>
        </w:rPr>
        <w:t xml:space="preserve">) </w:t>
      </w:r>
      <w:r w:rsidRPr="003B5D49">
        <w:rPr>
          <w:rFonts w:ascii="Times New Roman" w:hAnsi="Times New Roman"/>
          <w:b/>
          <w:sz w:val="28"/>
          <w:szCs w:val="28"/>
        </w:rPr>
        <w:t xml:space="preserve">Показания для консультации специалистов: </w:t>
      </w:r>
    </w:p>
    <w:p w:rsidR="007F10AA" w:rsidRPr="003B5D49" w:rsidRDefault="007F10AA" w:rsidP="00B41FE9">
      <w:pPr>
        <w:pStyle w:val="Default"/>
        <w:numPr>
          <w:ilvl w:val="0"/>
          <w:numId w:val="31"/>
        </w:numPr>
        <w:tabs>
          <w:tab w:val="clear" w:pos="1260"/>
          <w:tab w:val="num" w:pos="720"/>
        </w:tabs>
        <w:ind w:left="0" w:firstLine="142"/>
        <w:jc w:val="both"/>
        <w:rPr>
          <w:sz w:val="28"/>
          <w:szCs w:val="28"/>
        </w:rPr>
      </w:pPr>
      <w:r w:rsidRPr="003B5D49">
        <w:rPr>
          <w:b/>
          <w:bCs/>
          <w:sz w:val="28"/>
          <w:szCs w:val="28"/>
        </w:rPr>
        <w:t xml:space="preserve">аритмолог, врач интервенционной кардиологии </w:t>
      </w:r>
      <w:r w:rsidRPr="003B5D49">
        <w:rPr>
          <w:sz w:val="28"/>
          <w:szCs w:val="28"/>
        </w:rPr>
        <w:t>– для проведения ЧПЭФИ, ВСЭФИ, определение показаний к РЧА аритмогенных очагов</w:t>
      </w:r>
      <w:r>
        <w:rPr>
          <w:sz w:val="28"/>
          <w:szCs w:val="28"/>
        </w:rPr>
        <w:t>, имплантации КВД</w:t>
      </w:r>
      <w:r w:rsidRPr="003B5D49">
        <w:rPr>
          <w:sz w:val="28"/>
          <w:szCs w:val="28"/>
        </w:rPr>
        <w:t xml:space="preserve">. </w:t>
      </w:r>
    </w:p>
    <w:p w:rsidR="007F10AA" w:rsidRPr="003B5D49" w:rsidRDefault="007F10AA" w:rsidP="00B41FE9">
      <w:pPr>
        <w:pStyle w:val="Default"/>
        <w:numPr>
          <w:ilvl w:val="0"/>
          <w:numId w:val="31"/>
        </w:numPr>
        <w:tabs>
          <w:tab w:val="clear" w:pos="1260"/>
          <w:tab w:val="num" w:pos="720"/>
        </w:tabs>
        <w:ind w:left="0" w:firstLine="142"/>
        <w:jc w:val="both"/>
        <w:rPr>
          <w:sz w:val="28"/>
          <w:szCs w:val="28"/>
        </w:rPr>
      </w:pPr>
      <w:r w:rsidRPr="003B5D49">
        <w:rPr>
          <w:b/>
          <w:bCs/>
          <w:sz w:val="28"/>
          <w:szCs w:val="28"/>
        </w:rPr>
        <w:t xml:space="preserve">эндокринолог – </w:t>
      </w:r>
      <w:r w:rsidRPr="003B5D49">
        <w:rPr>
          <w:sz w:val="28"/>
          <w:szCs w:val="28"/>
        </w:rPr>
        <w:t xml:space="preserve">наличие симптомов патологии щитовидной железы, в том числе индуцированных амиодароном; нарушений гликемического профиля; </w:t>
      </w:r>
    </w:p>
    <w:p w:rsidR="007F10AA" w:rsidRPr="003B5D49" w:rsidRDefault="007F10AA" w:rsidP="00B41FE9">
      <w:pPr>
        <w:pStyle w:val="Default"/>
        <w:numPr>
          <w:ilvl w:val="0"/>
          <w:numId w:val="31"/>
        </w:numPr>
        <w:tabs>
          <w:tab w:val="clear" w:pos="1260"/>
          <w:tab w:val="num" w:pos="720"/>
        </w:tabs>
        <w:ind w:left="0" w:firstLine="142"/>
        <w:jc w:val="both"/>
        <w:rPr>
          <w:sz w:val="28"/>
          <w:szCs w:val="28"/>
        </w:rPr>
      </w:pPr>
      <w:r w:rsidRPr="003B5D49">
        <w:rPr>
          <w:b/>
          <w:sz w:val="28"/>
          <w:szCs w:val="28"/>
        </w:rPr>
        <w:t>гастроэнтеролог</w:t>
      </w:r>
      <w:r w:rsidRPr="003B5D49">
        <w:rPr>
          <w:sz w:val="28"/>
          <w:szCs w:val="28"/>
        </w:rPr>
        <w:t xml:space="preserve"> – наличие язвенной патологии ЖКТ, связанной с риском кровотечений при дальнейшем назначении антиагрегантов/антикоагулянтов.</w:t>
      </w:r>
    </w:p>
    <w:p w:rsidR="007F10AA" w:rsidRPr="003B5D49" w:rsidRDefault="007F10AA" w:rsidP="00B41FE9">
      <w:pPr>
        <w:pStyle w:val="Default"/>
        <w:numPr>
          <w:ilvl w:val="0"/>
          <w:numId w:val="31"/>
        </w:numPr>
        <w:tabs>
          <w:tab w:val="clear" w:pos="1260"/>
          <w:tab w:val="num" w:pos="720"/>
        </w:tabs>
        <w:ind w:left="0" w:firstLine="142"/>
        <w:jc w:val="both"/>
        <w:rPr>
          <w:sz w:val="28"/>
          <w:szCs w:val="28"/>
        </w:rPr>
      </w:pPr>
      <w:r w:rsidRPr="003B5D49">
        <w:rPr>
          <w:b/>
          <w:bCs/>
          <w:sz w:val="28"/>
          <w:szCs w:val="28"/>
        </w:rPr>
        <w:t xml:space="preserve">кардиохирург </w:t>
      </w:r>
      <w:r w:rsidRPr="003B5D49">
        <w:rPr>
          <w:sz w:val="28"/>
          <w:szCs w:val="28"/>
        </w:rPr>
        <w:t xml:space="preserve">- наличие показаний к хирургическому лечению, например,  реваскуляризации при коронарогенных жизнеугрожающих ЖА, операциям на клапанах сердца. </w:t>
      </w:r>
    </w:p>
    <w:p w:rsidR="007F10AA" w:rsidRPr="003B5D49" w:rsidRDefault="007F10AA" w:rsidP="00B41FE9">
      <w:pPr>
        <w:pStyle w:val="Default"/>
        <w:numPr>
          <w:ilvl w:val="0"/>
          <w:numId w:val="31"/>
        </w:numPr>
        <w:tabs>
          <w:tab w:val="clear" w:pos="1260"/>
          <w:tab w:val="num" w:pos="720"/>
        </w:tabs>
        <w:ind w:left="0" w:firstLine="142"/>
        <w:jc w:val="both"/>
        <w:rPr>
          <w:sz w:val="28"/>
          <w:szCs w:val="28"/>
        </w:rPr>
      </w:pPr>
      <w:r w:rsidRPr="003B5D49">
        <w:rPr>
          <w:b/>
          <w:sz w:val="28"/>
          <w:szCs w:val="28"/>
        </w:rPr>
        <w:t>невролог</w:t>
      </w:r>
      <w:r w:rsidRPr="003B5D49">
        <w:rPr>
          <w:sz w:val="28"/>
          <w:szCs w:val="28"/>
        </w:rPr>
        <w:t xml:space="preserve"> – при наличии синдрома пароксизмального расстройства сознания с целью дифференциальной диагностики с эпилепсией, ОНМК/ТИА.</w:t>
      </w:r>
    </w:p>
    <w:p w:rsidR="007F10AA" w:rsidRDefault="007F10AA" w:rsidP="00B41FE9">
      <w:pPr>
        <w:pStyle w:val="Default"/>
        <w:numPr>
          <w:ilvl w:val="0"/>
          <w:numId w:val="31"/>
        </w:numPr>
        <w:tabs>
          <w:tab w:val="clear" w:pos="1260"/>
          <w:tab w:val="num" w:pos="720"/>
        </w:tabs>
        <w:ind w:left="0" w:firstLine="142"/>
        <w:jc w:val="both"/>
        <w:rPr>
          <w:color w:val="auto"/>
          <w:sz w:val="28"/>
          <w:szCs w:val="28"/>
        </w:rPr>
      </w:pPr>
      <w:r w:rsidRPr="003B5D49">
        <w:rPr>
          <w:b/>
          <w:color w:val="auto"/>
          <w:sz w:val="28"/>
          <w:szCs w:val="28"/>
        </w:rPr>
        <w:t>психотерапевт</w:t>
      </w:r>
      <w:r w:rsidRPr="003B5D49">
        <w:rPr>
          <w:color w:val="auto"/>
          <w:sz w:val="28"/>
          <w:szCs w:val="28"/>
        </w:rPr>
        <w:t xml:space="preserve"> – для оценки уровня личностной тревожности при редких идиопатических ЖЭ с плохой субъективной переносимостью у молодых лиц без органической патологии сердца</w:t>
      </w:r>
      <w:r>
        <w:rPr>
          <w:color w:val="auto"/>
          <w:sz w:val="28"/>
          <w:szCs w:val="28"/>
        </w:rPr>
        <w:t>.</w:t>
      </w:r>
    </w:p>
    <w:p w:rsidR="007F10AA" w:rsidRPr="00B41FE9" w:rsidRDefault="007F10AA" w:rsidP="00B41FE9">
      <w:pPr>
        <w:pStyle w:val="Default"/>
        <w:numPr>
          <w:ilvl w:val="0"/>
          <w:numId w:val="31"/>
        </w:numPr>
        <w:tabs>
          <w:tab w:val="clear" w:pos="1260"/>
          <w:tab w:val="num" w:pos="720"/>
        </w:tabs>
        <w:ind w:left="0" w:firstLine="142"/>
        <w:jc w:val="both"/>
        <w:rPr>
          <w:b/>
          <w:bCs/>
          <w:color w:val="auto"/>
          <w:sz w:val="28"/>
          <w:szCs w:val="28"/>
        </w:rPr>
      </w:pPr>
      <w:r w:rsidRPr="003B5D49">
        <w:rPr>
          <w:b/>
          <w:color w:val="auto"/>
          <w:sz w:val="28"/>
          <w:szCs w:val="28"/>
        </w:rPr>
        <w:t>анестезиолог-реаниматолог</w:t>
      </w:r>
      <w:r>
        <w:rPr>
          <w:color w:val="auto"/>
          <w:sz w:val="28"/>
          <w:szCs w:val="28"/>
        </w:rPr>
        <w:t xml:space="preserve"> – для оценки предоперационного статуса в случае хирургического/интервенционного лечения.</w:t>
      </w:r>
    </w:p>
    <w:p w:rsidR="007F10AA" w:rsidRDefault="007F10AA" w:rsidP="00B41FE9">
      <w:pPr>
        <w:pStyle w:val="Default"/>
        <w:numPr>
          <w:ilvl w:val="0"/>
          <w:numId w:val="23"/>
        </w:numPr>
        <w:ind w:left="0" w:firstLine="0"/>
        <w:jc w:val="both"/>
        <w:rPr>
          <w:b/>
          <w:bCs/>
          <w:color w:val="auto"/>
          <w:sz w:val="28"/>
          <w:szCs w:val="28"/>
        </w:rPr>
      </w:pPr>
      <w:r>
        <w:rPr>
          <w:b/>
          <w:bCs/>
          <w:color w:val="auto"/>
          <w:sz w:val="28"/>
          <w:szCs w:val="28"/>
        </w:rPr>
        <w:t>Показания для перевода в отделение интенсивной терапии и реанимации:</w:t>
      </w:r>
    </w:p>
    <w:p w:rsidR="007F10AA" w:rsidRDefault="007F10AA" w:rsidP="00B41FE9">
      <w:pPr>
        <w:pStyle w:val="11"/>
        <w:numPr>
          <w:ilvl w:val="1"/>
          <w:numId w:val="23"/>
        </w:numPr>
        <w:tabs>
          <w:tab w:val="clear" w:pos="1440"/>
          <w:tab w:val="left" w:pos="426"/>
          <w:tab w:val="num" w:pos="720"/>
        </w:tabs>
        <w:spacing w:after="0" w:line="240" w:lineRule="auto"/>
        <w:ind w:left="0" w:firstLine="142"/>
        <w:jc w:val="both"/>
        <w:rPr>
          <w:rFonts w:ascii="Times New Roman" w:hAnsi="Times New Roman"/>
          <w:sz w:val="28"/>
          <w:szCs w:val="28"/>
        </w:rPr>
      </w:pPr>
      <w:r w:rsidRPr="00D449DC">
        <w:rPr>
          <w:rFonts w:ascii="Times New Roman" w:hAnsi="Times New Roman"/>
          <w:sz w:val="28"/>
          <w:szCs w:val="28"/>
        </w:rPr>
        <w:t xml:space="preserve">любые ЖА с нарушением гемодинамики (аритмический шок, коллапс, рецидивирующие пре- и синкопе, прогрессирование </w:t>
      </w:r>
      <w:r>
        <w:rPr>
          <w:rFonts w:ascii="Times New Roman" w:hAnsi="Times New Roman"/>
          <w:sz w:val="28"/>
          <w:szCs w:val="28"/>
        </w:rPr>
        <w:t>Х</w:t>
      </w:r>
      <w:r w:rsidRPr="00D449DC">
        <w:rPr>
          <w:rFonts w:ascii="Times New Roman" w:hAnsi="Times New Roman"/>
          <w:sz w:val="28"/>
          <w:szCs w:val="28"/>
        </w:rPr>
        <w:t xml:space="preserve">СН, </w:t>
      </w:r>
      <w:r w:rsidRPr="00034DE4">
        <w:rPr>
          <w:rFonts w:ascii="Times New Roman" w:hAnsi="Times New Roman"/>
          <w:sz w:val="28"/>
          <w:szCs w:val="28"/>
        </w:rPr>
        <w:t>л</w:t>
      </w:r>
      <w:r>
        <w:rPr>
          <w:rFonts w:ascii="Times New Roman" w:hAnsi="Times New Roman"/>
          <w:sz w:val="28"/>
          <w:szCs w:val="28"/>
        </w:rPr>
        <w:t>евожелудочковая недостаточность;</w:t>
      </w:r>
    </w:p>
    <w:p w:rsidR="007F10AA" w:rsidRPr="00034DE4" w:rsidRDefault="007F10AA" w:rsidP="009A1CED">
      <w:pPr>
        <w:pStyle w:val="11"/>
        <w:numPr>
          <w:ilvl w:val="1"/>
          <w:numId w:val="23"/>
        </w:numPr>
        <w:tabs>
          <w:tab w:val="clear" w:pos="1440"/>
          <w:tab w:val="left" w:pos="426"/>
          <w:tab w:val="num" w:pos="720"/>
        </w:tabs>
        <w:spacing w:after="0" w:line="240" w:lineRule="auto"/>
        <w:ind w:left="-567" w:firstLine="709"/>
        <w:jc w:val="both"/>
        <w:rPr>
          <w:rFonts w:ascii="Times New Roman" w:hAnsi="Times New Roman"/>
          <w:sz w:val="28"/>
          <w:szCs w:val="28"/>
        </w:rPr>
      </w:pPr>
      <w:r>
        <w:rPr>
          <w:rFonts w:ascii="Times New Roman" w:hAnsi="Times New Roman"/>
          <w:sz w:val="28"/>
          <w:szCs w:val="28"/>
        </w:rPr>
        <w:t>случай ВСС или предотвращенной остановки кровообращения;</w:t>
      </w:r>
    </w:p>
    <w:p w:rsidR="007F10AA" w:rsidRPr="00B41FE9" w:rsidRDefault="007F10AA" w:rsidP="00B41FE9">
      <w:pPr>
        <w:pStyle w:val="11"/>
        <w:numPr>
          <w:ilvl w:val="1"/>
          <w:numId w:val="23"/>
        </w:numPr>
        <w:tabs>
          <w:tab w:val="clear" w:pos="1440"/>
          <w:tab w:val="left" w:pos="426"/>
          <w:tab w:val="num" w:pos="720"/>
        </w:tabs>
        <w:spacing w:after="0" w:line="240" w:lineRule="auto"/>
        <w:ind w:left="0" w:firstLine="142"/>
        <w:jc w:val="both"/>
        <w:rPr>
          <w:rFonts w:ascii="Times New Roman" w:hAnsi="Times New Roman"/>
          <w:sz w:val="28"/>
          <w:szCs w:val="28"/>
        </w:rPr>
      </w:pPr>
      <w:r>
        <w:rPr>
          <w:rFonts w:ascii="Times New Roman" w:hAnsi="Times New Roman"/>
          <w:sz w:val="28"/>
          <w:szCs w:val="28"/>
        </w:rPr>
        <w:lastRenderedPageBreak/>
        <w:t>осложнения, связанные с имплантацией автоматического КВД, требующие ведения пациента в условиях ПИТ с необходимостью непрерывного мониторирования жизненноважных функций.</w:t>
      </w:r>
    </w:p>
    <w:p w:rsidR="007F10AA" w:rsidRDefault="007F10AA" w:rsidP="00B41FE9">
      <w:pPr>
        <w:pStyle w:val="Default"/>
        <w:ind w:left="-567" w:firstLine="567"/>
        <w:jc w:val="both"/>
        <w:rPr>
          <w:color w:val="auto"/>
          <w:sz w:val="28"/>
          <w:szCs w:val="28"/>
        </w:rPr>
      </w:pPr>
      <w:r>
        <w:rPr>
          <w:b/>
          <w:bCs/>
          <w:color w:val="auto"/>
          <w:sz w:val="28"/>
          <w:szCs w:val="28"/>
        </w:rPr>
        <w:t>8)</w:t>
      </w:r>
      <w:r w:rsidRPr="00E303CF">
        <w:rPr>
          <w:b/>
          <w:color w:val="auto"/>
          <w:sz w:val="28"/>
          <w:szCs w:val="28"/>
        </w:rPr>
        <w:t>Индикаторы эффективности лечения</w:t>
      </w:r>
      <w:r>
        <w:rPr>
          <w:color w:val="auto"/>
          <w:sz w:val="28"/>
          <w:szCs w:val="28"/>
        </w:rPr>
        <w:t>:</w:t>
      </w:r>
    </w:p>
    <w:p w:rsidR="007F10AA" w:rsidRDefault="007F10AA" w:rsidP="00B41FE9">
      <w:pPr>
        <w:pStyle w:val="Default"/>
        <w:jc w:val="both"/>
        <w:rPr>
          <w:color w:val="auto"/>
          <w:sz w:val="28"/>
          <w:szCs w:val="28"/>
        </w:rPr>
      </w:pPr>
      <w:r>
        <w:rPr>
          <w:b/>
          <w:color w:val="auto"/>
          <w:sz w:val="28"/>
          <w:szCs w:val="28"/>
        </w:rPr>
        <w:t>8</w:t>
      </w:r>
      <w:r w:rsidRPr="00547C4C">
        <w:rPr>
          <w:b/>
          <w:color w:val="auto"/>
          <w:sz w:val="28"/>
          <w:szCs w:val="28"/>
        </w:rPr>
        <w:t>.1</w:t>
      </w:r>
      <w:r>
        <w:rPr>
          <w:color w:val="auto"/>
          <w:sz w:val="28"/>
          <w:szCs w:val="28"/>
        </w:rPr>
        <w:t xml:space="preserve"> При длительном лечении ААП для предупреждения рецидивов ЖА критериями эффективности лечения (по данным ХМЭКГ) является: </w:t>
      </w:r>
    </w:p>
    <w:p w:rsidR="007F10AA" w:rsidRDefault="007F10AA" w:rsidP="009A1CED">
      <w:pPr>
        <w:pStyle w:val="Default"/>
        <w:numPr>
          <w:ilvl w:val="0"/>
          <w:numId w:val="32"/>
        </w:numPr>
        <w:tabs>
          <w:tab w:val="clear" w:pos="1260"/>
          <w:tab w:val="num" w:pos="720"/>
        </w:tabs>
        <w:ind w:left="-567" w:firstLine="709"/>
        <w:jc w:val="both"/>
        <w:rPr>
          <w:color w:val="auto"/>
          <w:sz w:val="28"/>
          <w:szCs w:val="28"/>
        </w:rPr>
      </w:pPr>
      <w:r>
        <w:rPr>
          <w:color w:val="auto"/>
          <w:sz w:val="28"/>
          <w:szCs w:val="28"/>
        </w:rPr>
        <w:t>уменьшение количества монотопных ЖЭ не менее чем на 75%;</w:t>
      </w:r>
    </w:p>
    <w:p w:rsidR="007F10AA" w:rsidRDefault="007F10AA" w:rsidP="00B41FE9">
      <w:pPr>
        <w:pStyle w:val="Default"/>
        <w:numPr>
          <w:ilvl w:val="0"/>
          <w:numId w:val="32"/>
        </w:numPr>
        <w:tabs>
          <w:tab w:val="clear" w:pos="1260"/>
          <w:tab w:val="num" w:pos="720"/>
        </w:tabs>
        <w:ind w:left="0" w:firstLine="142"/>
        <w:jc w:val="both"/>
        <w:rPr>
          <w:color w:val="auto"/>
          <w:sz w:val="28"/>
          <w:szCs w:val="28"/>
        </w:rPr>
      </w:pPr>
      <w:r>
        <w:rPr>
          <w:color w:val="auto"/>
          <w:sz w:val="28"/>
          <w:szCs w:val="28"/>
        </w:rPr>
        <w:t>уменьшение морфологических вариантов полиморфных экстрасистол до 2 и менее;</w:t>
      </w:r>
    </w:p>
    <w:p w:rsidR="007F10AA" w:rsidRDefault="007F10AA" w:rsidP="009A1CED">
      <w:pPr>
        <w:pStyle w:val="Default"/>
        <w:numPr>
          <w:ilvl w:val="0"/>
          <w:numId w:val="32"/>
        </w:numPr>
        <w:tabs>
          <w:tab w:val="clear" w:pos="1260"/>
          <w:tab w:val="num" w:pos="720"/>
        </w:tabs>
        <w:ind w:left="-567" w:firstLine="709"/>
        <w:jc w:val="both"/>
        <w:rPr>
          <w:color w:val="auto"/>
          <w:sz w:val="28"/>
          <w:szCs w:val="28"/>
        </w:rPr>
      </w:pPr>
      <w:r>
        <w:rPr>
          <w:color w:val="auto"/>
          <w:sz w:val="28"/>
          <w:szCs w:val="28"/>
        </w:rPr>
        <w:t>уменьшение числа парных ЖЭ не менее чем на 80%;</w:t>
      </w:r>
    </w:p>
    <w:p w:rsidR="007F10AA" w:rsidRDefault="007F10AA" w:rsidP="009A1CED">
      <w:pPr>
        <w:pStyle w:val="Default"/>
        <w:numPr>
          <w:ilvl w:val="0"/>
          <w:numId w:val="32"/>
        </w:numPr>
        <w:tabs>
          <w:tab w:val="clear" w:pos="1260"/>
          <w:tab w:val="num" w:pos="720"/>
        </w:tabs>
        <w:ind w:left="-567" w:firstLine="709"/>
        <w:jc w:val="both"/>
        <w:rPr>
          <w:color w:val="auto"/>
          <w:sz w:val="28"/>
          <w:szCs w:val="28"/>
        </w:rPr>
      </w:pPr>
      <w:r>
        <w:rPr>
          <w:color w:val="auto"/>
          <w:sz w:val="28"/>
          <w:szCs w:val="28"/>
        </w:rPr>
        <w:t>уменьшение числа ранних («</w:t>
      </w:r>
      <w:r>
        <w:rPr>
          <w:color w:val="auto"/>
          <w:sz w:val="28"/>
          <w:szCs w:val="28"/>
          <w:lang w:val="en-US"/>
        </w:rPr>
        <w:t>R</w:t>
      </w:r>
      <w:r>
        <w:rPr>
          <w:color w:val="auto"/>
          <w:sz w:val="28"/>
          <w:szCs w:val="28"/>
        </w:rPr>
        <w:t xml:space="preserve"> на</w:t>
      </w:r>
      <w:r>
        <w:rPr>
          <w:color w:val="auto"/>
          <w:sz w:val="28"/>
          <w:szCs w:val="28"/>
          <w:lang w:val="en-US"/>
        </w:rPr>
        <w:t>T</w:t>
      </w:r>
      <w:r>
        <w:rPr>
          <w:color w:val="auto"/>
          <w:sz w:val="28"/>
          <w:szCs w:val="28"/>
        </w:rPr>
        <w:t>») экстрасистол не менее чем на 90%;</w:t>
      </w:r>
    </w:p>
    <w:p w:rsidR="007F10AA" w:rsidRDefault="007F10AA" w:rsidP="009A1CED">
      <w:pPr>
        <w:pStyle w:val="Default"/>
        <w:numPr>
          <w:ilvl w:val="0"/>
          <w:numId w:val="32"/>
        </w:numPr>
        <w:tabs>
          <w:tab w:val="clear" w:pos="1260"/>
          <w:tab w:val="num" w:pos="720"/>
        </w:tabs>
        <w:ind w:left="-567" w:firstLine="709"/>
        <w:jc w:val="both"/>
        <w:rPr>
          <w:color w:val="auto"/>
          <w:sz w:val="28"/>
          <w:szCs w:val="28"/>
        </w:rPr>
      </w:pPr>
      <w:r>
        <w:rPr>
          <w:color w:val="auto"/>
          <w:sz w:val="28"/>
          <w:szCs w:val="28"/>
        </w:rPr>
        <w:t>уменьшение числа пробежек неустойчивой ЖТ не менее чем на 90%;</w:t>
      </w:r>
    </w:p>
    <w:p w:rsidR="007F10AA" w:rsidRPr="00DC1C57" w:rsidRDefault="007F10AA" w:rsidP="00B41FE9">
      <w:pPr>
        <w:pStyle w:val="Default"/>
        <w:numPr>
          <w:ilvl w:val="0"/>
          <w:numId w:val="32"/>
        </w:numPr>
        <w:tabs>
          <w:tab w:val="clear" w:pos="1260"/>
          <w:tab w:val="num" w:pos="720"/>
        </w:tabs>
        <w:ind w:left="0" w:firstLine="142"/>
        <w:jc w:val="both"/>
        <w:rPr>
          <w:color w:val="auto"/>
          <w:sz w:val="28"/>
          <w:szCs w:val="28"/>
        </w:rPr>
      </w:pPr>
      <w:r>
        <w:rPr>
          <w:color w:val="auto"/>
          <w:sz w:val="28"/>
          <w:szCs w:val="28"/>
        </w:rPr>
        <w:t>уменьшение числа ЖТ продолжительностью более 15 комплексов не менее чем на 100% (т.е.полное их исчезновение).</w:t>
      </w:r>
    </w:p>
    <w:p w:rsidR="007F10AA" w:rsidRDefault="007F10AA" w:rsidP="00B41FE9">
      <w:pPr>
        <w:pStyle w:val="Default"/>
        <w:tabs>
          <w:tab w:val="left" w:pos="900"/>
          <w:tab w:val="left" w:pos="1080"/>
        </w:tabs>
        <w:jc w:val="both"/>
        <w:rPr>
          <w:color w:val="auto"/>
          <w:sz w:val="28"/>
          <w:szCs w:val="28"/>
        </w:rPr>
      </w:pPr>
      <w:r>
        <w:rPr>
          <w:b/>
          <w:color w:val="auto"/>
          <w:sz w:val="28"/>
          <w:szCs w:val="28"/>
        </w:rPr>
        <w:t>8</w:t>
      </w:r>
      <w:r w:rsidRPr="00547C4C">
        <w:rPr>
          <w:b/>
          <w:color w:val="auto"/>
          <w:sz w:val="28"/>
          <w:szCs w:val="28"/>
        </w:rPr>
        <w:t>.2</w:t>
      </w:r>
      <w:r>
        <w:rPr>
          <w:color w:val="auto"/>
          <w:sz w:val="28"/>
          <w:szCs w:val="28"/>
        </w:rPr>
        <w:t xml:space="preserve"> Клинические критерии эффективности интервенционного /хирургического лечения ЖА:</w:t>
      </w:r>
    </w:p>
    <w:p w:rsidR="007F10AA" w:rsidRDefault="007F10AA" w:rsidP="00B41FE9">
      <w:pPr>
        <w:pStyle w:val="Default"/>
        <w:numPr>
          <w:ilvl w:val="0"/>
          <w:numId w:val="33"/>
        </w:numPr>
        <w:tabs>
          <w:tab w:val="clear" w:pos="1260"/>
        </w:tabs>
        <w:ind w:left="0" w:firstLine="142"/>
        <w:jc w:val="both"/>
        <w:rPr>
          <w:color w:val="auto"/>
          <w:sz w:val="28"/>
          <w:szCs w:val="28"/>
        </w:rPr>
      </w:pPr>
      <w:r>
        <w:rPr>
          <w:color w:val="auto"/>
          <w:sz w:val="28"/>
          <w:szCs w:val="28"/>
        </w:rPr>
        <w:t>снижение числа разрядов КВД, вызванных жизнеугрожающими ЖА, у пациентов с приемом ААП и/или процедуры катетерной РЧА;</w:t>
      </w:r>
    </w:p>
    <w:p w:rsidR="007F10AA" w:rsidRDefault="007F10AA" w:rsidP="00B41FE9">
      <w:pPr>
        <w:pStyle w:val="Default"/>
        <w:numPr>
          <w:ilvl w:val="0"/>
          <w:numId w:val="33"/>
        </w:numPr>
        <w:tabs>
          <w:tab w:val="clear" w:pos="1260"/>
        </w:tabs>
        <w:ind w:left="0" w:firstLine="142"/>
        <w:jc w:val="both"/>
        <w:rPr>
          <w:b/>
          <w:bCs/>
          <w:color w:val="auto"/>
          <w:sz w:val="28"/>
          <w:szCs w:val="28"/>
        </w:rPr>
      </w:pPr>
      <w:r>
        <w:rPr>
          <w:color w:val="auto"/>
          <w:sz w:val="28"/>
          <w:szCs w:val="28"/>
        </w:rPr>
        <w:t>отсутствие случаев внутрибольничной ВСС и/или предотвращенной остановки кровообращения, вызванных жизнеугрожающими ЖА, у пациентов после имплантации КВД.</w:t>
      </w:r>
    </w:p>
    <w:p w:rsidR="007F10AA" w:rsidRDefault="007F10AA" w:rsidP="00C155B4">
      <w:pPr>
        <w:pStyle w:val="Default"/>
        <w:ind w:firstLine="709"/>
        <w:jc w:val="both"/>
        <w:rPr>
          <w:b/>
          <w:bCs/>
          <w:color w:val="auto"/>
          <w:sz w:val="28"/>
          <w:szCs w:val="28"/>
        </w:rPr>
      </w:pPr>
    </w:p>
    <w:p w:rsidR="007F10AA" w:rsidRDefault="007F10AA" w:rsidP="00B41FE9">
      <w:pPr>
        <w:pStyle w:val="Default"/>
        <w:ind w:left="-567" w:firstLine="567"/>
        <w:jc w:val="both"/>
        <w:rPr>
          <w:bCs/>
          <w:color w:val="auto"/>
          <w:sz w:val="28"/>
          <w:szCs w:val="28"/>
        </w:rPr>
      </w:pPr>
      <w:r>
        <w:rPr>
          <w:b/>
          <w:bCs/>
          <w:color w:val="auto"/>
          <w:sz w:val="28"/>
          <w:szCs w:val="28"/>
        </w:rPr>
        <w:t xml:space="preserve">14. МЕДИЦИНСКАЯ РЕАБИЛИТАЦИЯ: </w:t>
      </w:r>
      <w:r>
        <w:rPr>
          <w:bCs/>
          <w:color w:val="auto"/>
          <w:sz w:val="28"/>
          <w:szCs w:val="28"/>
        </w:rPr>
        <w:t xml:space="preserve"> - нет.</w:t>
      </w:r>
    </w:p>
    <w:p w:rsidR="007F10AA" w:rsidRDefault="007F10AA" w:rsidP="009A1CED">
      <w:pPr>
        <w:pStyle w:val="Default"/>
        <w:ind w:left="-567" w:firstLine="709"/>
        <w:jc w:val="both"/>
        <w:rPr>
          <w:bCs/>
          <w:color w:val="auto"/>
          <w:sz w:val="28"/>
          <w:szCs w:val="28"/>
        </w:rPr>
      </w:pPr>
    </w:p>
    <w:p w:rsidR="007F10AA" w:rsidRPr="009605E6" w:rsidRDefault="007F10AA" w:rsidP="00B41FE9">
      <w:pPr>
        <w:pStyle w:val="Default"/>
        <w:ind w:left="-567" w:firstLine="567"/>
        <w:jc w:val="both"/>
        <w:rPr>
          <w:bCs/>
          <w:color w:val="auto"/>
          <w:sz w:val="28"/>
          <w:szCs w:val="28"/>
        </w:rPr>
      </w:pPr>
      <w:r w:rsidRPr="00547C4C">
        <w:rPr>
          <w:b/>
          <w:bCs/>
          <w:color w:val="auto"/>
          <w:sz w:val="28"/>
          <w:szCs w:val="28"/>
        </w:rPr>
        <w:t xml:space="preserve">15. ПАЛЛИАТИВНАЯ ПОМОЩЬ: </w:t>
      </w:r>
      <w:r w:rsidRPr="009605E6">
        <w:rPr>
          <w:bCs/>
          <w:color w:val="auto"/>
          <w:sz w:val="28"/>
          <w:szCs w:val="28"/>
        </w:rPr>
        <w:t>- нет.</w:t>
      </w:r>
    </w:p>
    <w:p w:rsidR="007F10AA" w:rsidRDefault="007F10AA" w:rsidP="009A1CED">
      <w:pPr>
        <w:pStyle w:val="Default"/>
        <w:ind w:left="-567" w:firstLine="709"/>
        <w:jc w:val="both"/>
        <w:rPr>
          <w:b/>
          <w:color w:val="auto"/>
          <w:sz w:val="28"/>
          <w:szCs w:val="28"/>
        </w:rPr>
      </w:pPr>
    </w:p>
    <w:p w:rsidR="007F10AA" w:rsidRPr="00E967A3" w:rsidRDefault="007F10AA" w:rsidP="00B41FE9">
      <w:pPr>
        <w:pStyle w:val="Default"/>
        <w:ind w:left="-567" w:firstLine="567"/>
        <w:jc w:val="both"/>
        <w:rPr>
          <w:b/>
          <w:color w:val="auto"/>
          <w:sz w:val="28"/>
          <w:szCs w:val="28"/>
        </w:rPr>
      </w:pPr>
      <w:r w:rsidRPr="00E967A3">
        <w:rPr>
          <w:b/>
          <w:color w:val="auto"/>
          <w:sz w:val="28"/>
          <w:szCs w:val="28"/>
        </w:rPr>
        <w:t>16. СОКРАЩЕНИЯ, ИСПОЛЬЗУЕМЫЕ В ПРОТОКОЛЕ</w:t>
      </w:r>
    </w:p>
    <w:tbl>
      <w:tblPr>
        <w:tblW w:w="10065" w:type="dxa"/>
        <w:tblInd w:w="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A0"/>
      </w:tblPr>
      <w:tblGrid>
        <w:gridCol w:w="1560"/>
        <w:gridCol w:w="8505"/>
      </w:tblGrid>
      <w:tr w:rsidR="007F10AA" w:rsidRPr="00DD21A4" w:rsidTr="001E7620">
        <w:trPr>
          <w:trHeight w:val="173"/>
        </w:trPr>
        <w:tc>
          <w:tcPr>
            <w:tcW w:w="1560" w:type="dxa"/>
            <w:tcBorders>
              <w:top w:val="single" w:sz="4" w:space="0" w:color="000000"/>
            </w:tcBorders>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lang w:val="en-US"/>
              </w:rPr>
              <w:t>ACC</w:t>
            </w:r>
          </w:p>
        </w:tc>
        <w:tc>
          <w:tcPr>
            <w:tcW w:w="8505" w:type="dxa"/>
            <w:tcBorders>
              <w:top w:val="single" w:sz="4" w:space="0" w:color="000000"/>
            </w:tcBorders>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lang w:val="en-US"/>
              </w:rPr>
              <w:t>American colleague of cardiology</w:t>
            </w:r>
          </w:p>
        </w:tc>
      </w:tr>
      <w:tr w:rsidR="007F10AA" w:rsidRPr="00DD21A4" w:rsidTr="001E7620">
        <w:trPr>
          <w:trHeight w:val="173"/>
        </w:trPr>
        <w:tc>
          <w:tcPr>
            <w:tcW w:w="1560" w:type="dxa"/>
            <w:tcBorders>
              <w:top w:val="single" w:sz="4" w:space="0" w:color="000000"/>
            </w:tcBorders>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lang w:val="en-US"/>
              </w:rPr>
              <w:t>AHA</w:t>
            </w:r>
          </w:p>
        </w:tc>
        <w:tc>
          <w:tcPr>
            <w:tcW w:w="8505" w:type="dxa"/>
            <w:tcBorders>
              <w:top w:val="single" w:sz="4" w:space="0" w:color="000000"/>
            </w:tcBorders>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lang w:val="en-US"/>
              </w:rPr>
              <w:t xml:space="preserve">American heart association </w:t>
            </w:r>
          </w:p>
        </w:tc>
      </w:tr>
      <w:tr w:rsidR="007F10AA" w:rsidRPr="00FC6FFD" w:rsidTr="001E7620">
        <w:trPr>
          <w:trHeight w:val="173"/>
        </w:trPr>
        <w:tc>
          <w:tcPr>
            <w:tcW w:w="1560" w:type="dxa"/>
            <w:tcBorders>
              <w:top w:val="single" w:sz="4" w:space="0" w:color="000000"/>
            </w:tcBorders>
            <w:tcMar>
              <w:top w:w="80" w:type="dxa"/>
              <w:left w:w="80" w:type="dxa"/>
              <w:bottom w:w="80" w:type="dxa"/>
              <w:right w:w="80" w:type="dxa"/>
            </w:tcMar>
          </w:tcPr>
          <w:p w:rsidR="007F10AA" w:rsidRPr="00DD21A4" w:rsidRDefault="007F10AA" w:rsidP="001E7620">
            <w:pPr>
              <w:tabs>
                <w:tab w:val="left" w:pos="855"/>
              </w:tabs>
              <w:rPr>
                <w:sz w:val="28"/>
                <w:szCs w:val="28"/>
                <w:lang w:val="en-US"/>
              </w:rPr>
            </w:pPr>
            <w:r>
              <w:rPr>
                <w:sz w:val="28"/>
                <w:szCs w:val="28"/>
                <w:lang w:val="en-US"/>
              </w:rPr>
              <w:t>CRT-D</w:t>
            </w:r>
          </w:p>
        </w:tc>
        <w:tc>
          <w:tcPr>
            <w:tcW w:w="8505" w:type="dxa"/>
            <w:tcBorders>
              <w:top w:val="single" w:sz="4" w:space="0" w:color="000000"/>
            </w:tcBorders>
            <w:tcMar>
              <w:top w:w="80" w:type="dxa"/>
              <w:left w:w="80" w:type="dxa"/>
              <w:bottom w:w="80" w:type="dxa"/>
              <w:right w:w="80" w:type="dxa"/>
            </w:tcMar>
          </w:tcPr>
          <w:p w:rsidR="007F10AA" w:rsidRPr="00FC6FFD" w:rsidRDefault="007F10AA" w:rsidP="009A1CED">
            <w:pPr>
              <w:tabs>
                <w:tab w:val="left" w:pos="855"/>
              </w:tabs>
              <w:rPr>
                <w:sz w:val="28"/>
                <w:szCs w:val="28"/>
              </w:rPr>
            </w:pPr>
            <w:r>
              <w:rPr>
                <w:sz w:val="28"/>
                <w:szCs w:val="28"/>
              </w:rPr>
              <w:t>устройство сердечной ресинхронизирующей терапии с функицей дефибрилляции</w:t>
            </w:r>
          </w:p>
        </w:tc>
      </w:tr>
      <w:tr w:rsidR="007F10AA" w:rsidRPr="00DD21A4" w:rsidTr="001E7620">
        <w:trPr>
          <w:trHeight w:val="173"/>
        </w:trPr>
        <w:tc>
          <w:tcPr>
            <w:tcW w:w="1560" w:type="dxa"/>
            <w:tcBorders>
              <w:top w:val="single" w:sz="4" w:space="0" w:color="000000"/>
            </w:tcBorders>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lang w:val="en-US"/>
              </w:rPr>
              <w:t xml:space="preserve">ESC </w:t>
            </w:r>
          </w:p>
        </w:tc>
        <w:tc>
          <w:tcPr>
            <w:tcW w:w="8505" w:type="dxa"/>
            <w:tcBorders>
              <w:top w:val="single" w:sz="4" w:space="0" w:color="000000"/>
            </w:tcBorders>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lang w:val="en-US"/>
              </w:rPr>
              <w:t>European society of cardiology</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NYHA</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New York Heart Association</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SCORE</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Systematic Cоronary Risk Evaluation</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lang w:val="en-US"/>
              </w:rPr>
              <w:t>WPW-синдром</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синдром Wolff-Parkinson-White</w:t>
            </w:r>
          </w:p>
        </w:tc>
      </w:tr>
      <w:tr w:rsidR="007F10AA" w:rsidRPr="00DD21A4" w:rsidTr="001E7620">
        <w:trPr>
          <w:trHeight w:val="199"/>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ААП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антиаритмический препарат</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ААТ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антиаритмическая терапия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АВ</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атриовентрикулярн</w:t>
            </w:r>
            <w:r>
              <w:rPr>
                <w:rFonts w:ascii="Times New Roman" w:hAnsi="Times New Roman" w:cs="Times New Roman"/>
                <w:color w:val="auto"/>
                <w:sz w:val="28"/>
                <w:szCs w:val="28"/>
              </w:rPr>
              <w:t>ый</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rPr>
              <w:t>АГ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а</w:t>
            </w:r>
            <w:r w:rsidRPr="00DD21A4">
              <w:rPr>
                <w:rFonts w:ascii="Times New Roman" w:hAnsi="Times New Roman" w:cs="Times New Roman"/>
                <w:color w:val="auto"/>
                <w:sz w:val="28"/>
                <w:szCs w:val="28"/>
              </w:rPr>
              <w:t>ртериальная гипертония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lastRenderedPageBreak/>
              <w:t>АД</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артериальное давление</w:t>
            </w:r>
          </w:p>
        </w:tc>
      </w:tr>
      <w:tr w:rsidR="007F10AA" w:rsidRPr="00DD21A4" w:rsidTr="001E7620">
        <w:trPr>
          <w:trHeight w:val="37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АДПЖ</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аритмогенная дисплазия правого желудочка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АЛТ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аланинаминотрансфераза</w:t>
            </w:r>
          </w:p>
        </w:tc>
      </w:tr>
      <w:tr w:rsidR="007F10AA" w:rsidRPr="00DD21A4" w:rsidTr="001E7620">
        <w:trPr>
          <w:trHeight w:val="25"/>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АНД</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автоматический наружный дефибриллятор</w:t>
            </w:r>
          </w:p>
        </w:tc>
      </w:tr>
      <w:tr w:rsidR="007F10AA" w:rsidRPr="00DD21A4" w:rsidTr="001E7620">
        <w:trPr>
          <w:trHeight w:val="178"/>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антиТПО</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антитела к тиреопероксидазе</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АСТ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аспартатаминотрансфераза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Б</w:t>
            </w:r>
            <w:r w:rsidRPr="00DD21A4">
              <w:rPr>
                <w:rFonts w:ascii="Times New Roman" w:hAnsi="Times New Roman" w:cs="Times New Roman"/>
                <w:color w:val="auto"/>
                <w:sz w:val="28"/>
                <w:szCs w:val="28"/>
              </w:rPr>
              <w:t>НПГ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б</w:t>
            </w:r>
            <w:r w:rsidRPr="00DD21A4">
              <w:rPr>
                <w:rFonts w:ascii="Times New Roman" w:hAnsi="Times New Roman" w:cs="Times New Roman"/>
                <w:color w:val="auto"/>
                <w:sz w:val="28"/>
                <w:szCs w:val="28"/>
              </w:rPr>
              <w:t>локада ножки пучка Гиса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БРА</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 xml:space="preserve">блокаторы </w:t>
            </w:r>
            <w:r>
              <w:rPr>
                <w:rFonts w:ascii="Times New Roman" w:hAnsi="Times New Roman" w:cs="Times New Roman"/>
                <w:color w:val="auto"/>
                <w:sz w:val="28"/>
                <w:szCs w:val="28"/>
              </w:rPr>
              <w:t xml:space="preserve">рецепторов ангиотензина </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ВИЧ</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вирус иммунодефицита человека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ВПС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врожденный порок сердца</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rPr>
              <w:t>ВСС</w:t>
            </w:r>
          </w:p>
        </w:tc>
        <w:tc>
          <w:tcPr>
            <w:tcW w:w="8505" w:type="dxa"/>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rPr>
              <w:t>внезапная сердечная смерть</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ВТЛЖ</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выносящий тракт левого желудочка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ВТП</w:t>
            </w:r>
            <w:r w:rsidRPr="00DD21A4">
              <w:rPr>
                <w:rFonts w:ascii="Times New Roman" w:hAnsi="Times New Roman" w:cs="Times New Roman"/>
                <w:color w:val="auto"/>
                <w:sz w:val="28"/>
                <w:szCs w:val="28"/>
              </w:rPr>
              <w:t>Ж</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 xml:space="preserve">выносящий тракт </w:t>
            </w:r>
            <w:r>
              <w:rPr>
                <w:rFonts w:ascii="Times New Roman" w:hAnsi="Times New Roman" w:cs="Times New Roman"/>
                <w:color w:val="auto"/>
                <w:sz w:val="28"/>
                <w:szCs w:val="28"/>
              </w:rPr>
              <w:t>правого</w:t>
            </w:r>
            <w:r w:rsidRPr="00DD21A4">
              <w:rPr>
                <w:rFonts w:ascii="Times New Roman" w:hAnsi="Times New Roman" w:cs="Times New Roman"/>
                <w:color w:val="auto"/>
                <w:sz w:val="28"/>
                <w:szCs w:val="28"/>
              </w:rPr>
              <w:t xml:space="preserve"> желудочка</w:t>
            </w:r>
          </w:p>
        </w:tc>
      </w:tr>
      <w:tr w:rsidR="007F10AA" w:rsidRPr="00DD21A4" w:rsidTr="001E7620">
        <w:trPr>
          <w:trHeight w:val="271"/>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ВЭМ</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в</w:t>
            </w:r>
            <w:r w:rsidRPr="00DD21A4">
              <w:rPr>
                <w:rFonts w:ascii="Times New Roman" w:hAnsi="Times New Roman" w:cs="Times New Roman"/>
                <w:color w:val="auto"/>
                <w:sz w:val="28"/>
                <w:szCs w:val="28"/>
              </w:rPr>
              <w:t>ел</w:t>
            </w:r>
            <w:r>
              <w:rPr>
                <w:rFonts w:ascii="Times New Roman" w:hAnsi="Times New Roman" w:cs="Times New Roman"/>
                <w:color w:val="auto"/>
                <w:sz w:val="28"/>
                <w:szCs w:val="28"/>
              </w:rPr>
              <w:t>о</w:t>
            </w:r>
            <w:r w:rsidRPr="00DD21A4">
              <w:rPr>
                <w:rFonts w:ascii="Times New Roman" w:hAnsi="Times New Roman" w:cs="Times New Roman"/>
                <w:color w:val="auto"/>
                <w:sz w:val="28"/>
                <w:szCs w:val="28"/>
              </w:rPr>
              <w:t>эргометрия</w:t>
            </w:r>
          </w:p>
        </w:tc>
      </w:tr>
      <w:tr w:rsidR="007F10AA" w:rsidRPr="00DD21A4" w:rsidTr="001E7620">
        <w:trPr>
          <w:trHeight w:val="173"/>
        </w:trPr>
        <w:tc>
          <w:tcPr>
            <w:tcW w:w="1560" w:type="dxa"/>
            <w:tcBorders>
              <w:top w:val="single" w:sz="4" w:space="0" w:color="000000"/>
            </w:tcBorders>
            <w:tcMar>
              <w:top w:w="80" w:type="dxa"/>
              <w:left w:w="80" w:type="dxa"/>
              <w:bottom w:w="80" w:type="dxa"/>
              <w:right w:w="80" w:type="dxa"/>
            </w:tcMar>
          </w:tcPr>
          <w:p w:rsidR="007F10AA" w:rsidRPr="009E272D" w:rsidRDefault="007F10AA" w:rsidP="001E7620">
            <w:pPr>
              <w:tabs>
                <w:tab w:val="left" w:pos="855"/>
              </w:tabs>
              <w:rPr>
                <w:sz w:val="28"/>
                <w:szCs w:val="28"/>
              </w:rPr>
            </w:pPr>
            <w:r>
              <w:rPr>
                <w:sz w:val="28"/>
                <w:szCs w:val="28"/>
              </w:rPr>
              <w:t>ГКМП</w:t>
            </w:r>
          </w:p>
        </w:tc>
        <w:tc>
          <w:tcPr>
            <w:tcW w:w="8505" w:type="dxa"/>
            <w:tcBorders>
              <w:top w:val="single" w:sz="4" w:space="0" w:color="000000"/>
            </w:tcBorders>
            <w:tcMar>
              <w:top w:w="80" w:type="dxa"/>
              <w:left w:w="80" w:type="dxa"/>
              <w:bottom w:w="80" w:type="dxa"/>
              <w:right w:w="80" w:type="dxa"/>
            </w:tcMar>
          </w:tcPr>
          <w:p w:rsidR="007F10AA" w:rsidRPr="009E272D" w:rsidRDefault="007F10AA" w:rsidP="009A1CED">
            <w:pPr>
              <w:tabs>
                <w:tab w:val="left" w:pos="855"/>
              </w:tabs>
              <w:rPr>
                <w:sz w:val="28"/>
                <w:szCs w:val="28"/>
              </w:rPr>
            </w:pPr>
            <w:r>
              <w:rPr>
                <w:sz w:val="28"/>
                <w:szCs w:val="28"/>
              </w:rPr>
              <w:t>гипертрофическая кардиомиопатия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ГКС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глюкокортикостероиды</w:t>
            </w:r>
          </w:p>
        </w:tc>
      </w:tr>
      <w:tr w:rsidR="007F10AA" w:rsidRPr="00DD21A4" w:rsidTr="001E7620">
        <w:trPr>
          <w:trHeight w:val="289"/>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ГЭРБ</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гастроэзофагальная рефлюксная болезнь</w:t>
            </w:r>
          </w:p>
        </w:tc>
      </w:tr>
      <w:tr w:rsidR="007F10AA" w:rsidRPr="00DD21A4" w:rsidTr="001E7620">
        <w:trPr>
          <w:trHeight w:val="150"/>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ДППЖС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jc w:val="both"/>
              <w:rPr>
                <w:rFonts w:ascii="Times New Roman" w:hAnsi="Times New Roman" w:cs="Times New Roman"/>
                <w:color w:val="auto"/>
                <w:sz w:val="28"/>
                <w:szCs w:val="28"/>
              </w:rPr>
            </w:pPr>
            <w:r w:rsidRPr="00DD21A4">
              <w:rPr>
                <w:rFonts w:ascii="Times New Roman" w:hAnsi="Times New Roman" w:cs="Times New Roman"/>
                <w:color w:val="auto"/>
                <w:sz w:val="28"/>
                <w:szCs w:val="28"/>
              </w:rPr>
              <w:t>дополнительные пути предсердно-желудочкового соединения</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rPr>
              <w:t>ЕОК</w:t>
            </w:r>
          </w:p>
        </w:tc>
        <w:tc>
          <w:tcPr>
            <w:tcW w:w="8505" w:type="dxa"/>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rPr>
              <w:t>Европейское общество кардиологов</w:t>
            </w:r>
          </w:p>
        </w:tc>
      </w:tr>
      <w:tr w:rsidR="007F10AA" w:rsidRPr="00DD21A4" w:rsidTr="001E7620">
        <w:trPr>
          <w:trHeight w:val="170"/>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ЖА</w:t>
            </w:r>
          </w:p>
        </w:tc>
        <w:tc>
          <w:tcPr>
            <w:tcW w:w="8505" w:type="dxa"/>
            <w:tcMar>
              <w:top w:w="80" w:type="dxa"/>
              <w:left w:w="80" w:type="dxa"/>
              <w:bottom w:w="80" w:type="dxa"/>
              <w:right w:w="80" w:type="dxa"/>
            </w:tcMar>
          </w:tcPr>
          <w:p w:rsidR="007F10AA" w:rsidRPr="00DD21A4" w:rsidRDefault="007F10AA" w:rsidP="009A1CED">
            <w:pPr>
              <w:rPr>
                <w:sz w:val="28"/>
                <w:szCs w:val="28"/>
              </w:rPr>
            </w:pPr>
            <w:r w:rsidRPr="00DD21A4">
              <w:rPr>
                <w:sz w:val="28"/>
                <w:szCs w:val="28"/>
              </w:rPr>
              <w:t>желудочковая аритмия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ЖКТ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желудочно-кишечный тракт</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ЖТ</w:t>
            </w:r>
          </w:p>
        </w:tc>
        <w:tc>
          <w:tcPr>
            <w:tcW w:w="8505" w:type="dxa"/>
            <w:tcMar>
              <w:top w:w="80" w:type="dxa"/>
              <w:left w:w="80" w:type="dxa"/>
              <w:bottom w:w="80" w:type="dxa"/>
              <w:right w:w="80" w:type="dxa"/>
            </w:tcMar>
          </w:tcPr>
          <w:p w:rsidR="007F10AA" w:rsidRPr="00DD21A4" w:rsidRDefault="007F10AA" w:rsidP="009A1CED">
            <w:pPr>
              <w:rPr>
                <w:sz w:val="28"/>
                <w:szCs w:val="28"/>
              </w:rPr>
            </w:pPr>
            <w:r w:rsidRPr="00DD21A4">
              <w:rPr>
                <w:sz w:val="28"/>
                <w:szCs w:val="28"/>
              </w:rPr>
              <w:t>желудочковая тахикардия</w:t>
            </w:r>
          </w:p>
        </w:tc>
      </w:tr>
      <w:tr w:rsidR="007F10AA" w:rsidRPr="00DD21A4" w:rsidTr="001E7620">
        <w:trPr>
          <w:trHeight w:val="262"/>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ЖЭ</w:t>
            </w:r>
          </w:p>
        </w:tc>
        <w:tc>
          <w:tcPr>
            <w:tcW w:w="8505" w:type="dxa"/>
            <w:tcMar>
              <w:top w:w="80" w:type="dxa"/>
              <w:left w:w="80" w:type="dxa"/>
              <w:bottom w:w="80" w:type="dxa"/>
              <w:right w:w="80" w:type="dxa"/>
            </w:tcMar>
          </w:tcPr>
          <w:p w:rsidR="007F10AA" w:rsidRPr="00DD21A4" w:rsidRDefault="007F10AA" w:rsidP="009A1CED">
            <w:pPr>
              <w:rPr>
                <w:sz w:val="28"/>
                <w:szCs w:val="28"/>
              </w:rPr>
            </w:pPr>
            <w:r w:rsidRPr="00DD21A4">
              <w:rPr>
                <w:sz w:val="28"/>
                <w:szCs w:val="28"/>
              </w:rPr>
              <w:t>желудочковая экстрасистола</w:t>
            </w:r>
          </w:p>
        </w:tc>
      </w:tr>
      <w:tr w:rsidR="007F10AA" w:rsidRPr="00DD21A4" w:rsidTr="001E7620">
        <w:trPr>
          <w:trHeight w:val="231"/>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ЗСЛЖ</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задняя стенка левого желудочка</w:t>
            </w:r>
          </w:p>
        </w:tc>
      </w:tr>
      <w:tr w:rsidR="007F10AA" w:rsidRPr="00DD21A4" w:rsidTr="001E7620">
        <w:trPr>
          <w:trHeight w:val="274"/>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иАПФ</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ингибиторы ангиотензинпревращающего фермента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ИБС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и</w:t>
            </w:r>
            <w:r w:rsidRPr="00DD21A4">
              <w:rPr>
                <w:rFonts w:ascii="Times New Roman" w:hAnsi="Times New Roman" w:cs="Times New Roman"/>
                <w:color w:val="auto"/>
                <w:sz w:val="28"/>
                <w:szCs w:val="28"/>
              </w:rPr>
              <w:t>шемическая болезнь сердца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ИМ</w:t>
            </w:r>
          </w:p>
        </w:tc>
        <w:tc>
          <w:tcPr>
            <w:tcW w:w="8505" w:type="dxa"/>
            <w:tcMar>
              <w:top w:w="80" w:type="dxa"/>
              <w:left w:w="80" w:type="dxa"/>
              <w:bottom w:w="80" w:type="dxa"/>
              <w:right w:w="80" w:type="dxa"/>
            </w:tcMar>
          </w:tcPr>
          <w:p w:rsidR="007F10AA"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инфаркт миокарда</w:t>
            </w:r>
          </w:p>
        </w:tc>
      </w:tr>
      <w:tr w:rsidR="007F10AA" w:rsidRPr="00DD21A4" w:rsidTr="001E7620">
        <w:trPr>
          <w:trHeight w:val="189"/>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КАГ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коронароангиография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КВД</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кардиовертер-дефибриллятор</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компьютерная томография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КФК-МВ</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 xml:space="preserve">МВ-фракция </w:t>
            </w:r>
            <w:r w:rsidRPr="00DD21A4">
              <w:rPr>
                <w:rFonts w:ascii="Times New Roman" w:hAnsi="Times New Roman" w:cs="Times New Roman"/>
                <w:color w:val="auto"/>
                <w:sz w:val="28"/>
                <w:szCs w:val="28"/>
              </w:rPr>
              <w:t>креатинкиназы</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lastRenderedPageBreak/>
              <w:t>ЛЖ</w:t>
            </w:r>
          </w:p>
        </w:tc>
        <w:tc>
          <w:tcPr>
            <w:tcW w:w="8505" w:type="dxa"/>
            <w:tcMar>
              <w:top w:w="80" w:type="dxa"/>
              <w:left w:w="80" w:type="dxa"/>
              <w:bottom w:w="80" w:type="dxa"/>
              <w:right w:w="80" w:type="dxa"/>
            </w:tcMar>
          </w:tcPr>
          <w:p w:rsidR="007F10AA"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левый желудочек</w:t>
            </w:r>
          </w:p>
        </w:tc>
      </w:tr>
      <w:tr w:rsidR="007F10AA" w:rsidRPr="00DD21A4" w:rsidTr="001E7620">
        <w:trPr>
          <w:trHeight w:val="284"/>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ЛПВП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липопротеиды</w:t>
            </w:r>
            <w:r w:rsidRPr="00DD21A4">
              <w:rPr>
                <w:rFonts w:ascii="Times New Roman" w:hAnsi="Times New Roman" w:cs="Times New Roman"/>
                <w:color w:val="auto"/>
                <w:sz w:val="28"/>
                <w:szCs w:val="28"/>
              </w:rPr>
              <w:t xml:space="preserve"> высокой плотности</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ЛПНП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л</w:t>
            </w:r>
            <w:r w:rsidRPr="00DD21A4">
              <w:rPr>
                <w:rFonts w:ascii="Times New Roman" w:hAnsi="Times New Roman" w:cs="Times New Roman"/>
                <w:color w:val="auto"/>
                <w:sz w:val="28"/>
                <w:szCs w:val="28"/>
              </w:rPr>
              <w:t>ипопроте</w:t>
            </w:r>
            <w:r>
              <w:rPr>
                <w:rFonts w:ascii="Times New Roman" w:hAnsi="Times New Roman" w:cs="Times New Roman"/>
                <w:color w:val="auto"/>
                <w:sz w:val="28"/>
                <w:szCs w:val="28"/>
              </w:rPr>
              <w:t>иды</w:t>
            </w:r>
            <w:r w:rsidRPr="00DD21A4">
              <w:rPr>
                <w:rFonts w:ascii="Times New Roman" w:hAnsi="Times New Roman" w:cs="Times New Roman"/>
                <w:color w:val="auto"/>
                <w:sz w:val="28"/>
                <w:szCs w:val="28"/>
              </w:rPr>
              <w:t xml:space="preserve"> низкой плотности</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МЖП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межжелудочковая перегородка</w:t>
            </w:r>
          </w:p>
        </w:tc>
      </w:tr>
      <w:tr w:rsidR="007F10AA" w:rsidRPr="00DD21A4" w:rsidTr="001E7620">
        <w:trPr>
          <w:trHeight w:val="295"/>
        </w:trPr>
        <w:tc>
          <w:tcPr>
            <w:tcW w:w="1560" w:type="dxa"/>
            <w:tcMar>
              <w:top w:w="80" w:type="dxa"/>
              <w:left w:w="80" w:type="dxa"/>
              <w:bottom w:w="80" w:type="dxa"/>
              <w:right w:w="80" w:type="dxa"/>
            </w:tcMar>
          </w:tcPr>
          <w:p w:rsidR="007F10AA" w:rsidRPr="00693E32" w:rsidRDefault="007F10AA" w:rsidP="001E7620">
            <w:pPr>
              <w:tabs>
                <w:tab w:val="left" w:pos="855"/>
              </w:tabs>
              <w:rPr>
                <w:sz w:val="28"/>
                <w:szCs w:val="28"/>
              </w:rPr>
            </w:pPr>
            <w:r>
              <w:rPr>
                <w:sz w:val="28"/>
                <w:szCs w:val="28"/>
              </w:rPr>
              <w:t>МКБ</w:t>
            </w:r>
          </w:p>
        </w:tc>
        <w:tc>
          <w:tcPr>
            <w:tcW w:w="8505" w:type="dxa"/>
            <w:tcMar>
              <w:top w:w="80" w:type="dxa"/>
              <w:left w:w="80" w:type="dxa"/>
              <w:bottom w:w="80" w:type="dxa"/>
              <w:right w:w="80" w:type="dxa"/>
            </w:tcMar>
          </w:tcPr>
          <w:p w:rsidR="007F10AA" w:rsidRPr="00693E32" w:rsidRDefault="007F10AA" w:rsidP="009A1CED">
            <w:pPr>
              <w:tabs>
                <w:tab w:val="left" w:pos="855"/>
              </w:tabs>
              <w:rPr>
                <w:sz w:val="28"/>
                <w:szCs w:val="28"/>
              </w:rPr>
            </w:pPr>
            <w:r>
              <w:rPr>
                <w:sz w:val="28"/>
                <w:szCs w:val="28"/>
              </w:rPr>
              <w:t>международная классификация болезней</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МРТ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магнитно-резонансная томография</w:t>
            </w:r>
          </w:p>
        </w:tc>
      </w:tr>
      <w:tr w:rsidR="007F10AA" w:rsidRPr="00DD21A4" w:rsidTr="001E7620">
        <w:trPr>
          <w:trHeight w:val="25"/>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НЖТ</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наджелудочковая тахикардия</w:t>
            </w:r>
          </w:p>
        </w:tc>
      </w:tr>
      <w:tr w:rsidR="007F10AA" w:rsidRPr="00DD21A4" w:rsidTr="001E7620">
        <w:trPr>
          <w:trHeight w:val="239"/>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НПВС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нестероидное противовоспалительное средство</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ОКС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острый коронарный синдром</w:t>
            </w:r>
          </w:p>
        </w:tc>
      </w:tr>
      <w:tr w:rsidR="007F10AA" w:rsidRPr="000544A1" w:rsidTr="001E7620">
        <w:trPr>
          <w:trHeight w:val="313"/>
        </w:trPr>
        <w:tc>
          <w:tcPr>
            <w:tcW w:w="1560" w:type="dxa"/>
            <w:tcMar>
              <w:top w:w="80" w:type="dxa"/>
              <w:left w:w="80" w:type="dxa"/>
              <w:bottom w:w="80" w:type="dxa"/>
              <w:right w:w="80" w:type="dxa"/>
            </w:tcMar>
          </w:tcPr>
          <w:p w:rsidR="007F10AA" w:rsidRPr="000544A1"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lang w:val="en-US"/>
              </w:rPr>
            </w:pPr>
            <w:r>
              <w:rPr>
                <w:rFonts w:ascii="Times New Roman" w:hAnsi="Times New Roman" w:cs="Times New Roman"/>
                <w:color w:val="auto"/>
                <w:sz w:val="28"/>
                <w:szCs w:val="28"/>
              </w:rPr>
              <w:t>ОКСбп</w:t>
            </w:r>
            <w:r>
              <w:rPr>
                <w:rFonts w:ascii="Times New Roman" w:hAnsi="Times New Roman" w:cs="Times New Roman"/>
                <w:color w:val="auto"/>
                <w:sz w:val="28"/>
                <w:szCs w:val="28"/>
                <w:lang w:val="en-US"/>
              </w:rPr>
              <w:t>ST</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острый коронарный синдром</w:t>
            </w:r>
            <w:r>
              <w:rPr>
                <w:rFonts w:ascii="Times New Roman" w:hAnsi="Times New Roman" w:cs="Times New Roman"/>
                <w:color w:val="auto"/>
                <w:sz w:val="28"/>
                <w:szCs w:val="28"/>
              </w:rPr>
              <w:t xml:space="preserve"> без подъема сегмента </w:t>
            </w:r>
            <w:r>
              <w:rPr>
                <w:rFonts w:ascii="Times New Roman" w:hAnsi="Times New Roman" w:cs="Times New Roman"/>
                <w:color w:val="auto"/>
                <w:sz w:val="28"/>
                <w:szCs w:val="28"/>
                <w:lang w:val="en-US"/>
              </w:rPr>
              <w:t>ST</w:t>
            </w:r>
          </w:p>
        </w:tc>
      </w:tr>
      <w:tr w:rsidR="007F10AA" w:rsidRPr="000544A1" w:rsidTr="001E7620">
        <w:trPr>
          <w:trHeight w:val="313"/>
        </w:trPr>
        <w:tc>
          <w:tcPr>
            <w:tcW w:w="1560" w:type="dxa"/>
            <w:tcMar>
              <w:top w:w="80" w:type="dxa"/>
              <w:left w:w="80" w:type="dxa"/>
              <w:bottom w:w="80" w:type="dxa"/>
              <w:right w:w="80" w:type="dxa"/>
            </w:tcMar>
          </w:tcPr>
          <w:p w:rsidR="007F10AA" w:rsidRPr="000544A1"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lang w:val="en-US"/>
              </w:rPr>
            </w:pPr>
            <w:r>
              <w:rPr>
                <w:rFonts w:ascii="Times New Roman" w:hAnsi="Times New Roman" w:cs="Times New Roman"/>
                <w:color w:val="auto"/>
                <w:sz w:val="28"/>
                <w:szCs w:val="28"/>
              </w:rPr>
              <w:t>ОКСсп</w:t>
            </w:r>
            <w:r>
              <w:rPr>
                <w:rFonts w:ascii="Times New Roman" w:hAnsi="Times New Roman" w:cs="Times New Roman"/>
                <w:color w:val="auto"/>
                <w:sz w:val="28"/>
                <w:szCs w:val="28"/>
                <w:lang w:val="en-US"/>
              </w:rPr>
              <w:t>ST</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острый коронарный синдром</w:t>
            </w:r>
            <w:r>
              <w:rPr>
                <w:rFonts w:ascii="Times New Roman" w:hAnsi="Times New Roman" w:cs="Times New Roman"/>
                <w:color w:val="auto"/>
                <w:sz w:val="28"/>
                <w:szCs w:val="28"/>
              </w:rPr>
              <w:t xml:space="preserve"> с подъемом сегмента </w:t>
            </w:r>
            <w:r>
              <w:rPr>
                <w:rFonts w:ascii="Times New Roman" w:hAnsi="Times New Roman" w:cs="Times New Roman"/>
                <w:color w:val="auto"/>
                <w:sz w:val="28"/>
                <w:szCs w:val="28"/>
                <w:lang w:val="en-US"/>
              </w:rPr>
              <w:t>ST</w:t>
            </w:r>
          </w:p>
        </w:tc>
      </w:tr>
      <w:tr w:rsidR="007F10AA" w:rsidRPr="00DD21A4" w:rsidTr="001E7620">
        <w:trPr>
          <w:trHeight w:val="160"/>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ОНМК</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острое нарушение мозгового кровообращения</w:t>
            </w:r>
          </w:p>
        </w:tc>
      </w:tr>
      <w:tr w:rsidR="007F10AA" w:rsidRPr="00DD21A4" w:rsidTr="001E7620">
        <w:trPr>
          <w:trHeight w:val="160"/>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ПЖ</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правый желудочек</w:t>
            </w:r>
          </w:p>
        </w:tc>
      </w:tr>
      <w:tr w:rsidR="007F10AA" w:rsidRPr="00DD21A4" w:rsidTr="001E7620">
        <w:trPr>
          <w:trHeight w:val="173"/>
        </w:trPr>
        <w:tc>
          <w:tcPr>
            <w:tcW w:w="1560" w:type="dxa"/>
            <w:tcBorders>
              <w:top w:val="single" w:sz="4" w:space="0" w:color="000000"/>
            </w:tcBorders>
            <w:tcMar>
              <w:top w:w="80" w:type="dxa"/>
              <w:left w:w="80" w:type="dxa"/>
              <w:bottom w:w="80" w:type="dxa"/>
              <w:right w:w="80" w:type="dxa"/>
            </w:tcMar>
          </w:tcPr>
          <w:p w:rsidR="007F10AA" w:rsidRPr="00DD21A4" w:rsidRDefault="007F10AA" w:rsidP="001E7620">
            <w:pPr>
              <w:rPr>
                <w:sz w:val="28"/>
                <w:szCs w:val="28"/>
              </w:rPr>
            </w:pPr>
            <w:r w:rsidRPr="00DD21A4">
              <w:rPr>
                <w:sz w:val="28"/>
                <w:szCs w:val="28"/>
              </w:rPr>
              <w:t>РКИ</w:t>
            </w:r>
          </w:p>
        </w:tc>
        <w:tc>
          <w:tcPr>
            <w:tcW w:w="8505" w:type="dxa"/>
            <w:tcBorders>
              <w:top w:val="single" w:sz="4" w:space="0" w:color="000000"/>
            </w:tcBorders>
            <w:tcMar>
              <w:top w:w="80" w:type="dxa"/>
              <w:left w:w="80" w:type="dxa"/>
              <w:bottom w:w="80" w:type="dxa"/>
              <w:right w:w="80" w:type="dxa"/>
            </w:tcMar>
          </w:tcPr>
          <w:p w:rsidR="007F10AA" w:rsidRPr="00DD21A4" w:rsidRDefault="007F10AA" w:rsidP="009A1CED">
            <w:pPr>
              <w:rPr>
                <w:sz w:val="28"/>
                <w:szCs w:val="28"/>
              </w:rPr>
            </w:pPr>
            <w:r w:rsidRPr="00DD21A4">
              <w:rPr>
                <w:sz w:val="28"/>
                <w:szCs w:val="28"/>
              </w:rPr>
              <w:t>рандомизированное клинические исследование</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РЧА</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 xml:space="preserve">радиочастотная </w:t>
            </w:r>
            <w:r>
              <w:rPr>
                <w:rFonts w:ascii="Times New Roman" w:hAnsi="Times New Roman" w:cs="Times New Roman"/>
                <w:color w:val="auto"/>
                <w:sz w:val="28"/>
                <w:szCs w:val="28"/>
              </w:rPr>
              <w:t>аблация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СВА</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семейно-врачебная амбулатория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СЛР</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с</w:t>
            </w:r>
            <w:r w:rsidRPr="00DD21A4">
              <w:rPr>
                <w:rFonts w:ascii="Times New Roman" w:hAnsi="Times New Roman" w:cs="Times New Roman"/>
                <w:color w:val="auto"/>
                <w:sz w:val="28"/>
                <w:szCs w:val="28"/>
              </w:rPr>
              <w:t>ердечно-легочная реанимация</w:t>
            </w:r>
          </w:p>
        </w:tc>
      </w:tr>
      <w:tr w:rsidR="007F10AA" w:rsidRPr="00DD21A4" w:rsidTr="001E7620">
        <w:trPr>
          <w:trHeight w:val="101"/>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СМАД</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суточное мониторирование артериального давления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СОАС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синдром обструктивного апноэ сна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ССЗ</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сердечно-сосудистые заболевания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СССУ</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 xml:space="preserve">синдром слабости </w:t>
            </w:r>
            <w:r>
              <w:rPr>
                <w:rFonts w:ascii="Times New Roman" w:hAnsi="Times New Roman" w:cs="Times New Roman"/>
                <w:color w:val="auto"/>
                <w:sz w:val="28"/>
                <w:szCs w:val="28"/>
              </w:rPr>
              <w:t>с</w:t>
            </w:r>
            <w:r w:rsidRPr="00DD21A4">
              <w:rPr>
                <w:rFonts w:ascii="Times New Roman" w:hAnsi="Times New Roman" w:cs="Times New Roman"/>
                <w:color w:val="auto"/>
                <w:sz w:val="28"/>
                <w:szCs w:val="28"/>
              </w:rPr>
              <w:t>инусового узла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Т3</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трийодтиронин</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Т4</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тетрайиодтиронин или тироксин</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ТЖ</w:t>
            </w:r>
          </w:p>
        </w:tc>
        <w:tc>
          <w:tcPr>
            <w:tcW w:w="8505" w:type="dxa"/>
            <w:tcMar>
              <w:top w:w="80" w:type="dxa"/>
              <w:left w:w="80" w:type="dxa"/>
              <w:bottom w:w="80" w:type="dxa"/>
              <w:right w:w="80" w:type="dxa"/>
            </w:tcMar>
          </w:tcPr>
          <w:p w:rsidR="007F10AA" w:rsidRPr="00DD21A4" w:rsidRDefault="007F10AA" w:rsidP="009A1CED">
            <w:pPr>
              <w:rPr>
                <w:sz w:val="28"/>
                <w:szCs w:val="28"/>
              </w:rPr>
            </w:pPr>
            <w:r w:rsidRPr="00DD21A4">
              <w:rPr>
                <w:sz w:val="28"/>
                <w:szCs w:val="28"/>
              </w:rPr>
              <w:t>трепетание желудочков</w:t>
            </w:r>
          </w:p>
        </w:tc>
      </w:tr>
      <w:tr w:rsidR="007F10AA" w:rsidRPr="00DD21A4" w:rsidTr="001E7620">
        <w:trPr>
          <w:trHeight w:val="196"/>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ТИА</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транзиторная ишемическая атака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трепетание предсердий</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ТТГ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т</w:t>
            </w:r>
            <w:r w:rsidRPr="00DD21A4">
              <w:rPr>
                <w:rFonts w:ascii="Times New Roman" w:hAnsi="Times New Roman" w:cs="Times New Roman"/>
                <w:color w:val="auto"/>
                <w:sz w:val="28"/>
                <w:szCs w:val="28"/>
              </w:rPr>
              <w:t>ире</w:t>
            </w:r>
            <w:r>
              <w:rPr>
                <w:rFonts w:ascii="Times New Roman" w:hAnsi="Times New Roman" w:cs="Times New Roman"/>
                <w:color w:val="auto"/>
                <w:sz w:val="28"/>
                <w:szCs w:val="28"/>
              </w:rPr>
              <w:t>о</w:t>
            </w:r>
            <w:r w:rsidRPr="00DD21A4">
              <w:rPr>
                <w:rFonts w:ascii="Times New Roman" w:hAnsi="Times New Roman" w:cs="Times New Roman"/>
                <w:color w:val="auto"/>
                <w:sz w:val="28"/>
                <w:szCs w:val="28"/>
              </w:rPr>
              <w:t>тропный гормон</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УЗДГ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ультразвуковая допплерография</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УЗИ</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у</w:t>
            </w:r>
            <w:r w:rsidRPr="00DD21A4">
              <w:rPr>
                <w:rFonts w:ascii="Times New Roman" w:hAnsi="Times New Roman" w:cs="Times New Roman"/>
                <w:color w:val="auto"/>
                <w:sz w:val="28"/>
                <w:szCs w:val="28"/>
              </w:rPr>
              <w:t>льтразвуков</w:t>
            </w:r>
            <w:r>
              <w:rPr>
                <w:rFonts w:ascii="Times New Roman" w:hAnsi="Times New Roman" w:cs="Times New Roman"/>
                <w:color w:val="auto"/>
                <w:sz w:val="28"/>
                <w:szCs w:val="28"/>
              </w:rPr>
              <w:t>ое исследование</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ФВ</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ф</w:t>
            </w:r>
            <w:r w:rsidRPr="00DD21A4">
              <w:rPr>
                <w:rFonts w:ascii="Times New Roman" w:hAnsi="Times New Roman" w:cs="Times New Roman"/>
                <w:color w:val="auto"/>
                <w:sz w:val="28"/>
                <w:szCs w:val="28"/>
              </w:rPr>
              <w:t>ракция выброса</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ФГДС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фиброгастродуоденоскопия</w:t>
            </w:r>
          </w:p>
        </w:tc>
      </w:tr>
      <w:tr w:rsidR="007F10AA" w:rsidRPr="00DD21A4" w:rsidTr="001E7620">
        <w:trPr>
          <w:trHeight w:val="14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lastRenderedPageBreak/>
              <w:t>ФП</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фибрилляция преддверий</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rPr>
              <w:t>ФЖ</w:t>
            </w:r>
          </w:p>
        </w:tc>
        <w:tc>
          <w:tcPr>
            <w:tcW w:w="8505" w:type="dxa"/>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rPr>
              <w:t>фибрилляция желудочков</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ХМЭКГ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 xml:space="preserve">холтеровское мониторирование </w:t>
            </w:r>
            <w:r>
              <w:rPr>
                <w:rFonts w:ascii="Times New Roman" w:hAnsi="Times New Roman" w:cs="Times New Roman"/>
                <w:color w:val="auto"/>
                <w:sz w:val="28"/>
                <w:szCs w:val="28"/>
              </w:rPr>
              <w:t>электрокардиограммы</w:t>
            </w:r>
          </w:p>
        </w:tc>
      </w:tr>
      <w:tr w:rsidR="007F10AA" w:rsidRPr="00DD21A4" w:rsidTr="001E7620">
        <w:trPr>
          <w:trHeight w:val="98"/>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ХСН</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х</w:t>
            </w:r>
            <w:r w:rsidRPr="00DD21A4">
              <w:rPr>
                <w:rFonts w:ascii="Times New Roman" w:hAnsi="Times New Roman" w:cs="Times New Roman"/>
                <w:color w:val="auto"/>
                <w:sz w:val="28"/>
                <w:szCs w:val="28"/>
              </w:rPr>
              <w:t>роническая сердечная недостаточность</w:t>
            </w:r>
          </w:p>
        </w:tc>
      </w:tr>
      <w:tr w:rsidR="007F10AA" w:rsidRPr="00DD21A4" w:rsidTr="001E7620">
        <w:trPr>
          <w:trHeight w:val="31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ЧЖС</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частота желудочковых  сокращений</w:t>
            </w:r>
          </w:p>
        </w:tc>
      </w:tr>
      <w:tr w:rsidR="007F10AA" w:rsidRPr="00DD21A4" w:rsidTr="001E7620">
        <w:trPr>
          <w:trHeight w:val="139"/>
        </w:trPr>
        <w:tc>
          <w:tcPr>
            <w:tcW w:w="1560" w:type="dxa"/>
            <w:tcMar>
              <w:top w:w="80" w:type="dxa"/>
              <w:left w:w="80" w:type="dxa"/>
              <w:bottom w:w="80" w:type="dxa"/>
              <w:right w:w="80" w:type="dxa"/>
            </w:tcMar>
          </w:tcPr>
          <w:p w:rsidR="007F10AA" w:rsidRPr="00DD21A4" w:rsidRDefault="007F10AA" w:rsidP="001E7620">
            <w:pPr>
              <w:rPr>
                <w:sz w:val="28"/>
                <w:szCs w:val="28"/>
              </w:rPr>
            </w:pPr>
            <w:r w:rsidRPr="00DD21A4">
              <w:rPr>
                <w:sz w:val="28"/>
                <w:szCs w:val="28"/>
              </w:rPr>
              <w:t>ЧПЭФИ</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чреспищеводное электрофизиологическое исследование</w:t>
            </w:r>
          </w:p>
        </w:tc>
      </w:tr>
      <w:tr w:rsidR="007F10AA" w:rsidRPr="00DD21A4" w:rsidTr="001E7620">
        <w:trPr>
          <w:trHeight w:val="109"/>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ЧПЭхоКГ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чреспищеводная эхокардиография</w:t>
            </w:r>
          </w:p>
        </w:tc>
      </w:tr>
      <w:tr w:rsidR="007F10AA" w:rsidRPr="00DD21A4" w:rsidTr="001E7620">
        <w:trPr>
          <w:trHeight w:val="295"/>
        </w:trPr>
        <w:tc>
          <w:tcPr>
            <w:tcW w:w="1560" w:type="dxa"/>
            <w:tcMar>
              <w:top w:w="80" w:type="dxa"/>
              <w:left w:w="80" w:type="dxa"/>
              <w:bottom w:w="80" w:type="dxa"/>
              <w:right w:w="80" w:type="dxa"/>
            </w:tcMar>
          </w:tcPr>
          <w:p w:rsidR="007F10AA" w:rsidRPr="00DD21A4" w:rsidRDefault="007F10AA" w:rsidP="001E7620">
            <w:pPr>
              <w:tabs>
                <w:tab w:val="left" w:pos="855"/>
              </w:tabs>
              <w:rPr>
                <w:sz w:val="28"/>
                <w:szCs w:val="28"/>
              </w:rPr>
            </w:pPr>
            <w:r w:rsidRPr="00DD21A4">
              <w:rPr>
                <w:sz w:val="28"/>
                <w:szCs w:val="28"/>
              </w:rPr>
              <w:t>ЭКГ</w:t>
            </w:r>
          </w:p>
        </w:tc>
        <w:tc>
          <w:tcPr>
            <w:tcW w:w="8505" w:type="dxa"/>
            <w:tcMar>
              <w:top w:w="80" w:type="dxa"/>
              <w:left w:w="80" w:type="dxa"/>
              <w:bottom w:w="80" w:type="dxa"/>
              <w:right w:w="80" w:type="dxa"/>
            </w:tcMar>
          </w:tcPr>
          <w:p w:rsidR="007F10AA" w:rsidRPr="00DD21A4" w:rsidRDefault="007F10AA" w:rsidP="009A1CED">
            <w:pPr>
              <w:tabs>
                <w:tab w:val="left" w:pos="855"/>
              </w:tabs>
              <w:rPr>
                <w:sz w:val="28"/>
                <w:szCs w:val="28"/>
              </w:rPr>
            </w:pPr>
            <w:r w:rsidRPr="00DD21A4">
              <w:rPr>
                <w:sz w:val="28"/>
                <w:szCs w:val="28"/>
              </w:rPr>
              <w:t>электрокардиограмма</w:t>
            </w:r>
          </w:p>
        </w:tc>
      </w:tr>
      <w:tr w:rsidR="007F10AA" w:rsidRPr="00DD21A4" w:rsidTr="001E7620">
        <w:trPr>
          <w:trHeight w:val="193"/>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Э</w:t>
            </w:r>
            <w:r>
              <w:rPr>
                <w:rFonts w:ascii="Times New Roman" w:hAnsi="Times New Roman" w:cs="Times New Roman"/>
                <w:color w:val="auto"/>
                <w:sz w:val="28"/>
                <w:szCs w:val="28"/>
              </w:rPr>
              <w:t>х</w:t>
            </w:r>
            <w:r w:rsidRPr="00DD21A4">
              <w:rPr>
                <w:rFonts w:ascii="Times New Roman" w:hAnsi="Times New Roman" w:cs="Times New Roman"/>
                <w:color w:val="auto"/>
                <w:sz w:val="28"/>
                <w:szCs w:val="28"/>
              </w:rPr>
              <w:t>оКГ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э</w:t>
            </w:r>
            <w:r w:rsidRPr="00DD21A4">
              <w:rPr>
                <w:rFonts w:ascii="Times New Roman" w:hAnsi="Times New Roman" w:cs="Times New Roman"/>
                <w:color w:val="auto"/>
                <w:sz w:val="28"/>
                <w:szCs w:val="28"/>
              </w:rPr>
              <w:t>хокардиография</w:t>
            </w:r>
          </w:p>
        </w:tc>
      </w:tr>
      <w:tr w:rsidR="007F10AA" w:rsidRPr="00DD21A4" w:rsidTr="001E7620">
        <w:trPr>
          <w:trHeight w:val="97"/>
        </w:trPr>
        <w:tc>
          <w:tcPr>
            <w:tcW w:w="1560" w:type="dxa"/>
            <w:tcMar>
              <w:top w:w="80" w:type="dxa"/>
              <w:left w:w="80" w:type="dxa"/>
              <w:bottom w:w="80" w:type="dxa"/>
              <w:right w:w="80" w:type="dxa"/>
            </w:tcMar>
          </w:tcPr>
          <w:p w:rsidR="007F10AA" w:rsidRPr="00DD21A4" w:rsidRDefault="007F10AA" w:rsidP="001E7620">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sidRPr="00DD21A4">
              <w:rPr>
                <w:rFonts w:ascii="Times New Roman" w:hAnsi="Times New Roman" w:cs="Times New Roman"/>
                <w:color w:val="auto"/>
                <w:sz w:val="28"/>
                <w:szCs w:val="28"/>
              </w:rPr>
              <w:t>ЭЭГ</w:t>
            </w:r>
          </w:p>
        </w:tc>
        <w:tc>
          <w:tcPr>
            <w:tcW w:w="8505" w:type="dxa"/>
            <w:tcMar>
              <w:top w:w="80" w:type="dxa"/>
              <w:left w:w="80" w:type="dxa"/>
              <w:bottom w:w="80" w:type="dxa"/>
              <w:right w:w="80" w:type="dxa"/>
            </w:tcMar>
          </w:tcPr>
          <w:p w:rsidR="007F10AA" w:rsidRPr="00DD21A4" w:rsidRDefault="007F10AA" w:rsidP="009A1CED">
            <w:pPr>
              <w:pStyle w:val="2"/>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8"/>
                <w:szCs w:val="28"/>
              </w:rPr>
            </w:pPr>
            <w:r>
              <w:rPr>
                <w:rFonts w:ascii="Times New Roman" w:hAnsi="Times New Roman" w:cs="Times New Roman"/>
                <w:color w:val="auto"/>
                <w:sz w:val="28"/>
                <w:szCs w:val="28"/>
              </w:rPr>
              <w:t>электро</w:t>
            </w:r>
            <w:r w:rsidRPr="00DD21A4">
              <w:rPr>
                <w:rFonts w:ascii="Times New Roman" w:hAnsi="Times New Roman" w:cs="Times New Roman"/>
                <w:color w:val="auto"/>
                <w:sz w:val="28"/>
                <w:szCs w:val="28"/>
              </w:rPr>
              <w:t>энцефалография</w:t>
            </w:r>
          </w:p>
        </w:tc>
      </w:tr>
    </w:tbl>
    <w:p w:rsidR="00C3341F" w:rsidRPr="00E564CF" w:rsidRDefault="00C3341F" w:rsidP="00555CEC">
      <w:pPr>
        <w:pStyle w:val="Default"/>
        <w:jc w:val="both"/>
        <w:rPr>
          <w:color w:val="auto"/>
          <w:sz w:val="28"/>
          <w:szCs w:val="28"/>
          <w:lang w:val="en-US"/>
        </w:rPr>
      </w:pPr>
    </w:p>
    <w:p w:rsidR="007F10AA" w:rsidRDefault="007F10AA" w:rsidP="001E7620">
      <w:pPr>
        <w:pStyle w:val="Default"/>
        <w:ind w:left="-567" w:firstLine="567"/>
        <w:jc w:val="both"/>
        <w:rPr>
          <w:color w:val="auto"/>
          <w:sz w:val="28"/>
          <w:szCs w:val="28"/>
        </w:rPr>
      </w:pPr>
      <w:r w:rsidRPr="008828AB">
        <w:rPr>
          <w:b/>
          <w:bCs/>
          <w:color w:val="auto"/>
          <w:sz w:val="28"/>
          <w:szCs w:val="28"/>
        </w:rPr>
        <w:t>17. Список разработчиков протокола</w:t>
      </w:r>
      <w:r>
        <w:rPr>
          <w:color w:val="auto"/>
          <w:sz w:val="28"/>
          <w:szCs w:val="28"/>
        </w:rPr>
        <w:t>:</w:t>
      </w:r>
    </w:p>
    <w:p w:rsidR="007F10AA" w:rsidRDefault="007F10AA" w:rsidP="001E7620">
      <w:pPr>
        <w:pStyle w:val="Default"/>
        <w:ind w:left="-567" w:firstLine="567"/>
        <w:jc w:val="both"/>
        <w:rPr>
          <w:color w:val="auto"/>
          <w:sz w:val="28"/>
          <w:szCs w:val="28"/>
        </w:rPr>
      </w:pPr>
    </w:p>
    <w:tbl>
      <w:tblPr>
        <w:tblpPr w:leftFromText="141" w:rightFromText="141" w:vertAnchor="text" w:tblpX="41" w:tblpY="136"/>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22"/>
        <w:gridCol w:w="5670"/>
        <w:gridCol w:w="1843"/>
      </w:tblGrid>
      <w:tr w:rsidR="007F10AA" w:rsidRPr="002565F1" w:rsidTr="009E5CF6">
        <w:trPr>
          <w:trHeight w:val="699"/>
        </w:trPr>
        <w:tc>
          <w:tcPr>
            <w:tcW w:w="2622" w:type="dxa"/>
          </w:tcPr>
          <w:p w:rsidR="007F10AA" w:rsidRPr="002565F1" w:rsidRDefault="007F10AA" w:rsidP="002650B3">
            <w:pPr>
              <w:spacing w:after="200" w:line="276" w:lineRule="auto"/>
              <w:jc w:val="center"/>
              <w:rPr>
                <w:b/>
                <w:sz w:val="28"/>
                <w:szCs w:val="28"/>
              </w:rPr>
            </w:pPr>
            <w:r w:rsidRPr="002565F1">
              <w:rPr>
                <w:b/>
                <w:sz w:val="28"/>
                <w:szCs w:val="28"/>
              </w:rPr>
              <w:t>Ф.И.О.</w:t>
            </w:r>
          </w:p>
        </w:tc>
        <w:tc>
          <w:tcPr>
            <w:tcW w:w="5670" w:type="dxa"/>
          </w:tcPr>
          <w:p w:rsidR="007F10AA" w:rsidRPr="002565F1" w:rsidRDefault="007F10AA" w:rsidP="002650B3">
            <w:pPr>
              <w:spacing w:after="200" w:line="276" w:lineRule="auto"/>
              <w:jc w:val="center"/>
              <w:rPr>
                <w:b/>
                <w:sz w:val="28"/>
                <w:szCs w:val="28"/>
              </w:rPr>
            </w:pPr>
            <w:r w:rsidRPr="002565F1">
              <w:rPr>
                <w:b/>
                <w:sz w:val="28"/>
                <w:szCs w:val="28"/>
              </w:rPr>
              <w:t xml:space="preserve">Должность, место работы, ученая степень    </w:t>
            </w:r>
          </w:p>
        </w:tc>
        <w:tc>
          <w:tcPr>
            <w:tcW w:w="1843" w:type="dxa"/>
          </w:tcPr>
          <w:p w:rsidR="007F10AA" w:rsidRPr="002565F1" w:rsidRDefault="007F10AA" w:rsidP="009E5CF6">
            <w:pPr>
              <w:spacing w:after="200" w:line="276" w:lineRule="auto"/>
              <w:ind w:right="-56"/>
              <w:jc w:val="center"/>
              <w:rPr>
                <w:b/>
                <w:sz w:val="28"/>
                <w:szCs w:val="28"/>
              </w:rPr>
            </w:pPr>
            <w:r w:rsidRPr="002565F1">
              <w:rPr>
                <w:b/>
                <w:sz w:val="28"/>
                <w:szCs w:val="28"/>
              </w:rPr>
              <w:t>Подпись</w:t>
            </w:r>
          </w:p>
        </w:tc>
      </w:tr>
      <w:tr w:rsidR="007F10AA" w:rsidRPr="0088219F" w:rsidTr="009E5CF6">
        <w:trPr>
          <w:trHeight w:val="987"/>
        </w:trPr>
        <w:tc>
          <w:tcPr>
            <w:tcW w:w="2622" w:type="dxa"/>
          </w:tcPr>
          <w:p w:rsidR="007F10AA" w:rsidRPr="002650B3" w:rsidRDefault="007F10AA" w:rsidP="00943ADB">
            <w:pPr>
              <w:spacing w:before="100" w:beforeAutospacing="1" w:after="100" w:afterAutospacing="1" w:line="305" w:lineRule="atLeast"/>
              <w:rPr>
                <w:color w:val="000000"/>
                <w:sz w:val="28"/>
                <w:szCs w:val="28"/>
              </w:rPr>
            </w:pPr>
            <w:r w:rsidRPr="002650B3">
              <w:rPr>
                <w:color w:val="000000"/>
                <w:sz w:val="28"/>
                <w:szCs w:val="28"/>
              </w:rPr>
              <w:t xml:space="preserve">Абдрахманов </w:t>
            </w:r>
            <w:r>
              <w:rPr>
                <w:color w:val="000000"/>
                <w:sz w:val="28"/>
                <w:szCs w:val="28"/>
              </w:rPr>
              <w:t>А.С.</w:t>
            </w:r>
          </w:p>
        </w:tc>
        <w:tc>
          <w:tcPr>
            <w:tcW w:w="5670" w:type="dxa"/>
          </w:tcPr>
          <w:p w:rsidR="007F10AA" w:rsidRPr="002650B3" w:rsidRDefault="007F10AA" w:rsidP="000A5777">
            <w:pPr>
              <w:spacing w:before="100" w:beforeAutospacing="1" w:after="100" w:afterAutospacing="1" w:line="305" w:lineRule="atLeast"/>
              <w:jc w:val="both"/>
              <w:rPr>
                <w:color w:val="000000"/>
                <w:sz w:val="28"/>
                <w:szCs w:val="28"/>
              </w:rPr>
            </w:pPr>
            <w:r>
              <w:rPr>
                <w:sz w:val="28"/>
                <w:szCs w:val="28"/>
                <w:shd w:val="clear" w:color="auto" w:fill="FFFFFF"/>
              </w:rPr>
              <w:t>д.м.н.</w:t>
            </w:r>
            <w:r w:rsidRPr="002650B3">
              <w:rPr>
                <w:sz w:val="28"/>
                <w:szCs w:val="28"/>
                <w:shd w:val="clear" w:color="auto" w:fill="FFFFFF"/>
              </w:rPr>
              <w:t>,</w:t>
            </w:r>
            <w:r w:rsidRPr="002650B3">
              <w:rPr>
                <w:color w:val="000000"/>
                <w:sz w:val="28"/>
                <w:szCs w:val="28"/>
              </w:rPr>
              <w:t xml:space="preserve"> главный внештатный аритмолог МЗСР РК,заведующий отделением интервенционной аритмологии АО «Национальный научный кардиохирургический Центр». </w:t>
            </w:r>
          </w:p>
        </w:tc>
        <w:tc>
          <w:tcPr>
            <w:tcW w:w="1843" w:type="dxa"/>
          </w:tcPr>
          <w:p w:rsidR="007F10AA" w:rsidRPr="0088219F" w:rsidRDefault="007F10AA" w:rsidP="002650B3">
            <w:pPr>
              <w:spacing w:after="200" w:line="276" w:lineRule="auto"/>
              <w:jc w:val="both"/>
              <w:rPr>
                <w:sz w:val="28"/>
                <w:szCs w:val="28"/>
              </w:rPr>
            </w:pPr>
          </w:p>
        </w:tc>
      </w:tr>
      <w:tr w:rsidR="007F10AA" w:rsidTr="009E5CF6">
        <w:trPr>
          <w:trHeight w:val="776"/>
        </w:trPr>
        <w:tc>
          <w:tcPr>
            <w:tcW w:w="2622" w:type="dxa"/>
          </w:tcPr>
          <w:p w:rsidR="007F10AA" w:rsidRPr="00725A74" w:rsidRDefault="007F10AA" w:rsidP="00943ADB">
            <w:pPr>
              <w:rPr>
                <w:sz w:val="28"/>
                <w:szCs w:val="28"/>
                <w:shd w:val="clear" w:color="auto" w:fill="FFFFFF"/>
              </w:rPr>
            </w:pPr>
            <w:r w:rsidRPr="00725A74">
              <w:rPr>
                <w:sz w:val="28"/>
                <w:szCs w:val="28"/>
                <w:shd w:val="clear" w:color="auto" w:fill="FFFFFF"/>
              </w:rPr>
              <w:t xml:space="preserve">Игимбаева </w:t>
            </w:r>
            <w:r>
              <w:rPr>
                <w:sz w:val="28"/>
                <w:szCs w:val="28"/>
                <w:shd w:val="clear" w:color="auto" w:fill="FFFFFF"/>
              </w:rPr>
              <w:t>Г.Т.</w:t>
            </w:r>
          </w:p>
        </w:tc>
        <w:tc>
          <w:tcPr>
            <w:tcW w:w="5670" w:type="dxa"/>
          </w:tcPr>
          <w:p w:rsidR="007F10AA" w:rsidRPr="00725A74" w:rsidRDefault="007F10AA" w:rsidP="000A5777">
            <w:pPr>
              <w:jc w:val="both"/>
              <w:rPr>
                <w:sz w:val="28"/>
                <w:szCs w:val="28"/>
              </w:rPr>
            </w:pPr>
            <w:r>
              <w:rPr>
                <w:color w:val="000000"/>
                <w:sz w:val="28"/>
                <w:szCs w:val="28"/>
                <w:shd w:val="clear" w:color="auto" w:fill="FFFFFF"/>
              </w:rPr>
              <w:t xml:space="preserve">к.м.н., ассоциированный </w:t>
            </w:r>
            <w:r w:rsidRPr="00725A74">
              <w:rPr>
                <w:color w:val="000000"/>
                <w:sz w:val="28"/>
                <w:szCs w:val="28"/>
                <w:shd w:val="clear" w:color="auto" w:fill="FFFFFF"/>
              </w:rPr>
              <w:t>профессор</w:t>
            </w:r>
            <w:r>
              <w:rPr>
                <w:color w:val="000000"/>
                <w:sz w:val="28"/>
                <w:szCs w:val="28"/>
                <w:shd w:val="clear" w:color="auto" w:fill="FFFFFF"/>
              </w:rPr>
              <w:t xml:space="preserve"> кафедры внутренних болезней №3</w:t>
            </w:r>
            <w:r w:rsidRPr="00725A74">
              <w:rPr>
                <w:color w:val="000000"/>
                <w:sz w:val="28"/>
                <w:szCs w:val="28"/>
                <w:shd w:val="clear" w:color="auto" w:fill="FFFFFF"/>
              </w:rPr>
              <w:t xml:space="preserve"> «Карагандинская государс</w:t>
            </w:r>
            <w:r>
              <w:rPr>
                <w:color w:val="000000"/>
                <w:sz w:val="28"/>
                <w:szCs w:val="28"/>
                <w:shd w:val="clear" w:color="auto" w:fill="FFFFFF"/>
              </w:rPr>
              <w:t>твенная медицинская академия», р</w:t>
            </w:r>
            <w:r w:rsidRPr="00725A74">
              <w:rPr>
                <w:color w:val="000000"/>
                <w:sz w:val="28"/>
                <w:szCs w:val="28"/>
                <w:shd w:val="clear" w:color="auto" w:fill="FFFFFF"/>
              </w:rPr>
              <w:t xml:space="preserve">еспубликанский координатор непрерывного профессионального развития кадров здравоохранения по вопросам </w:t>
            </w:r>
            <w:r>
              <w:rPr>
                <w:color w:val="000000"/>
                <w:sz w:val="28"/>
                <w:szCs w:val="28"/>
                <w:shd w:val="clear" w:color="auto" w:fill="FFFFFF"/>
              </w:rPr>
              <w:t xml:space="preserve">снижения смертности от </w:t>
            </w:r>
            <w:r w:rsidRPr="00725A74">
              <w:rPr>
                <w:color w:val="000000"/>
                <w:sz w:val="28"/>
                <w:szCs w:val="28"/>
                <w:shd w:val="clear" w:color="auto" w:fill="FFFFFF"/>
              </w:rPr>
              <w:t>БСК</w:t>
            </w:r>
            <w:r>
              <w:rPr>
                <w:color w:val="000000"/>
                <w:sz w:val="28"/>
                <w:szCs w:val="28"/>
                <w:shd w:val="clear" w:color="auto" w:fill="FFFFFF"/>
              </w:rPr>
              <w:t>, МЗСР РК.</w:t>
            </w:r>
            <w:r w:rsidRPr="00725A74">
              <w:rPr>
                <w:rStyle w:val="apple-converted-space"/>
                <w:color w:val="000000"/>
                <w:sz w:val="28"/>
                <w:szCs w:val="28"/>
                <w:shd w:val="clear" w:color="auto" w:fill="FFFFFF"/>
              </w:rPr>
              <w:t> </w:t>
            </w:r>
          </w:p>
        </w:tc>
        <w:tc>
          <w:tcPr>
            <w:tcW w:w="1843" w:type="dxa"/>
          </w:tcPr>
          <w:p w:rsidR="007F10AA" w:rsidRDefault="007F10AA" w:rsidP="002650B3">
            <w:pPr>
              <w:spacing w:after="200" w:line="276" w:lineRule="auto"/>
              <w:rPr>
                <w:sz w:val="28"/>
                <w:szCs w:val="28"/>
              </w:rPr>
            </w:pPr>
          </w:p>
        </w:tc>
      </w:tr>
      <w:tr w:rsidR="007F10AA" w:rsidTr="009E5CF6">
        <w:trPr>
          <w:trHeight w:val="100"/>
        </w:trPr>
        <w:tc>
          <w:tcPr>
            <w:tcW w:w="2622" w:type="dxa"/>
          </w:tcPr>
          <w:p w:rsidR="007F10AA" w:rsidRPr="00F55FB2" w:rsidRDefault="007F10AA" w:rsidP="00943ADB">
            <w:pPr>
              <w:rPr>
                <w:sz w:val="28"/>
                <w:szCs w:val="28"/>
                <w:shd w:val="clear" w:color="auto" w:fill="FFFFFF"/>
              </w:rPr>
            </w:pPr>
            <w:r>
              <w:rPr>
                <w:sz w:val="28"/>
                <w:szCs w:val="28"/>
                <w:shd w:val="clear" w:color="auto" w:fill="FFFFFF"/>
              </w:rPr>
              <w:t>Карибаев К.Р.</w:t>
            </w:r>
          </w:p>
        </w:tc>
        <w:tc>
          <w:tcPr>
            <w:tcW w:w="5670" w:type="dxa"/>
          </w:tcPr>
          <w:p w:rsidR="007F10AA" w:rsidRPr="00F55FB2" w:rsidRDefault="007F10AA" w:rsidP="000A5777">
            <w:pPr>
              <w:jc w:val="both"/>
              <w:rPr>
                <w:sz w:val="28"/>
                <w:szCs w:val="28"/>
                <w:shd w:val="clear" w:color="auto" w:fill="FFFFFF"/>
              </w:rPr>
            </w:pPr>
            <w:r>
              <w:rPr>
                <w:sz w:val="28"/>
                <w:szCs w:val="28"/>
                <w:shd w:val="clear" w:color="auto" w:fill="FFFFFF"/>
              </w:rPr>
              <w:t>к.м.н., ассоциированный профессор, руководитель кардиологического центра Центральной клиничсекой больницы МЦ УДП РК.</w:t>
            </w:r>
          </w:p>
        </w:tc>
        <w:tc>
          <w:tcPr>
            <w:tcW w:w="1843" w:type="dxa"/>
          </w:tcPr>
          <w:p w:rsidR="007F10AA" w:rsidRDefault="007F10AA" w:rsidP="002650B3">
            <w:pPr>
              <w:spacing w:after="200" w:line="276" w:lineRule="auto"/>
              <w:rPr>
                <w:sz w:val="28"/>
                <w:szCs w:val="28"/>
              </w:rPr>
            </w:pPr>
          </w:p>
        </w:tc>
      </w:tr>
      <w:tr w:rsidR="007F10AA" w:rsidTr="009E5CF6">
        <w:trPr>
          <w:trHeight w:val="100"/>
        </w:trPr>
        <w:tc>
          <w:tcPr>
            <w:tcW w:w="2622" w:type="dxa"/>
          </w:tcPr>
          <w:p w:rsidR="007F10AA" w:rsidRPr="000A5777" w:rsidRDefault="007F10AA" w:rsidP="00943ADB">
            <w:pPr>
              <w:spacing w:before="100" w:beforeAutospacing="1" w:after="100" w:afterAutospacing="1" w:line="305" w:lineRule="atLeast"/>
              <w:rPr>
                <w:color w:val="000000"/>
                <w:sz w:val="28"/>
                <w:szCs w:val="28"/>
              </w:rPr>
            </w:pPr>
            <w:r w:rsidRPr="000A5777">
              <w:rPr>
                <w:color w:val="000000"/>
                <w:sz w:val="28"/>
                <w:szCs w:val="28"/>
                <w:shd w:val="clear" w:color="auto" w:fill="FFFFFF"/>
              </w:rPr>
              <w:t xml:space="preserve">Риб </w:t>
            </w:r>
            <w:r>
              <w:rPr>
                <w:color w:val="000000"/>
                <w:sz w:val="28"/>
                <w:szCs w:val="28"/>
                <w:shd w:val="clear" w:color="auto" w:fill="FFFFFF"/>
              </w:rPr>
              <w:t>Е.А.</w:t>
            </w:r>
          </w:p>
        </w:tc>
        <w:tc>
          <w:tcPr>
            <w:tcW w:w="5670" w:type="dxa"/>
          </w:tcPr>
          <w:p w:rsidR="007F10AA" w:rsidRPr="000A5777" w:rsidRDefault="007F10AA" w:rsidP="000A5777">
            <w:pPr>
              <w:spacing w:before="100" w:beforeAutospacing="1" w:after="100" w:afterAutospacing="1" w:line="305" w:lineRule="atLeast"/>
              <w:jc w:val="both"/>
              <w:rPr>
                <w:color w:val="000000"/>
                <w:sz w:val="28"/>
                <w:szCs w:val="28"/>
                <w:shd w:val="clear" w:color="auto" w:fill="FFFFFF"/>
              </w:rPr>
            </w:pPr>
            <w:r w:rsidRPr="000A5777">
              <w:rPr>
                <w:color w:val="000000"/>
                <w:sz w:val="28"/>
                <w:szCs w:val="28"/>
                <w:shd w:val="clear" w:color="auto" w:fill="FFFFFF"/>
              </w:rPr>
              <w:t xml:space="preserve">докторант РhD кафедры внутренних болезней </w:t>
            </w:r>
            <w:r>
              <w:rPr>
                <w:sz w:val="28"/>
                <w:szCs w:val="28"/>
                <w:shd w:val="clear" w:color="auto" w:fill="FFFFFF"/>
              </w:rPr>
              <w:t>№</w:t>
            </w:r>
            <w:r>
              <w:rPr>
                <w:color w:val="000000"/>
                <w:sz w:val="28"/>
                <w:szCs w:val="28"/>
                <w:shd w:val="clear" w:color="auto" w:fill="FFFFFF"/>
              </w:rPr>
              <w:t xml:space="preserve">2 </w:t>
            </w:r>
            <w:r w:rsidRPr="000A5777">
              <w:rPr>
                <w:sz w:val="28"/>
                <w:szCs w:val="28"/>
                <w:shd w:val="clear" w:color="auto" w:fill="FFFFFF"/>
              </w:rPr>
              <w:t xml:space="preserve">АО «Медицинский университет Астана», </w:t>
            </w:r>
            <w:r w:rsidRPr="000A5777">
              <w:rPr>
                <w:color w:val="000000"/>
                <w:sz w:val="28"/>
                <w:szCs w:val="28"/>
                <w:shd w:val="clear" w:color="auto" w:fill="FFFFFF"/>
              </w:rPr>
              <w:t>врач кардиолог городской  больницы №1 г.Астаны.</w:t>
            </w:r>
          </w:p>
        </w:tc>
        <w:tc>
          <w:tcPr>
            <w:tcW w:w="1843" w:type="dxa"/>
          </w:tcPr>
          <w:p w:rsidR="007F10AA" w:rsidRDefault="007F10AA" w:rsidP="002650B3">
            <w:pPr>
              <w:spacing w:after="200" w:line="276" w:lineRule="auto"/>
              <w:rPr>
                <w:sz w:val="28"/>
                <w:szCs w:val="28"/>
              </w:rPr>
            </w:pPr>
          </w:p>
        </w:tc>
      </w:tr>
      <w:tr w:rsidR="009C794A" w:rsidTr="009E5CF6">
        <w:trPr>
          <w:trHeight w:val="100"/>
        </w:trPr>
        <w:tc>
          <w:tcPr>
            <w:tcW w:w="2622" w:type="dxa"/>
          </w:tcPr>
          <w:p w:rsidR="009C794A" w:rsidRPr="009C794A" w:rsidRDefault="009C794A" w:rsidP="00943ADB">
            <w:pPr>
              <w:spacing w:before="100" w:beforeAutospacing="1" w:after="100" w:afterAutospacing="1" w:line="305" w:lineRule="atLeast"/>
              <w:rPr>
                <w:color w:val="000000"/>
                <w:sz w:val="28"/>
                <w:szCs w:val="28"/>
                <w:shd w:val="clear" w:color="auto" w:fill="FFFFFF"/>
              </w:rPr>
            </w:pPr>
            <w:r>
              <w:rPr>
                <w:color w:val="000000"/>
                <w:sz w:val="28"/>
                <w:szCs w:val="28"/>
                <w:shd w:val="clear" w:color="auto" w:fill="FFFFFF"/>
              </w:rPr>
              <w:t>Нуралинов Омирбек Муздарович</w:t>
            </w:r>
          </w:p>
        </w:tc>
        <w:tc>
          <w:tcPr>
            <w:tcW w:w="5670" w:type="dxa"/>
          </w:tcPr>
          <w:p w:rsidR="009C794A" w:rsidRPr="000A5777" w:rsidRDefault="0005036B" w:rsidP="000A5777">
            <w:pPr>
              <w:spacing w:before="100" w:beforeAutospacing="1" w:after="100" w:afterAutospacing="1" w:line="305" w:lineRule="atLeast"/>
              <w:jc w:val="both"/>
              <w:rPr>
                <w:color w:val="000000"/>
                <w:sz w:val="28"/>
                <w:szCs w:val="28"/>
                <w:shd w:val="clear" w:color="auto" w:fill="FFFFFF"/>
              </w:rPr>
            </w:pPr>
            <w:r>
              <w:rPr>
                <w:color w:val="000000"/>
                <w:sz w:val="28"/>
                <w:szCs w:val="28"/>
                <w:shd w:val="clear" w:color="auto" w:fill="FFFFFF"/>
              </w:rPr>
              <w:t>в</w:t>
            </w:r>
            <w:r w:rsidR="009C794A">
              <w:rPr>
                <w:color w:val="000000"/>
                <w:sz w:val="28"/>
                <w:szCs w:val="28"/>
                <w:shd w:val="clear" w:color="auto" w:fill="FFFFFF"/>
              </w:rPr>
              <w:t xml:space="preserve">рач аритмолог </w:t>
            </w:r>
            <w:r w:rsidR="009C794A" w:rsidRPr="009C794A">
              <w:rPr>
                <w:color w:val="000000"/>
                <w:sz w:val="28"/>
                <w:szCs w:val="28"/>
                <w:shd w:val="clear" w:color="auto" w:fill="FFFFFF"/>
              </w:rPr>
              <w:t>АО «Национальный научный кардиохирургический Центр».</w:t>
            </w:r>
          </w:p>
        </w:tc>
        <w:tc>
          <w:tcPr>
            <w:tcW w:w="1843" w:type="dxa"/>
          </w:tcPr>
          <w:p w:rsidR="009C794A" w:rsidRDefault="009C794A" w:rsidP="002650B3">
            <w:pPr>
              <w:spacing w:after="200" w:line="276" w:lineRule="auto"/>
              <w:rPr>
                <w:sz w:val="28"/>
                <w:szCs w:val="28"/>
              </w:rPr>
            </w:pPr>
          </w:p>
        </w:tc>
      </w:tr>
      <w:tr w:rsidR="007F10AA" w:rsidTr="009E5CF6">
        <w:trPr>
          <w:trHeight w:val="100"/>
        </w:trPr>
        <w:tc>
          <w:tcPr>
            <w:tcW w:w="2622" w:type="dxa"/>
          </w:tcPr>
          <w:p w:rsidR="007F10AA" w:rsidRPr="000A5777" w:rsidRDefault="007F10AA" w:rsidP="00A0783D">
            <w:pPr>
              <w:spacing w:before="100" w:beforeAutospacing="1" w:after="100" w:afterAutospacing="1" w:line="305" w:lineRule="atLeast"/>
              <w:rPr>
                <w:color w:val="000000"/>
                <w:sz w:val="28"/>
                <w:szCs w:val="28"/>
                <w:shd w:val="clear" w:color="auto" w:fill="FFFFFF"/>
              </w:rPr>
            </w:pPr>
            <w:r>
              <w:rPr>
                <w:color w:val="000000"/>
                <w:sz w:val="28"/>
                <w:szCs w:val="28"/>
                <w:shd w:val="clear" w:color="auto" w:fill="FFFFFF"/>
              </w:rPr>
              <w:t>Калиева Ш.С.</w:t>
            </w:r>
          </w:p>
        </w:tc>
        <w:tc>
          <w:tcPr>
            <w:tcW w:w="5670" w:type="dxa"/>
          </w:tcPr>
          <w:p w:rsidR="007F10AA" w:rsidRPr="000A5777" w:rsidRDefault="007F10AA" w:rsidP="000A5777">
            <w:pPr>
              <w:spacing w:before="100" w:beforeAutospacing="1" w:after="100" w:afterAutospacing="1" w:line="305" w:lineRule="atLeast"/>
              <w:jc w:val="both"/>
              <w:rPr>
                <w:color w:val="000000"/>
                <w:sz w:val="28"/>
                <w:szCs w:val="28"/>
                <w:shd w:val="clear" w:color="auto" w:fill="FFFFFF"/>
              </w:rPr>
            </w:pPr>
            <w:r>
              <w:rPr>
                <w:color w:val="000000"/>
                <w:sz w:val="28"/>
                <w:szCs w:val="28"/>
                <w:shd w:val="clear" w:color="auto" w:fill="FFFFFF"/>
              </w:rPr>
              <w:t xml:space="preserve">к.м.н., ассоциированный профессор, заведующая кафедрой клинической фармакологии и доказательной медицины </w:t>
            </w:r>
            <w:r w:rsidRPr="00725A74">
              <w:rPr>
                <w:color w:val="000000"/>
                <w:sz w:val="28"/>
                <w:szCs w:val="28"/>
                <w:shd w:val="clear" w:color="auto" w:fill="FFFFFF"/>
              </w:rPr>
              <w:t>«Карагандинская государс</w:t>
            </w:r>
            <w:r>
              <w:rPr>
                <w:color w:val="000000"/>
                <w:sz w:val="28"/>
                <w:szCs w:val="28"/>
                <w:shd w:val="clear" w:color="auto" w:fill="FFFFFF"/>
              </w:rPr>
              <w:t xml:space="preserve">твенная </w:t>
            </w:r>
            <w:r>
              <w:rPr>
                <w:color w:val="000000"/>
                <w:sz w:val="28"/>
                <w:szCs w:val="28"/>
                <w:shd w:val="clear" w:color="auto" w:fill="FFFFFF"/>
              </w:rPr>
              <w:lastRenderedPageBreak/>
              <w:t xml:space="preserve">медицинская академия», главный внештатный фармаколог МЗСР РК. </w:t>
            </w:r>
          </w:p>
        </w:tc>
        <w:tc>
          <w:tcPr>
            <w:tcW w:w="1843" w:type="dxa"/>
          </w:tcPr>
          <w:p w:rsidR="007F10AA" w:rsidRDefault="007F10AA" w:rsidP="002650B3">
            <w:pPr>
              <w:spacing w:after="200" w:line="276" w:lineRule="auto"/>
              <w:rPr>
                <w:sz w:val="28"/>
                <w:szCs w:val="28"/>
              </w:rPr>
            </w:pPr>
          </w:p>
        </w:tc>
      </w:tr>
    </w:tbl>
    <w:p w:rsidR="007F10AA" w:rsidRPr="008828AB" w:rsidRDefault="007F10AA" w:rsidP="000A5777">
      <w:pPr>
        <w:pStyle w:val="Default"/>
        <w:tabs>
          <w:tab w:val="left" w:pos="720"/>
        </w:tabs>
        <w:jc w:val="both"/>
        <w:rPr>
          <w:color w:val="auto"/>
          <w:sz w:val="28"/>
          <w:szCs w:val="28"/>
        </w:rPr>
      </w:pPr>
    </w:p>
    <w:p w:rsidR="007F10AA" w:rsidRDefault="007F10AA" w:rsidP="008C41AC">
      <w:pPr>
        <w:pStyle w:val="Default"/>
        <w:jc w:val="both"/>
        <w:rPr>
          <w:color w:val="auto"/>
          <w:sz w:val="28"/>
          <w:szCs w:val="28"/>
        </w:rPr>
      </w:pPr>
      <w:r w:rsidRPr="00CB75E0">
        <w:rPr>
          <w:b/>
          <w:bCs/>
          <w:color w:val="auto"/>
          <w:sz w:val="28"/>
          <w:szCs w:val="28"/>
        </w:rPr>
        <w:t>1</w:t>
      </w:r>
      <w:r>
        <w:rPr>
          <w:b/>
          <w:bCs/>
          <w:color w:val="auto"/>
          <w:sz w:val="28"/>
          <w:szCs w:val="28"/>
        </w:rPr>
        <w:t>8</w:t>
      </w:r>
      <w:r w:rsidRPr="00CB75E0">
        <w:rPr>
          <w:b/>
          <w:bCs/>
          <w:color w:val="auto"/>
          <w:sz w:val="28"/>
          <w:szCs w:val="28"/>
        </w:rPr>
        <w:t xml:space="preserve">. Указание на отсутствие конфликта интересов: </w:t>
      </w:r>
      <w:r>
        <w:rPr>
          <w:color w:val="auto"/>
          <w:sz w:val="28"/>
          <w:szCs w:val="28"/>
        </w:rPr>
        <w:t>нет.</w:t>
      </w:r>
    </w:p>
    <w:p w:rsidR="007F10AA" w:rsidRDefault="007F10AA" w:rsidP="00A0783D">
      <w:pPr>
        <w:pStyle w:val="Default"/>
        <w:jc w:val="both"/>
        <w:rPr>
          <w:color w:val="auto"/>
          <w:sz w:val="28"/>
          <w:szCs w:val="28"/>
        </w:rPr>
      </w:pPr>
    </w:p>
    <w:p w:rsidR="007F10AA" w:rsidRPr="00A0783D" w:rsidRDefault="007F10AA" w:rsidP="00A0783D">
      <w:pPr>
        <w:rPr>
          <w:sz w:val="28"/>
          <w:szCs w:val="28"/>
        </w:rPr>
      </w:pPr>
      <w:r w:rsidRPr="00A0783D">
        <w:rPr>
          <w:b/>
          <w:sz w:val="28"/>
          <w:szCs w:val="28"/>
        </w:rPr>
        <w:t>19. Условия пересмотра протокола:</w:t>
      </w:r>
      <w:r w:rsidRPr="00A0783D">
        <w:rPr>
          <w:sz w:val="28"/>
          <w:szCs w:val="28"/>
        </w:rPr>
        <w:t xml:space="preserve"> пересмотр протокола через 3 года после его опубликования и с даты его вступления в действие или при наличии новых методов с уровнем доказательности.</w:t>
      </w:r>
    </w:p>
    <w:p w:rsidR="007F10AA" w:rsidRPr="00CB75E0" w:rsidRDefault="007F10AA" w:rsidP="009A1CED">
      <w:pPr>
        <w:pStyle w:val="Default"/>
        <w:ind w:left="-567" w:firstLine="709"/>
        <w:jc w:val="both"/>
        <w:rPr>
          <w:color w:val="auto"/>
          <w:sz w:val="28"/>
          <w:szCs w:val="28"/>
        </w:rPr>
      </w:pPr>
    </w:p>
    <w:p w:rsidR="007F10AA" w:rsidRPr="00DA4C34" w:rsidRDefault="007F10AA" w:rsidP="008C41AC">
      <w:pPr>
        <w:pStyle w:val="Default"/>
        <w:ind w:left="-567" w:firstLine="567"/>
        <w:jc w:val="both"/>
        <w:rPr>
          <w:b/>
          <w:color w:val="auto"/>
          <w:sz w:val="28"/>
          <w:szCs w:val="28"/>
        </w:rPr>
      </w:pPr>
      <w:r w:rsidRPr="00913EDE">
        <w:rPr>
          <w:b/>
          <w:bCs/>
          <w:color w:val="auto"/>
          <w:sz w:val="28"/>
          <w:szCs w:val="28"/>
        </w:rPr>
        <w:t>20. Список рецензентов</w:t>
      </w:r>
      <w:r w:rsidRPr="00913EDE">
        <w:rPr>
          <w:b/>
          <w:color w:val="auto"/>
          <w:sz w:val="28"/>
          <w:szCs w:val="28"/>
        </w:rPr>
        <w:t>:</w:t>
      </w:r>
    </w:p>
    <w:p w:rsidR="00DA4C34" w:rsidRPr="00DA4C34" w:rsidRDefault="00DA4C34" w:rsidP="00DA4C34">
      <w:pPr>
        <w:pStyle w:val="Default"/>
        <w:ind w:firstLine="426"/>
        <w:jc w:val="both"/>
        <w:rPr>
          <w:color w:val="auto"/>
          <w:sz w:val="28"/>
          <w:szCs w:val="28"/>
        </w:rPr>
      </w:pPr>
      <w:r w:rsidRPr="00DA4C34">
        <w:rPr>
          <w:color w:val="auto"/>
          <w:sz w:val="28"/>
          <w:szCs w:val="28"/>
        </w:rPr>
        <w:t>1</w:t>
      </w:r>
      <w:r w:rsidRPr="00FD5BF9">
        <w:rPr>
          <w:color w:val="auto"/>
          <w:sz w:val="28"/>
          <w:szCs w:val="28"/>
        </w:rPr>
        <w:t xml:space="preserve">) </w:t>
      </w:r>
      <w:r>
        <w:rPr>
          <w:color w:val="auto"/>
          <w:sz w:val="28"/>
          <w:szCs w:val="28"/>
        </w:rPr>
        <w:t>Кабаев Улан Темиржанович – д.м.н.</w:t>
      </w:r>
      <w:r w:rsidRPr="00FD5BF9">
        <w:rPr>
          <w:color w:val="auto"/>
          <w:sz w:val="28"/>
          <w:szCs w:val="28"/>
        </w:rPr>
        <w:t>, профессор, руководитель отдела аритмологии АО «Национал</w:t>
      </w:r>
      <w:r>
        <w:rPr>
          <w:color w:val="auto"/>
          <w:sz w:val="28"/>
          <w:szCs w:val="28"/>
        </w:rPr>
        <w:t>ьный научный медицинский центр»</w:t>
      </w:r>
      <w:r w:rsidRPr="00FD5BF9">
        <w:rPr>
          <w:color w:val="auto"/>
          <w:sz w:val="28"/>
          <w:szCs w:val="28"/>
        </w:rPr>
        <w:t>.</w:t>
      </w:r>
    </w:p>
    <w:p w:rsidR="007F10AA" w:rsidRPr="009B2248" w:rsidRDefault="00DA4C34" w:rsidP="0018006E">
      <w:pPr>
        <w:pStyle w:val="Default"/>
        <w:ind w:firstLine="426"/>
        <w:jc w:val="both"/>
        <w:rPr>
          <w:color w:val="auto"/>
          <w:sz w:val="28"/>
          <w:szCs w:val="28"/>
        </w:rPr>
      </w:pPr>
      <w:r w:rsidRPr="00DA4C34">
        <w:rPr>
          <w:color w:val="auto"/>
          <w:sz w:val="28"/>
          <w:szCs w:val="28"/>
        </w:rPr>
        <w:t>2</w:t>
      </w:r>
      <w:r w:rsidR="007F10AA" w:rsidRPr="00FD5BF9">
        <w:rPr>
          <w:color w:val="auto"/>
          <w:sz w:val="28"/>
          <w:szCs w:val="28"/>
        </w:rPr>
        <w:t xml:space="preserve">) Баимбетов Адиль Кудайбергенович – </w:t>
      </w:r>
      <w:r w:rsidR="001A314C">
        <w:rPr>
          <w:color w:val="auto"/>
          <w:sz w:val="28"/>
          <w:szCs w:val="28"/>
          <w:lang w:val="en-US"/>
        </w:rPr>
        <w:t>PhD</w:t>
      </w:r>
      <w:r w:rsidR="007F10AA" w:rsidRPr="00FD5BF9">
        <w:rPr>
          <w:color w:val="auto"/>
          <w:sz w:val="28"/>
          <w:szCs w:val="28"/>
        </w:rPr>
        <w:t xml:space="preserve">, </w:t>
      </w:r>
      <w:r w:rsidR="001A314C">
        <w:rPr>
          <w:color w:val="auto"/>
          <w:sz w:val="28"/>
          <w:szCs w:val="28"/>
        </w:rPr>
        <w:t xml:space="preserve">кардиолог высшей категории, </w:t>
      </w:r>
      <w:r w:rsidR="007F10AA" w:rsidRPr="00FD5BF9">
        <w:rPr>
          <w:color w:val="auto"/>
          <w:sz w:val="28"/>
          <w:szCs w:val="28"/>
        </w:rPr>
        <w:t xml:space="preserve">заведующий отделением </w:t>
      </w:r>
      <w:r w:rsidR="001A314C">
        <w:rPr>
          <w:color w:val="auto"/>
          <w:sz w:val="28"/>
          <w:szCs w:val="28"/>
        </w:rPr>
        <w:t xml:space="preserve">интервенционной кардиологии и </w:t>
      </w:r>
      <w:r w:rsidR="007F10AA" w:rsidRPr="00FD5BF9">
        <w:rPr>
          <w:color w:val="auto"/>
          <w:sz w:val="28"/>
          <w:szCs w:val="28"/>
        </w:rPr>
        <w:t>аритмологии АО «Национальный научный центр хирургии» им. А</w:t>
      </w:r>
      <w:r w:rsidR="007F10AA" w:rsidRPr="009B2248">
        <w:rPr>
          <w:color w:val="auto"/>
          <w:sz w:val="28"/>
          <w:szCs w:val="28"/>
        </w:rPr>
        <w:t>.</w:t>
      </w:r>
      <w:r w:rsidR="007F10AA" w:rsidRPr="00FD5BF9">
        <w:rPr>
          <w:color w:val="auto"/>
          <w:sz w:val="28"/>
          <w:szCs w:val="28"/>
        </w:rPr>
        <w:t>Н</w:t>
      </w:r>
      <w:r w:rsidR="007F10AA" w:rsidRPr="009B2248">
        <w:rPr>
          <w:color w:val="auto"/>
          <w:sz w:val="28"/>
          <w:szCs w:val="28"/>
        </w:rPr>
        <w:t xml:space="preserve">. </w:t>
      </w:r>
      <w:r w:rsidR="007F10AA" w:rsidRPr="00FD5BF9">
        <w:rPr>
          <w:color w:val="auto"/>
          <w:sz w:val="28"/>
          <w:szCs w:val="28"/>
        </w:rPr>
        <w:t>Сызганова</w:t>
      </w:r>
      <w:r w:rsidR="007F10AA" w:rsidRPr="009B2248">
        <w:rPr>
          <w:color w:val="auto"/>
          <w:sz w:val="28"/>
          <w:szCs w:val="28"/>
        </w:rPr>
        <w:t>.</w:t>
      </w:r>
    </w:p>
    <w:p w:rsidR="007F10AA" w:rsidRPr="009B2248" w:rsidRDefault="007F10AA" w:rsidP="00A0783D">
      <w:pPr>
        <w:pStyle w:val="Default"/>
        <w:ind w:left="-567" w:firstLine="567"/>
        <w:jc w:val="both"/>
        <w:rPr>
          <w:b/>
          <w:color w:val="auto"/>
          <w:sz w:val="28"/>
          <w:szCs w:val="28"/>
        </w:rPr>
      </w:pPr>
    </w:p>
    <w:p w:rsidR="007F10AA" w:rsidRPr="009B2248" w:rsidRDefault="007F10AA" w:rsidP="008C41AC">
      <w:pPr>
        <w:pStyle w:val="Default"/>
        <w:ind w:left="-567" w:firstLine="567"/>
        <w:jc w:val="both"/>
        <w:rPr>
          <w:b/>
          <w:bCs/>
          <w:color w:val="auto"/>
          <w:sz w:val="28"/>
          <w:szCs w:val="28"/>
        </w:rPr>
      </w:pPr>
      <w:r w:rsidRPr="009B2248">
        <w:rPr>
          <w:b/>
          <w:bCs/>
          <w:color w:val="auto"/>
          <w:sz w:val="28"/>
          <w:szCs w:val="28"/>
        </w:rPr>
        <w:t xml:space="preserve">21. </w:t>
      </w:r>
      <w:r w:rsidRPr="004A78F5">
        <w:rPr>
          <w:b/>
          <w:bCs/>
          <w:color w:val="auto"/>
          <w:sz w:val="28"/>
          <w:szCs w:val="28"/>
        </w:rPr>
        <w:t>Списокиспользованнойлитературы</w:t>
      </w:r>
      <w:r w:rsidRPr="009B2248">
        <w:rPr>
          <w:b/>
          <w:bCs/>
          <w:color w:val="auto"/>
          <w:sz w:val="28"/>
          <w:szCs w:val="28"/>
        </w:rPr>
        <w:t xml:space="preserve">: </w:t>
      </w:r>
    </w:p>
    <w:p w:rsidR="007F10AA" w:rsidRPr="00400EBB" w:rsidRDefault="007F10AA" w:rsidP="008C41AC">
      <w:pPr>
        <w:pStyle w:val="Default"/>
        <w:ind w:firstLine="426"/>
        <w:jc w:val="both"/>
        <w:rPr>
          <w:color w:val="auto"/>
          <w:sz w:val="28"/>
          <w:szCs w:val="28"/>
          <w:lang w:val="en-US"/>
        </w:rPr>
      </w:pPr>
      <w:r w:rsidRPr="009B2248">
        <w:rPr>
          <w:color w:val="auto"/>
          <w:sz w:val="28"/>
          <w:szCs w:val="28"/>
        </w:rPr>
        <w:t xml:space="preserve">1) </w:t>
      </w:r>
      <w:r w:rsidRPr="00566141">
        <w:rPr>
          <w:color w:val="auto"/>
          <w:sz w:val="28"/>
          <w:szCs w:val="28"/>
          <w:lang w:val="en-US"/>
        </w:rPr>
        <w:t>AkhtarM</w:t>
      </w:r>
      <w:r w:rsidRPr="009B2248">
        <w:rPr>
          <w:color w:val="auto"/>
          <w:sz w:val="28"/>
          <w:szCs w:val="28"/>
        </w:rPr>
        <w:t xml:space="preserve">, </w:t>
      </w:r>
      <w:r w:rsidRPr="00566141">
        <w:rPr>
          <w:color w:val="auto"/>
          <w:sz w:val="28"/>
          <w:szCs w:val="28"/>
          <w:lang w:val="en-US"/>
        </w:rPr>
        <w:t>AchordJ</w:t>
      </w:r>
      <w:r w:rsidRPr="009B2248">
        <w:rPr>
          <w:color w:val="auto"/>
          <w:sz w:val="28"/>
          <w:szCs w:val="28"/>
        </w:rPr>
        <w:t>.</w:t>
      </w:r>
      <w:r w:rsidRPr="00566141">
        <w:rPr>
          <w:color w:val="auto"/>
          <w:sz w:val="28"/>
          <w:szCs w:val="28"/>
          <w:lang w:val="en-US"/>
        </w:rPr>
        <w:t>L</w:t>
      </w:r>
      <w:r w:rsidRPr="009B2248">
        <w:rPr>
          <w:color w:val="auto"/>
          <w:sz w:val="28"/>
          <w:szCs w:val="28"/>
        </w:rPr>
        <w:t xml:space="preserve">, </w:t>
      </w:r>
      <w:r w:rsidRPr="00566141">
        <w:rPr>
          <w:color w:val="auto"/>
          <w:sz w:val="28"/>
          <w:szCs w:val="28"/>
          <w:lang w:val="en-US"/>
        </w:rPr>
        <w:t>ReynoldsW</w:t>
      </w:r>
      <w:r w:rsidRPr="009B2248">
        <w:rPr>
          <w:color w:val="auto"/>
          <w:sz w:val="28"/>
          <w:szCs w:val="28"/>
        </w:rPr>
        <w:t>.</w:t>
      </w:r>
      <w:r w:rsidRPr="00566141">
        <w:rPr>
          <w:color w:val="auto"/>
          <w:sz w:val="28"/>
          <w:szCs w:val="28"/>
          <w:lang w:val="en-US"/>
        </w:rPr>
        <w:t>A</w:t>
      </w:r>
      <w:r w:rsidRPr="009B2248">
        <w:rPr>
          <w:color w:val="auto"/>
          <w:sz w:val="28"/>
          <w:szCs w:val="28"/>
        </w:rPr>
        <w:t xml:space="preserve">. </w:t>
      </w:r>
      <w:r w:rsidRPr="00566141">
        <w:rPr>
          <w:color w:val="auto"/>
          <w:sz w:val="28"/>
          <w:szCs w:val="28"/>
          <w:lang w:val="en-US"/>
        </w:rPr>
        <w:t>Clinicalcompetenceininvasivecardiacelectrophysiologicalstudies</w:t>
      </w:r>
      <w:r w:rsidRPr="009B2248">
        <w:rPr>
          <w:color w:val="auto"/>
          <w:sz w:val="28"/>
          <w:szCs w:val="28"/>
        </w:rPr>
        <w:t xml:space="preserve">. </w:t>
      </w:r>
      <w:r w:rsidRPr="00566141">
        <w:rPr>
          <w:color w:val="auto"/>
          <w:sz w:val="28"/>
          <w:szCs w:val="28"/>
          <w:lang w:val="en-US"/>
        </w:rPr>
        <w:t xml:space="preserve">ACP/ACC/AHA Task Force on Clinical Privileges in Cardiology. </w:t>
      </w:r>
      <w:r w:rsidRPr="00440C4D">
        <w:rPr>
          <w:color w:val="auto"/>
          <w:sz w:val="28"/>
          <w:szCs w:val="28"/>
          <w:lang w:val="en-US"/>
        </w:rPr>
        <w:t>//</w:t>
      </w:r>
      <w:r w:rsidRPr="00566141">
        <w:rPr>
          <w:color w:val="auto"/>
          <w:sz w:val="28"/>
          <w:szCs w:val="28"/>
          <w:lang w:val="en-US"/>
        </w:rPr>
        <w:t>J Am Coll Cardiol 1994</w:t>
      </w:r>
      <w:r w:rsidRPr="00440C4D">
        <w:rPr>
          <w:color w:val="auto"/>
          <w:sz w:val="28"/>
          <w:szCs w:val="28"/>
          <w:lang w:val="en-US"/>
        </w:rPr>
        <w:t>-</w:t>
      </w:r>
      <w:r w:rsidRPr="00566141">
        <w:rPr>
          <w:color w:val="auto"/>
          <w:sz w:val="28"/>
          <w:szCs w:val="28"/>
          <w:lang w:val="en-US"/>
        </w:rPr>
        <w:t>23</w:t>
      </w:r>
      <w:r w:rsidRPr="00440C4D">
        <w:rPr>
          <w:color w:val="auto"/>
          <w:sz w:val="28"/>
          <w:szCs w:val="28"/>
          <w:lang w:val="en-US"/>
        </w:rPr>
        <w:t>-</w:t>
      </w:r>
      <w:r w:rsidRPr="00566141">
        <w:rPr>
          <w:color w:val="auto"/>
          <w:sz w:val="28"/>
          <w:szCs w:val="28"/>
          <w:lang w:val="en-US"/>
        </w:rPr>
        <w:t>12</w:t>
      </w:r>
      <w:r w:rsidRPr="00440C4D">
        <w:rPr>
          <w:color w:val="auto"/>
          <w:sz w:val="28"/>
          <w:szCs w:val="28"/>
          <w:lang w:val="en-US"/>
        </w:rPr>
        <w:t xml:space="preserve"> -</w:t>
      </w:r>
      <w:r>
        <w:rPr>
          <w:color w:val="auto"/>
          <w:sz w:val="28"/>
          <w:szCs w:val="28"/>
        </w:rPr>
        <w:t>Р</w:t>
      </w:r>
      <w:r w:rsidRPr="00440C4D">
        <w:rPr>
          <w:color w:val="auto"/>
          <w:sz w:val="28"/>
          <w:szCs w:val="28"/>
          <w:lang w:val="en-US"/>
        </w:rPr>
        <w:t>.</w:t>
      </w:r>
      <w:r w:rsidRPr="00566141">
        <w:rPr>
          <w:color w:val="auto"/>
          <w:sz w:val="28"/>
          <w:szCs w:val="28"/>
          <w:lang w:val="en-US"/>
        </w:rPr>
        <w:t xml:space="preserve">58–61. </w:t>
      </w:r>
    </w:p>
    <w:p w:rsidR="007F10AA" w:rsidRPr="00954C66" w:rsidRDefault="007F10AA" w:rsidP="008C41AC">
      <w:pPr>
        <w:autoSpaceDE w:val="0"/>
        <w:autoSpaceDN w:val="0"/>
        <w:adjustRightInd w:val="0"/>
        <w:ind w:firstLine="426"/>
        <w:jc w:val="both"/>
        <w:rPr>
          <w:sz w:val="28"/>
          <w:szCs w:val="28"/>
          <w:lang w:val="en-US"/>
        </w:rPr>
      </w:pPr>
      <w:r w:rsidRPr="0090011C">
        <w:rPr>
          <w:sz w:val="28"/>
          <w:szCs w:val="28"/>
          <w:lang w:val="da-DK"/>
        </w:rPr>
        <w:t xml:space="preserve">2) </w:t>
      </w:r>
      <w:r w:rsidRPr="00566141">
        <w:rPr>
          <w:sz w:val="28"/>
          <w:szCs w:val="28"/>
          <w:lang w:val="da-DK"/>
        </w:rPr>
        <w:t xml:space="preserve">Basso C., Burke M., Fornes P. et al. </w:t>
      </w:r>
      <w:r w:rsidRPr="00566141">
        <w:rPr>
          <w:sz w:val="28"/>
          <w:szCs w:val="28"/>
          <w:lang w:val="en-US"/>
        </w:rPr>
        <w:t>Guidelines for autopsy investigation of sudden cardiac death. Association for European Cardiovascular P.//Virchows Arch.- 2008.- Vol.452.- P.11–18.</w:t>
      </w:r>
    </w:p>
    <w:p w:rsidR="007F10AA" w:rsidRPr="00954C66" w:rsidRDefault="007F10AA" w:rsidP="008C41AC">
      <w:pPr>
        <w:autoSpaceDE w:val="0"/>
        <w:autoSpaceDN w:val="0"/>
        <w:adjustRightInd w:val="0"/>
        <w:ind w:firstLine="426"/>
        <w:jc w:val="both"/>
        <w:rPr>
          <w:sz w:val="28"/>
          <w:szCs w:val="28"/>
          <w:lang w:val="en-US"/>
        </w:rPr>
      </w:pPr>
      <w:r w:rsidRPr="008C41AC">
        <w:rPr>
          <w:sz w:val="28"/>
          <w:szCs w:val="28"/>
          <w:lang w:val="en-US"/>
        </w:rPr>
        <w:t xml:space="preserve">3) </w:t>
      </w:r>
      <w:r w:rsidRPr="00566141">
        <w:rPr>
          <w:sz w:val="28"/>
          <w:szCs w:val="28"/>
          <w:lang w:val="en-US"/>
        </w:rPr>
        <w:t xml:space="preserve">Byard R.W., Ranson D., Krous H.F. National Australian workshop consensus on the definition of SIDS and initiation of a uniform autopsy approach to unexpected infant and early childhood death// Forensic Sci Med Pathol.- </w:t>
      </w:r>
      <w:r w:rsidRPr="00954C66">
        <w:rPr>
          <w:sz w:val="28"/>
          <w:szCs w:val="28"/>
          <w:lang w:val="en-US"/>
        </w:rPr>
        <w:t>2005.- Vol.1.- P.289–292.</w:t>
      </w:r>
    </w:p>
    <w:p w:rsidR="007F10AA" w:rsidRPr="008C41AC" w:rsidRDefault="007F10AA" w:rsidP="008C41AC">
      <w:pPr>
        <w:pStyle w:val="Default"/>
        <w:ind w:firstLine="426"/>
        <w:jc w:val="both"/>
        <w:rPr>
          <w:color w:val="auto"/>
          <w:sz w:val="28"/>
          <w:szCs w:val="28"/>
          <w:lang w:val="en-US"/>
        </w:rPr>
      </w:pPr>
      <w:r w:rsidRPr="008C41AC">
        <w:rPr>
          <w:color w:val="auto"/>
          <w:sz w:val="28"/>
          <w:szCs w:val="28"/>
          <w:lang w:val="en-US"/>
        </w:rPr>
        <w:t xml:space="preserve">4) </w:t>
      </w:r>
      <w:r w:rsidRPr="00566141">
        <w:rPr>
          <w:color w:val="auto"/>
          <w:sz w:val="28"/>
          <w:szCs w:val="28"/>
          <w:lang w:val="en-US"/>
        </w:rPr>
        <w:t>CrawfordM</w:t>
      </w:r>
      <w:r w:rsidRPr="00954C66">
        <w:rPr>
          <w:color w:val="auto"/>
          <w:sz w:val="28"/>
          <w:szCs w:val="28"/>
          <w:lang w:val="en-US"/>
        </w:rPr>
        <w:t>.</w:t>
      </w:r>
      <w:r w:rsidRPr="00566141">
        <w:rPr>
          <w:color w:val="auto"/>
          <w:sz w:val="28"/>
          <w:szCs w:val="28"/>
          <w:lang w:val="en-US"/>
        </w:rPr>
        <w:t>H</w:t>
      </w:r>
      <w:r w:rsidRPr="00954C66">
        <w:rPr>
          <w:color w:val="auto"/>
          <w:sz w:val="28"/>
          <w:szCs w:val="28"/>
          <w:lang w:val="en-US"/>
        </w:rPr>
        <w:t xml:space="preserve">., </w:t>
      </w:r>
      <w:r w:rsidRPr="00566141">
        <w:rPr>
          <w:color w:val="auto"/>
          <w:sz w:val="28"/>
          <w:szCs w:val="28"/>
          <w:lang w:val="en-US"/>
        </w:rPr>
        <w:t>BernsteinS</w:t>
      </w:r>
      <w:r w:rsidRPr="00954C66">
        <w:rPr>
          <w:color w:val="auto"/>
          <w:sz w:val="28"/>
          <w:szCs w:val="28"/>
          <w:lang w:val="en-US"/>
        </w:rPr>
        <w:t>.</w:t>
      </w:r>
      <w:r w:rsidRPr="00566141">
        <w:rPr>
          <w:color w:val="auto"/>
          <w:sz w:val="28"/>
          <w:szCs w:val="28"/>
          <w:lang w:val="en-US"/>
        </w:rPr>
        <w:t>J</w:t>
      </w:r>
      <w:r w:rsidRPr="00954C66">
        <w:rPr>
          <w:color w:val="auto"/>
          <w:sz w:val="28"/>
          <w:szCs w:val="28"/>
          <w:lang w:val="en-US"/>
        </w:rPr>
        <w:t xml:space="preserve">., </w:t>
      </w:r>
      <w:r w:rsidRPr="00566141">
        <w:rPr>
          <w:color w:val="auto"/>
          <w:sz w:val="28"/>
          <w:szCs w:val="28"/>
          <w:lang w:val="en-US"/>
        </w:rPr>
        <w:t>DeedwaniaP</w:t>
      </w:r>
      <w:r w:rsidRPr="00954C66">
        <w:rPr>
          <w:color w:val="auto"/>
          <w:sz w:val="28"/>
          <w:szCs w:val="28"/>
          <w:lang w:val="en-US"/>
        </w:rPr>
        <w:t>.</w:t>
      </w:r>
      <w:r w:rsidRPr="00566141">
        <w:rPr>
          <w:color w:val="auto"/>
          <w:sz w:val="28"/>
          <w:szCs w:val="28"/>
          <w:lang w:val="en-US"/>
        </w:rPr>
        <w:t>C</w:t>
      </w:r>
      <w:r w:rsidRPr="00954C66">
        <w:rPr>
          <w:color w:val="auto"/>
          <w:sz w:val="28"/>
          <w:szCs w:val="28"/>
          <w:lang w:val="en-US"/>
        </w:rPr>
        <w:t xml:space="preserve">. </w:t>
      </w:r>
      <w:r w:rsidRPr="00566141">
        <w:rPr>
          <w:color w:val="auto"/>
          <w:sz w:val="28"/>
          <w:szCs w:val="28"/>
          <w:lang w:val="en-US"/>
        </w:rPr>
        <w:t>etal</w:t>
      </w:r>
      <w:r w:rsidRPr="00954C66">
        <w:rPr>
          <w:color w:val="auto"/>
          <w:sz w:val="28"/>
          <w:szCs w:val="28"/>
          <w:lang w:val="en-US"/>
        </w:rPr>
        <w:t xml:space="preserve">. </w:t>
      </w:r>
      <w:r w:rsidRPr="00566141">
        <w:rPr>
          <w:color w:val="auto"/>
          <w:sz w:val="28"/>
          <w:szCs w:val="28"/>
          <w:lang w:val="en-US"/>
        </w:rPr>
        <w:t>ACC/AHA guidelines for ambulatory electrocardiography: executive summary and recom¬mendations, a report of the American College of Cardiology/ American Heart Association Task Force on Practice Guidelines (Committee to Revise the Guidelines for Ambulatory Electrocardiography).</w:t>
      </w:r>
      <w:r w:rsidRPr="00440C4D">
        <w:rPr>
          <w:color w:val="auto"/>
          <w:sz w:val="28"/>
          <w:szCs w:val="28"/>
          <w:lang w:val="en-US"/>
        </w:rPr>
        <w:t>//</w:t>
      </w:r>
      <w:r w:rsidRPr="00566141">
        <w:rPr>
          <w:color w:val="auto"/>
          <w:sz w:val="28"/>
          <w:szCs w:val="28"/>
          <w:lang w:val="en-US"/>
        </w:rPr>
        <w:t xml:space="preserve"> Circulation 1999</w:t>
      </w:r>
      <w:r w:rsidRPr="008C41AC">
        <w:rPr>
          <w:color w:val="auto"/>
          <w:sz w:val="28"/>
          <w:szCs w:val="28"/>
          <w:lang w:val="en-US"/>
        </w:rPr>
        <w:t>-</w:t>
      </w:r>
      <w:r w:rsidRPr="00566141">
        <w:rPr>
          <w:color w:val="auto"/>
          <w:sz w:val="28"/>
          <w:szCs w:val="28"/>
          <w:lang w:val="en-US"/>
        </w:rPr>
        <w:t xml:space="preserve"> 100</w:t>
      </w:r>
      <w:r w:rsidRPr="008C41AC">
        <w:rPr>
          <w:color w:val="auto"/>
          <w:sz w:val="28"/>
          <w:szCs w:val="28"/>
          <w:lang w:val="en-US"/>
        </w:rPr>
        <w:t xml:space="preserve">- </w:t>
      </w:r>
      <w:r>
        <w:rPr>
          <w:color w:val="auto"/>
          <w:sz w:val="28"/>
          <w:szCs w:val="28"/>
        </w:rPr>
        <w:t>Р</w:t>
      </w:r>
      <w:r w:rsidRPr="008C41AC">
        <w:rPr>
          <w:color w:val="auto"/>
          <w:sz w:val="28"/>
          <w:szCs w:val="28"/>
          <w:lang w:val="en-US"/>
        </w:rPr>
        <w:t>.</w:t>
      </w:r>
      <w:r w:rsidRPr="00566141">
        <w:rPr>
          <w:color w:val="auto"/>
          <w:sz w:val="28"/>
          <w:szCs w:val="28"/>
          <w:lang w:val="en-US"/>
        </w:rPr>
        <w:t xml:space="preserve">886-93. </w:t>
      </w:r>
    </w:p>
    <w:p w:rsidR="007F10AA" w:rsidRPr="003C2BEE" w:rsidRDefault="007F10AA" w:rsidP="008C41AC">
      <w:pPr>
        <w:autoSpaceDE w:val="0"/>
        <w:autoSpaceDN w:val="0"/>
        <w:adjustRightInd w:val="0"/>
        <w:ind w:firstLine="426"/>
        <w:rPr>
          <w:sz w:val="28"/>
          <w:szCs w:val="28"/>
          <w:lang w:val="en-US"/>
        </w:rPr>
      </w:pPr>
      <w:r w:rsidRPr="008C41AC">
        <w:rPr>
          <w:sz w:val="28"/>
          <w:szCs w:val="28"/>
          <w:lang w:val="en-US"/>
        </w:rPr>
        <w:t xml:space="preserve">5) </w:t>
      </w:r>
      <w:r>
        <w:rPr>
          <w:sz w:val="28"/>
          <w:szCs w:val="28"/>
          <w:lang w:val="en-US"/>
        </w:rPr>
        <w:t>Neumar R.W., Shuster M., Callaway C.W. et al. Part 1</w:t>
      </w:r>
      <w:r w:rsidRPr="00395E66">
        <w:rPr>
          <w:sz w:val="28"/>
          <w:szCs w:val="28"/>
          <w:lang w:val="en-US"/>
        </w:rPr>
        <w:t>:</w:t>
      </w:r>
      <w:r>
        <w:rPr>
          <w:sz w:val="28"/>
          <w:szCs w:val="28"/>
          <w:lang w:val="en-US"/>
        </w:rPr>
        <w:t xml:space="preserve"> executive summary</w:t>
      </w:r>
      <w:r w:rsidRPr="00395E66">
        <w:rPr>
          <w:sz w:val="28"/>
          <w:szCs w:val="28"/>
          <w:lang w:val="en-US"/>
        </w:rPr>
        <w:t>:</w:t>
      </w:r>
      <w:r>
        <w:rPr>
          <w:sz w:val="28"/>
          <w:szCs w:val="28"/>
          <w:lang w:val="en-US"/>
        </w:rPr>
        <w:t xml:space="preserve"> 2015 American Heart Association Guidelines Update for Cardiopulmonary Resuscitation and Emergency Cardiovascular Care.//Circulation.-2015.-132(18).(suppl.2)</w:t>
      </w:r>
      <w:r w:rsidRPr="003C2BEE">
        <w:rPr>
          <w:sz w:val="28"/>
          <w:szCs w:val="28"/>
          <w:lang w:val="en-US"/>
        </w:rPr>
        <w:t>.</w:t>
      </w:r>
    </w:p>
    <w:p w:rsidR="007F10AA" w:rsidRPr="00954C66" w:rsidRDefault="007F10AA" w:rsidP="008C41AC">
      <w:pPr>
        <w:autoSpaceDE w:val="0"/>
        <w:autoSpaceDN w:val="0"/>
        <w:adjustRightInd w:val="0"/>
        <w:ind w:firstLine="426"/>
        <w:jc w:val="both"/>
        <w:rPr>
          <w:sz w:val="28"/>
          <w:szCs w:val="28"/>
          <w:lang w:val="en-US"/>
        </w:rPr>
      </w:pPr>
      <w:r w:rsidRPr="008C41AC">
        <w:rPr>
          <w:sz w:val="28"/>
          <w:szCs w:val="28"/>
          <w:lang w:val="en-US"/>
        </w:rPr>
        <w:t xml:space="preserve">6) </w:t>
      </w:r>
      <w:r w:rsidRPr="00566141">
        <w:rPr>
          <w:sz w:val="28"/>
          <w:szCs w:val="28"/>
          <w:lang w:val="en-US"/>
        </w:rPr>
        <w:t xml:space="preserve">Priori S.G., Blomstrom-Lundqvist </w:t>
      </w:r>
      <w:r w:rsidRPr="00566141">
        <w:rPr>
          <w:sz w:val="28"/>
          <w:szCs w:val="28"/>
        </w:rPr>
        <w:t>С</w:t>
      </w:r>
      <w:r w:rsidRPr="00566141">
        <w:rPr>
          <w:sz w:val="28"/>
          <w:szCs w:val="28"/>
          <w:lang w:val="en-US"/>
        </w:rPr>
        <w:t xml:space="preserve">., Mazzanti </w:t>
      </w:r>
      <w:r w:rsidRPr="00566141">
        <w:rPr>
          <w:sz w:val="28"/>
          <w:szCs w:val="28"/>
        </w:rPr>
        <w:t>А</w:t>
      </w:r>
      <w:r w:rsidRPr="00566141">
        <w:rPr>
          <w:sz w:val="28"/>
          <w:szCs w:val="28"/>
          <w:lang w:val="en-US"/>
        </w:rPr>
        <w:t xml:space="preserve">. et al. ESC Guidelines for the management of patients with ventricular arrhythmias and the prevention of sudden cardiac death// </w:t>
      </w:r>
      <w:hyperlink r:id="rId8" w:history="1">
        <w:r w:rsidRPr="00566141">
          <w:rPr>
            <w:rStyle w:val="af"/>
            <w:sz w:val="28"/>
            <w:szCs w:val="28"/>
            <w:lang w:val="en-US"/>
          </w:rPr>
          <w:t>http://www.escardio.org/</w:t>
        </w:r>
      </w:hyperlink>
      <w:r w:rsidRPr="00566141">
        <w:rPr>
          <w:sz w:val="28"/>
          <w:szCs w:val="28"/>
          <w:lang w:val="en-US"/>
        </w:rPr>
        <w:t>European Heart Journal doi:10.1093/eurheartj/ehv316 (2015)</w:t>
      </w:r>
      <w:r w:rsidRPr="00954C66">
        <w:rPr>
          <w:sz w:val="28"/>
          <w:szCs w:val="28"/>
          <w:lang w:val="en-US"/>
        </w:rPr>
        <w:t>.</w:t>
      </w:r>
    </w:p>
    <w:p w:rsidR="007F10AA" w:rsidRPr="0090011C" w:rsidRDefault="007F10AA" w:rsidP="008C41AC">
      <w:pPr>
        <w:autoSpaceDE w:val="0"/>
        <w:autoSpaceDN w:val="0"/>
        <w:adjustRightInd w:val="0"/>
        <w:ind w:firstLine="426"/>
        <w:jc w:val="both"/>
        <w:rPr>
          <w:sz w:val="28"/>
          <w:szCs w:val="28"/>
          <w:lang w:val="da-DK"/>
        </w:rPr>
      </w:pPr>
      <w:r w:rsidRPr="0090011C">
        <w:rPr>
          <w:sz w:val="28"/>
          <w:szCs w:val="28"/>
          <w:lang w:val="da-DK"/>
        </w:rPr>
        <w:t xml:space="preserve">7) </w:t>
      </w:r>
      <w:r w:rsidRPr="00566141">
        <w:rPr>
          <w:sz w:val="28"/>
          <w:szCs w:val="28"/>
          <w:lang w:val="da-DK"/>
        </w:rPr>
        <w:t xml:space="preserve">Priori S.G., Wilde A.A., Horie M. et al. </w:t>
      </w:r>
      <w:r w:rsidRPr="00566141">
        <w:rPr>
          <w:sz w:val="28"/>
          <w:szCs w:val="28"/>
          <w:lang w:val="en-US"/>
        </w:rPr>
        <w:t>Executive summary: HRS/EHRA/APHRS expert consensus statement on the diagnosis and management of patients with inherited primary arrhythmia syndromes// Europa</w:t>
      </w:r>
      <w:bookmarkStart w:id="0" w:name="_GoBack"/>
      <w:bookmarkEnd w:id="0"/>
      <w:r w:rsidRPr="00566141">
        <w:rPr>
          <w:sz w:val="28"/>
          <w:szCs w:val="28"/>
          <w:lang w:val="en-US"/>
        </w:rPr>
        <w:t xml:space="preserve">ce.- </w:t>
      </w:r>
      <w:r w:rsidRPr="00954C66">
        <w:rPr>
          <w:sz w:val="28"/>
          <w:szCs w:val="28"/>
          <w:lang w:val="da-DK"/>
        </w:rPr>
        <w:t>2013.- Vol.15.-P.1389–1406.</w:t>
      </w:r>
    </w:p>
    <w:p w:rsidR="007F10AA" w:rsidRPr="0090011C" w:rsidRDefault="007F10AA" w:rsidP="008C41AC">
      <w:pPr>
        <w:autoSpaceDE w:val="0"/>
        <w:autoSpaceDN w:val="0"/>
        <w:adjustRightInd w:val="0"/>
        <w:ind w:firstLine="426"/>
        <w:jc w:val="both"/>
        <w:rPr>
          <w:sz w:val="28"/>
          <w:szCs w:val="28"/>
          <w:lang w:val="da-DK"/>
        </w:rPr>
      </w:pPr>
      <w:r w:rsidRPr="0090011C">
        <w:rPr>
          <w:sz w:val="28"/>
          <w:szCs w:val="28"/>
          <w:lang w:val="da-DK"/>
        </w:rPr>
        <w:t xml:space="preserve">8) </w:t>
      </w:r>
      <w:r w:rsidRPr="00566141">
        <w:rPr>
          <w:sz w:val="28"/>
          <w:szCs w:val="28"/>
          <w:lang w:val="da-DK"/>
        </w:rPr>
        <w:t xml:space="preserve">Wilkoff B.L., Auricchio A., Brugada J. et al. </w:t>
      </w:r>
      <w:r w:rsidRPr="00566141">
        <w:rPr>
          <w:sz w:val="28"/>
          <w:szCs w:val="28"/>
          <w:lang w:val="en-US"/>
        </w:rPr>
        <w:t xml:space="preserve">HRS/EHRA expert consensus on the monitoring of cardiovascular implantable electronic devices(CIEDs): description of techniques, indications, personnel, frequency and ethical considerations// Europace.- </w:t>
      </w:r>
      <w:r w:rsidRPr="0090011C">
        <w:rPr>
          <w:sz w:val="28"/>
          <w:szCs w:val="28"/>
          <w:lang w:val="da-DK"/>
        </w:rPr>
        <w:t>2008.- Vol.10.- P.707–725.</w:t>
      </w:r>
    </w:p>
    <w:p w:rsidR="007F10AA" w:rsidRPr="00566141" w:rsidRDefault="007F10AA" w:rsidP="008C41AC">
      <w:pPr>
        <w:ind w:firstLine="426"/>
        <w:jc w:val="both"/>
        <w:rPr>
          <w:sz w:val="28"/>
          <w:szCs w:val="28"/>
          <w:lang w:val="en-US"/>
        </w:rPr>
      </w:pPr>
      <w:r w:rsidRPr="0090011C">
        <w:rPr>
          <w:sz w:val="28"/>
          <w:szCs w:val="28"/>
          <w:lang w:val="da-DK"/>
        </w:rPr>
        <w:t xml:space="preserve">9) </w:t>
      </w:r>
      <w:r w:rsidRPr="00566141">
        <w:rPr>
          <w:sz w:val="28"/>
          <w:szCs w:val="28"/>
          <w:lang w:val="da-DK"/>
        </w:rPr>
        <w:t xml:space="preserve">Zipes D.P., Camm A.J., Borggrefe M., et al. </w:t>
      </w:r>
      <w:r w:rsidRPr="00566141">
        <w:rPr>
          <w:sz w:val="28"/>
          <w:szCs w:val="28"/>
          <w:lang w:val="en-US"/>
        </w:rPr>
        <w:t xml:space="preserve">ACC/AHA/ESC 2006 guidelines for management of patients with ventricular arrhythmias and the prevention of sudden </w:t>
      </w:r>
      <w:r w:rsidRPr="00566141">
        <w:rPr>
          <w:sz w:val="28"/>
          <w:szCs w:val="28"/>
          <w:lang w:val="en-US"/>
        </w:rPr>
        <w:lastRenderedPageBreak/>
        <w:t>cardiac death: a report of the American College of Cardiology/American Heart Association in collaboration with the European Heart Rhythm Association and the Heart Rhythm Society// Europace.-2006.-Vol.8.-</w:t>
      </w:r>
      <w:r w:rsidRPr="00566141">
        <w:rPr>
          <w:sz w:val="28"/>
          <w:szCs w:val="28"/>
        </w:rPr>
        <w:t>Р</w:t>
      </w:r>
      <w:r w:rsidRPr="00566141">
        <w:rPr>
          <w:sz w:val="28"/>
          <w:szCs w:val="28"/>
          <w:lang w:val="en-US"/>
        </w:rPr>
        <w:t>.746-837.</w:t>
      </w:r>
    </w:p>
    <w:p w:rsidR="007F10AA" w:rsidRDefault="007F10AA" w:rsidP="008C41AC">
      <w:pPr>
        <w:autoSpaceDE w:val="0"/>
        <w:autoSpaceDN w:val="0"/>
        <w:adjustRightInd w:val="0"/>
        <w:ind w:firstLine="426"/>
        <w:jc w:val="both"/>
        <w:rPr>
          <w:sz w:val="28"/>
          <w:szCs w:val="28"/>
        </w:rPr>
      </w:pPr>
      <w:r>
        <w:rPr>
          <w:sz w:val="28"/>
          <w:szCs w:val="28"/>
        </w:rPr>
        <w:t>10) Барсуков А.В., Диденко М.В., Янишевский  С.Н. Синкопальные состояния в клинической практике.//СПб</w:t>
      </w:r>
      <w:r w:rsidRPr="00566141">
        <w:rPr>
          <w:sz w:val="28"/>
          <w:szCs w:val="28"/>
        </w:rPr>
        <w:t>.- «</w:t>
      </w:r>
      <w:r>
        <w:rPr>
          <w:sz w:val="28"/>
          <w:szCs w:val="28"/>
        </w:rPr>
        <w:t>ЭЛБИ-СПб</w:t>
      </w:r>
      <w:r w:rsidRPr="00566141">
        <w:rPr>
          <w:sz w:val="28"/>
          <w:szCs w:val="28"/>
        </w:rPr>
        <w:t>».-20</w:t>
      </w:r>
      <w:r>
        <w:rPr>
          <w:sz w:val="28"/>
          <w:szCs w:val="28"/>
        </w:rPr>
        <w:t>09</w:t>
      </w:r>
      <w:r w:rsidRPr="00566141">
        <w:rPr>
          <w:sz w:val="28"/>
          <w:szCs w:val="28"/>
        </w:rPr>
        <w:t>.-С.</w:t>
      </w:r>
      <w:r>
        <w:rPr>
          <w:sz w:val="28"/>
          <w:szCs w:val="28"/>
        </w:rPr>
        <w:t>29-32.</w:t>
      </w:r>
    </w:p>
    <w:p w:rsidR="007F10AA" w:rsidRPr="003C2BEE" w:rsidRDefault="007F10AA" w:rsidP="008C41AC">
      <w:pPr>
        <w:pStyle w:val="Default"/>
        <w:ind w:firstLine="426"/>
        <w:jc w:val="both"/>
        <w:rPr>
          <w:color w:val="auto"/>
          <w:sz w:val="28"/>
          <w:szCs w:val="28"/>
        </w:rPr>
      </w:pPr>
      <w:r>
        <w:rPr>
          <w:color w:val="auto"/>
          <w:sz w:val="28"/>
          <w:szCs w:val="28"/>
        </w:rPr>
        <w:t xml:space="preserve">11) </w:t>
      </w:r>
      <w:r w:rsidRPr="00566141">
        <w:rPr>
          <w:color w:val="auto"/>
          <w:sz w:val="28"/>
          <w:szCs w:val="28"/>
        </w:rPr>
        <w:t xml:space="preserve">Бокерия Л.А., Оганов Р.Г., Ревишвили А.Ш. Рекомендации по лечению больных с нарушениями ритма сердца </w:t>
      </w:r>
      <w:r>
        <w:rPr>
          <w:color w:val="auto"/>
          <w:sz w:val="28"/>
          <w:szCs w:val="28"/>
        </w:rPr>
        <w:t>//</w:t>
      </w:r>
      <w:r w:rsidRPr="00566141">
        <w:rPr>
          <w:sz w:val="28"/>
          <w:szCs w:val="28"/>
        </w:rPr>
        <w:t>М.- «Гэотар-Медиа»</w:t>
      </w:r>
      <w:r>
        <w:rPr>
          <w:sz w:val="28"/>
          <w:szCs w:val="28"/>
        </w:rPr>
        <w:t>.-</w:t>
      </w:r>
      <w:r w:rsidRPr="00954C66">
        <w:rPr>
          <w:color w:val="auto"/>
          <w:sz w:val="28"/>
          <w:szCs w:val="28"/>
        </w:rPr>
        <w:t xml:space="preserve">2009 </w:t>
      </w:r>
      <w:r w:rsidRPr="00566141">
        <w:rPr>
          <w:color w:val="auto"/>
          <w:sz w:val="28"/>
          <w:szCs w:val="28"/>
        </w:rPr>
        <w:t>г</w:t>
      </w:r>
      <w:r w:rsidRPr="00954C66">
        <w:rPr>
          <w:color w:val="auto"/>
          <w:sz w:val="28"/>
          <w:szCs w:val="28"/>
        </w:rPr>
        <w:t>.-</w:t>
      </w:r>
      <w:r>
        <w:rPr>
          <w:color w:val="auto"/>
          <w:sz w:val="28"/>
          <w:szCs w:val="28"/>
        </w:rPr>
        <w:t>С</w:t>
      </w:r>
      <w:r w:rsidRPr="00954C66">
        <w:rPr>
          <w:color w:val="auto"/>
          <w:sz w:val="28"/>
          <w:szCs w:val="28"/>
        </w:rPr>
        <w:t>.28-43</w:t>
      </w:r>
      <w:r>
        <w:rPr>
          <w:color w:val="auto"/>
          <w:sz w:val="28"/>
          <w:szCs w:val="28"/>
        </w:rPr>
        <w:t>.</w:t>
      </w:r>
    </w:p>
    <w:p w:rsidR="007F10AA" w:rsidRPr="00566141" w:rsidRDefault="007F10AA" w:rsidP="008C41AC">
      <w:pPr>
        <w:autoSpaceDE w:val="0"/>
        <w:autoSpaceDN w:val="0"/>
        <w:adjustRightInd w:val="0"/>
        <w:ind w:firstLine="426"/>
        <w:jc w:val="both"/>
        <w:rPr>
          <w:sz w:val="28"/>
          <w:szCs w:val="28"/>
        </w:rPr>
      </w:pPr>
      <w:r>
        <w:rPr>
          <w:sz w:val="28"/>
          <w:szCs w:val="28"/>
        </w:rPr>
        <w:t xml:space="preserve">12) </w:t>
      </w:r>
      <w:r w:rsidRPr="00566141">
        <w:rPr>
          <w:sz w:val="28"/>
          <w:szCs w:val="28"/>
        </w:rPr>
        <w:t>Бокерия Л.А., Ревишвили А.Ш., Неминущий Н.М. Внезапная сердечная смерть//М.- «Гэотар-Медиа».-2013.-С.14-1</w:t>
      </w:r>
      <w:r>
        <w:rPr>
          <w:sz w:val="28"/>
          <w:szCs w:val="28"/>
        </w:rPr>
        <w:t>8</w:t>
      </w:r>
      <w:r w:rsidRPr="00566141">
        <w:rPr>
          <w:sz w:val="28"/>
          <w:szCs w:val="28"/>
        </w:rPr>
        <w:t>.</w:t>
      </w:r>
    </w:p>
    <w:p w:rsidR="007F10AA" w:rsidRDefault="007F10AA" w:rsidP="008C41AC">
      <w:pPr>
        <w:autoSpaceDE w:val="0"/>
        <w:autoSpaceDN w:val="0"/>
        <w:adjustRightInd w:val="0"/>
        <w:ind w:firstLine="426"/>
        <w:jc w:val="both"/>
        <w:rPr>
          <w:sz w:val="28"/>
          <w:szCs w:val="28"/>
        </w:rPr>
      </w:pPr>
      <w:r>
        <w:rPr>
          <w:sz w:val="28"/>
          <w:szCs w:val="28"/>
        </w:rPr>
        <w:t>13) Кушаковский М.С. Аритмии сердца. Нарушения сердечного ритма и проводимости.//СПб</w:t>
      </w:r>
      <w:r w:rsidRPr="00566141">
        <w:rPr>
          <w:sz w:val="28"/>
          <w:szCs w:val="28"/>
        </w:rPr>
        <w:t>.- «</w:t>
      </w:r>
      <w:r>
        <w:rPr>
          <w:sz w:val="28"/>
          <w:szCs w:val="28"/>
        </w:rPr>
        <w:t>Фолиант</w:t>
      </w:r>
      <w:r w:rsidRPr="00566141">
        <w:rPr>
          <w:sz w:val="28"/>
          <w:szCs w:val="28"/>
        </w:rPr>
        <w:t>».-20</w:t>
      </w:r>
      <w:r>
        <w:rPr>
          <w:sz w:val="28"/>
          <w:szCs w:val="28"/>
        </w:rPr>
        <w:t>07</w:t>
      </w:r>
      <w:r w:rsidRPr="00566141">
        <w:rPr>
          <w:sz w:val="28"/>
          <w:szCs w:val="28"/>
        </w:rPr>
        <w:t>.-С.</w:t>
      </w:r>
      <w:r>
        <w:rPr>
          <w:sz w:val="28"/>
          <w:szCs w:val="28"/>
        </w:rPr>
        <w:t>333-343.</w:t>
      </w:r>
    </w:p>
    <w:p w:rsidR="007F10AA" w:rsidRDefault="007F10AA" w:rsidP="008C41AC">
      <w:pPr>
        <w:autoSpaceDE w:val="0"/>
        <w:autoSpaceDN w:val="0"/>
        <w:adjustRightInd w:val="0"/>
        <w:ind w:firstLine="426"/>
        <w:jc w:val="both"/>
        <w:rPr>
          <w:sz w:val="28"/>
          <w:szCs w:val="28"/>
        </w:rPr>
      </w:pPr>
      <w:r>
        <w:rPr>
          <w:sz w:val="28"/>
          <w:szCs w:val="28"/>
        </w:rPr>
        <w:t>14) Люсов В.А., Колпаков Е.В. Аритмии сердца. Терапевтические и хирургические аспекты.//</w:t>
      </w:r>
      <w:r w:rsidRPr="00566141">
        <w:rPr>
          <w:sz w:val="28"/>
          <w:szCs w:val="28"/>
        </w:rPr>
        <w:t>М.- «Гэотар-Медиа».-20</w:t>
      </w:r>
      <w:r>
        <w:rPr>
          <w:sz w:val="28"/>
          <w:szCs w:val="28"/>
        </w:rPr>
        <w:t>09</w:t>
      </w:r>
      <w:r w:rsidRPr="00566141">
        <w:rPr>
          <w:sz w:val="28"/>
          <w:szCs w:val="28"/>
        </w:rPr>
        <w:t>.-С.</w:t>
      </w:r>
      <w:r>
        <w:rPr>
          <w:sz w:val="28"/>
          <w:szCs w:val="28"/>
        </w:rPr>
        <w:t>104-109.</w:t>
      </w:r>
    </w:p>
    <w:p w:rsidR="007F10AA" w:rsidRDefault="007F10AA" w:rsidP="008C41AC">
      <w:pPr>
        <w:autoSpaceDE w:val="0"/>
        <w:autoSpaceDN w:val="0"/>
        <w:adjustRightInd w:val="0"/>
        <w:ind w:firstLine="426"/>
        <w:jc w:val="both"/>
        <w:rPr>
          <w:sz w:val="28"/>
          <w:szCs w:val="28"/>
        </w:rPr>
      </w:pPr>
      <w:r>
        <w:rPr>
          <w:sz w:val="28"/>
          <w:szCs w:val="28"/>
        </w:rPr>
        <w:t>15) Медикаментозное лечение нарушений ритма сердца. Под ред.Сулимова В.А.//</w:t>
      </w:r>
      <w:r w:rsidRPr="00566141">
        <w:rPr>
          <w:sz w:val="28"/>
          <w:szCs w:val="28"/>
        </w:rPr>
        <w:t>М.- «Гэотар-Медиа».-201</w:t>
      </w:r>
      <w:r>
        <w:rPr>
          <w:sz w:val="28"/>
          <w:szCs w:val="28"/>
        </w:rPr>
        <w:t>1</w:t>
      </w:r>
      <w:r w:rsidRPr="00566141">
        <w:rPr>
          <w:sz w:val="28"/>
          <w:szCs w:val="28"/>
        </w:rPr>
        <w:t>.-С.</w:t>
      </w:r>
      <w:r>
        <w:rPr>
          <w:sz w:val="28"/>
          <w:szCs w:val="28"/>
        </w:rPr>
        <w:t>271-278.</w:t>
      </w:r>
    </w:p>
    <w:p w:rsidR="007F10AA" w:rsidRDefault="007F10AA" w:rsidP="008C41AC">
      <w:pPr>
        <w:autoSpaceDE w:val="0"/>
        <w:autoSpaceDN w:val="0"/>
        <w:adjustRightInd w:val="0"/>
        <w:ind w:firstLine="426"/>
        <w:jc w:val="both"/>
        <w:rPr>
          <w:sz w:val="28"/>
          <w:szCs w:val="28"/>
        </w:rPr>
      </w:pPr>
      <w:r>
        <w:rPr>
          <w:sz w:val="28"/>
          <w:szCs w:val="28"/>
        </w:rPr>
        <w:t>16) Недоступ А.В., Юлагова О.В. Как лечить аритмии. Нарушения ритма и проводимости в клинической практике// М.- Медпресс-Информ.-2011.- С.168-200.</w:t>
      </w:r>
    </w:p>
    <w:p w:rsidR="007F10AA" w:rsidRDefault="007F10AA" w:rsidP="008C41AC">
      <w:pPr>
        <w:pStyle w:val="Default"/>
        <w:ind w:firstLine="426"/>
        <w:jc w:val="both"/>
        <w:rPr>
          <w:color w:val="auto"/>
          <w:sz w:val="28"/>
          <w:szCs w:val="28"/>
        </w:rPr>
      </w:pPr>
      <w:r>
        <w:rPr>
          <w:color w:val="auto"/>
          <w:sz w:val="28"/>
          <w:szCs w:val="28"/>
        </w:rPr>
        <w:t xml:space="preserve">17) </w:t>
      </w:r>
      <w:r w:rsidRPr="00566141">
        <w:rPr>
          <w:color w:val="auto"/>
          <w:sz w:val="28"/>
          <w:szCs w:val="28"/>
        </w:rPr>
        <w:t xml:space="preserve">Ревишвили А.Ш. Электрофизиологическая диагностика и хирургическое лечение наджелудочковых тахиаритмий// Кардиология №11-1990, с. 56-59. </w:t>
      </w:r>
    </w:p>
    <w:p w:rsidR="007F10AA" w:rsidRDefault="007F10AA" w:rsidP="00943ADB">
      <w:pPr>
        <w:autoSpaceDE w:val="0"/>
        <w:autoSpaceDN w:val="0"/>
        <w:adjustRightInd w:val="0"/>
        <w:ind w:firstLine="426"/>
        <w:jc w:val="both"/>
        <w:rPr>
          <w:sz w:val="28"/>
          <w:szCs w:val="28"/>
        </w:rPr>
      </w:pPr>
      <w:r>
        <w:rPr>
          <w:sz w:val="28"/>
          <w:szCs w:val="28"/>
        </w:rPr>
        <w:t>18) Руководство по нарушениям ритма сердца. Под ред.Чазова Е.И., Голицына С.П.//</w:t>
      </w:r>
      <w:r w:rsidRPr="00566141">
        <w:rPr>
          <w:sz w:val="28"/>
          <w:szCs w:val="28"/>
        </w:rPr>
        <w:t>М.- «Гэотар-Медиа».-20</w:t>
      </w:r>
      <w:r>
        <w:rPr>
          <w:sz w:val="28"/>
          <w:szCs w:val="28"/>
        </w:rPr>
        <w:t>08</w:t>
      </w:r>
      <w:r w:rsidRPr="00566141">
        <w:rPr>
          <w:sz w:val="28"/>
          <w:szCs w:val="28"/>
        </w:rPr>
        <w:t>.-С.</w:t>
      </w:r>
      <w:r>
        <w:rPr>
          <w:sz w:val="28"/>
          <w:szCs w:val="28"/>
        </w:rPr>
        <w:t>185-194.</w:t>
      </w:r>
    </w:p>
    <w:p w:rsidR="007F10AA" w:rsidRDefault="007F10AA" w:rsidP="008C41AC">
      <w:pPr>
        <w:autoSpaceDE w:val="0"/>
        <w:autoSpaceDN w:val="0"/>
        <w:adjustRightInd w:val="0"/>
        <w:ind w:left="-567" w:firstLine="567"/>
        <w:jc w:val="both"/>
        <w:rPr>
          <w:sz w:val="28"/>
          <w:szCs w:val="28"/>
        </w:rPr>
      </w:pPr>
      <w:r>
        <w:rPr>
          <w:sz w:val="28"/>
          <w:szCs w:val="28"/>
        </w:rPr>
        <w:t>Фогорос Р. Антиаритмические средства//</w:t>
      </w:r>
      <w:r w:rsidRPr="00566141">
        <w:rPr>
          <w:sz w:val="28"/>
          <w:szCs w:val="28"/>
        </w:rPr>
        <w:t>М.- «</w:t>
      </w:r>
      <w:r>
        <w:rPr>
          <w:sz w:val="28"/>
          <w:szCs w:val="28"/>
        </w:rPr>
        <w:t>Бином</w:t>
      </w:r>
      <w:r w:rsidRPr="00566141">
        <w:rPr>
          <w:sz w:val="28"/>
          <w:szCs w:val="28"/>
        </w:rPr>
        <w:t>».-20</w:t>
      </w:r>
      <w:r>
        <w:rPr>
          <w:sz w:val="28"/>
          <w:szCs w:val="28"/>
        </w:rPr>
        <w:t>09</w:t>
      </w:r>
      <w:r w:rsidRPr="00566141">
        <w:rPr>
          <w:sz w:val="28"/>
          <w:szCs w:val="28"/>
        </w:rPr>
        <w:t>.-С.</w:t>
      </w:r>
      <w:r>
        <w:rPr>
          <w:sz w:val="28"/>
          <w:szCs w:val="28"/>
        </w:rPr>
        <w:t>179-193.</w:t>
      </w:r>
    </w:p>
    <w:p w:rsidR="007F10AA" w:rsidRPr="00566141" w:rsidRDefault="007F10AA" w:rsidP="008C41AC">
      <w:pPr>
        <w:autoSpaceDE w:val="0"/>
        <w:autoSpaceDN w:val="0"/>
        <w:adjustRightInd w:val="0"/>
        <w:ind w:firstLine="426"/>
        <w:jc w:val="both"/>
        <w:rPr>
          <w:sz w:val="28"/>
          <w:szCs w:val="28"/>
        </w:rPr>
      </w:pPr>
      <w:r>
        <w:rPr>
          <w:sz w:val="28"/>
          <w:szCs w:val="28"/>
        </w:rPr>
        <w:t xml:space="preserve">19) </w:t>
      </w:r>
      <w:r w:rsidRPr="00566141">
        <w:rPr>
          <w:sz w:val="28"/>
          <w:szCs w:val="28"/>
        </w:rPr>
        <w:t>Шляхто Е.В., Арутюнов Г.П., Беленков Ю.Н. Национальные рекомендации по определению риска и профилактике внезапной сердечной смерти//Клиническая практика.-2012.-№4.-С.6-11.</w:t>
      </w:r>
    </w:p>
    <w:p w:rsidR="007F10AA" w:rsidRDefault="007F10AA" w:rsidP="009A1CED">
      <w:pPr>
        <w:pStyle w:val="a5"/>
        <w:tabs>
          <w:tab w:val="left" w:pos="426"/>
        </w:tabs>
        <w:spacing w:after="0" w:line="240" w:lineRule="auto"/>
        <w:ind w:left="-567" w:firstLine="709"/>
        <w:jc w:val="both"/>
        <w:rPr>
          <w:rFonts w:ascii="Times New Roman" w:hAnsi="Times New Roman"/>
          <w:sz w:val="28"/>
          <w:szCs w:val="28"/>
        </w:rPr>
      </w:pPr>
    </w:p>
    <w:p w:rsidR="007F10AA" w:rsidRDefault="007F10AA" w:rsidP="00555CEC">
      <w:pPr>
        <w:rPr>
          <w:sz w:val="28"/>
          <w:szCs w:val="28"/>
          <w:lang w:eastAsia="en-US"/>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7F10AA" w:rsidRDefault="007F10AA" w:rsidP="00555CEC">
      <w:pPr>
        <w:rPr>
          <w:sz w:val="28"/>
          <w:szCs w:val="28"/>
        </w:rPr>
      </w:pPr>
    </w:p>
    <w:p w:rsidR="00D222C7" w:rsidRPr="009B2248" w:rsidRDefault="00D222C7" w:rsidP="00555CEC">
      <w:pPr>
        <w:rPr>
          <w:sz w:val="28"/>
          <w:szCs w:val="28"/>
        </w:rPr>
      </w:pPr>
    </w:p>
    <w:p w:rsidR="00E564CF" w:rsidRPr="009B2248" w:rsidRDefault="00E564CF" w:rsidP="00555CEC">
      <w:pPr>
        <w:rPr>
          <w:sz w:val="28"/>
          <w:szCs w:val="28"/>
        </w:rPr>
      </w:pPr>
    </w:p>
    <w:p w:rsidR="007F10AA" w:rsidRPr="000044CE" w:rsidRDefault="007F10AA" w:rsidP="009A1CED">
      <w:pPr>
        <w:pStyle w:val="Default"/>
        <w:ind w:left="-567" w:firstLine="709"/>
        <w:jc w:val="both"/>
        <w:rPr>
          <w:b/>
          <w:bCs/>
          <w:color w:val="auto"/>
          <w:sz w:val="28"/>
          <w:szCs w:val="28"/>
        </w:rPr>
      </w:pPr>
      <w:r>
        <w:rPr>
          <w:b/>
          <w:bCs/>
          <w:color w:val="auto"/>
          <w:sz w:val="28"/>
          <w:szCs w:val="28"/>
        </w:rPr>
        <w:lastRenderedPageBreak/>
        <w:t>Пояснительнаязапискакиспользованиюпротокола</w:t>
      </w:r>
      <w:r w:rsidRPr="000044CE">
        <w:rPr>
          <w:b/>
          <w:bCs/>
          <w:color w:val="auto"/>
          <w:sz w:val="28"/>
          <w:szCs w:val="28"/>
        </w:rPr>
        <w:t>/</w:t>
      </w:r>
      <w:r>
        <w:rPr>
          <w:b/>
          <w:bCs/>
          <w:color w:val="auto"/>
          <w:sz w:val="28"/>
          <w:szCs w:val="28"/>
        </w:rPr>
        <w:t>приложений</w:t>
      </w:r>
      <w:r w:rsidRPr="000044CE">
        <w:rPr>
          <w:b/>
          <w:bCs/>
          <w:color w:val="auto"/>
          <w:sz w:val="28"/>
          <w:szCs w:val="28"/>
        </w:rPr>
        <w:t>.</w:t>
      </w:r>
    </w:p>
    <w:p w:rsidR="007F10AA" w:rsidRPr="000044CE" w:rsidRDefault="007F10AA" w:rsidP="009A1CED">
      <w:pPr>
        <w:pStyle w:val="Default"/>
        <w:ind w:left="-567" w:firstLine="709"/>
        <w:jc w:val="both"/>
        <w:rPr>
          <w:b/>
          <w:bCs/>
          <w:color w:val="auto"/>
          <w:sz w:val="28"/>
          <w:szCs w:val="28"/>
        </w:rPr>
      </w:pPr>
    </w:p>
    <w:p w:rsidR="007F10AA" w:rsidRDefault="007F10AA" w:rsidP="009A1CED">
      <w:pPr>
        <w:pStyle w:val="Default"/>
        <w:ind w:left="-567" w:firstLine="709"/>
        <w:jc w:val="both"/>
        <w:rPr>
          <w:color w:val="auto"/>
          <w:sz w:val="28"/>
          <w:szCs w:val="28"/>
        </w:rPr>
      </w:pPr>
      <w:r w:rsidRPr="007C7288">
        <w:rPr>
          <w:bCs/>
          <w:color w:val="auto"/>
          <w:sz w:val="28"/>
          <w:szCs w:val="28"/>
        </w:rPr>
        <w:t>О</w:t>
      </w:r>
      <w:r w:rsidRPr="00CB75E0">
        <w:rPr>
          <w:color w:val="auto"/>
          <w:sz w:val="28"/>
          <w:szCs w:val="28"/>
        </w:rPr>
        <w:t>тклонение от протокола допустимо при наличии сопутствующей патологии, индивидуальных противопоказаний к лечению</w:t>
      </w:r>
      <w:r>
        <w:rPr>
          <w:color w:val="auto"/>
          <w:sz w:val="28"/>
          <w:szCs w:val="28"/>
        </w:rPr>
        <w:t xml:space="preserve">, решением консенсуса специалистов, исходя из состояния больного. </w:t>
      </w:r>
    </w:p>
    <w:p w:rsidR="007F10AA" w:rsidRDefault="007F10AA" w:rsidP="009A1CED">
      <w:pPr>
        <w:pStyle w:val="Default"/>
        <w:ind w:left="-567" w:firstLine="709"/>
        <w:jc w:val="both"/>
        <w:rPr>
          <w:color w:val="auto"/>
          <w:sz w:val="28"/>
          <w:szCs w:val="28"/>
        </w:rPr>
      </w:pPr>
      <w:r w:rsidRPr="00CB75E0">
        <w:rPr>
          <w:color w:val="auto"/>
          <w:sz w:val="28"/>
          <w:szCs w:val="28"/>
        </w:rPr>
        <w:t>Данный протокол подлежит пересмотру каждые три года, либо при появлении новых доказанных данных.</w:t>
      </w:r>
    </w:p>
    <w:p w:rsidR="007F10AA" w:rsidRPr="00440C4D" w:rsidRDefault="007F10AA" w:rsidP="009A1CED">
      <w:pPr>
        <w:pStyle w:val="Default"/>
        <w:ind w:left="-567" w:firstLine="709"/>
        <w:jc w:val="both"/>
        <w:rPr>
          <w:color w:val="auto"/>
          <w:sz w:val="28"/>
          <w:szCs w:val="28"/>
        </w:rPr>
      </w:pPr>
      <w:r>
        <w:rPr>
          <w:color w:val="auto"/>
          <w:sz w:val="28"/>
          <w:szCs w:val="28"/>
        </w:rPr>
        <w:t>В протоколе и на рисунках и схемах приложений (адаптированных из Рекомендаций Е</w:t>
      </w:r>
      <w:r>
        <w:rPr>
          <w:color w:val="auto"/>
          <w:sz w:val="28"/>
          <w:szCs w:val="28"/>
          <w:lang w:val="en-US"/>
        </w:rPr>
        <w:t>SC</w:t>
      </w:r>
      <w:r w:rsidRPr="002C1F8D">
        <w:rPr>
          <w:color w:val="auto"/>
          <w:sz w:val="28"/>
          <w:szCs w:val="28"/>
        </w:rPr>
        <w:t xml:space="preserve">, </w:t>
      </w:r>
      <w:r>
        <w:rPr>
          <w:color w:val="auto"/>
          <w:sz w:val="28"/>
          <w:szCs w:val="28"/>
          <w:lang w:val="en-US"/>
        </w:rPr>
        <w:t>ACA</w:t>
      </w:r>
      <w:r w:rsidRPr="002C1F8D">
        <w:rPr>
          <w:color w:val="auto"/>
          <w:sz w:val="28"/>
          <w:szCs w:val="28"/>
        </w:rPr>
        <w:t xml:space="preserve">, </w:t>
      </w:r>
      <w:r>
        <w:rPr>
          <w:color w:val="auto"/>
          <w:sz w:val="28"/>
          <w:szCs w:val="28"/>
          <w:lang w:val="en-US"/>
        </w:rPr>
        <w:t>AHA</w:t>
      </w:r>
      <w:r w:rsidRPr="002C1F8D">
        <w:rPr>
          <w:color w:val="auto"/>
          <w:sz w:val="28"/>
          <w:szCs w:val="28"/>
        </w:rPr>
        <w:t>)</w:t>
      </w:r>
      <w:r>
        <w:rPr>
          <w:color w:val="auto"/>
          <w:sz w:val="28"/>
          <w:szCs w:val="28"/>
        </w:rPr>
        <w:t xml:space="preserve"> упоминаются некоторые диагностические процедуры и лекарственные препараты, общепризнанные в мировой врачебной практике для данных нозологий, но не сертифицированные/ не зарегистрированные в Республике Казахстан.</w:t>
      </w:r>
    </w:p>
    <w:p w:rsidR="007F10AA" w:rsidRDefault="007F10AA" w:rsidP="009A1CED">
      <w:pPr>
        <w:pStyle w:val="Default"/>
        <w:ind w:left="-567" w:firstLine="709"/>
        <w:jc w:val="both"/>
        <w:rPr>
          <w:color w:val="auto"/>
          <w:sz w:val="28"/>
          <w:szCs w:val="28"/>
        </w:rPr>
      </w:pPr>
      <w:r>
        <w:rPr>
          <w:color w:val="auto"/>
          <w:sz w:val="28"/>
          <w:szCs w:val="28"/>
        </w:rPr>
        <w:t xml:space="preserve">В протоколе использована шкала уровня доказательств </w:t>
      </w:r>
      <w:r>
        <w:rPr>
          <w:color w:val="auto"/>
          <w:sz w:val="28"/>
          <w:szCs w:val="28"/>
          <w:lang w:val="en-US"/>
        </w:rPr>
        <w:t>GPP</w:t>
      </w:r>
      <w:r>
        <w:rPr>
          <w:color w:val="auto"/>
          <w:sz w:val="28"/>
          <w:szCs w:val="28"/>
        </w:rPr>
        <w:t xml:space="preserve">. Однако, в таблицах приложения, адаптированных из рекомендаций </w:t>
      </w:r>
      <w:r>
        <w:rPr>
          <w:color w:val="auto"/>
          <w:sz w:val="28"/>
          <w:szCs w:val="28"/>
          <w:lang w:val="en-US"/>
        </w:rPr>
        <w:t>ESC</w:t>
      </w:r>
      <w:r>
        <w:rPr>
          <w:color w:val="auto"/>
          <w:sz w:val="28"/>
          <w:szCs w:val="28"/>
        </w:rPr>
        <w:t xml:space="preserve">, используются классы и уровни доказательств, указанные ниже. </w:t>
      </w:r>
    </w:p>
    <w:p w:rsidR="007F10AA" w:rsidRDefault="007F10AA" w:rsidP="009A1CED">
      <w:pPr>
        <w:pStyle w:val="Default"/>
        <w:ind w:left="-567" w:firstLine="709"/>
        <w:jc w:val="both"/>
        <w:rPr>
          <w:rFonts w:ascii="CPGGA I+ Petersburg C" w:hAnsi="CPGGA I+ Petersburg C" w:cs="CPGGA I+ Petersburg C"/>
          <w:b/>
          <w:bCs/>
          <w:sz w:val="28"/>
          <w:szCs w:val="28"/>
        </w:rPr>
      </w:pPr>
      <w:r w:rsidRPr="000B3966">
        <w:rPr>
          <w:rFonts w:ascii="CPGGA I+ Petersburg C" w:hAnsi="CPGGA I+ Petersburg C" w:cs="CPGGA I+ Petersburg C"/>
          <w:b/>
          <w:bCs/>
          <w:sz w:val="28"/>
          <w:szCs w:val="28"/>
        </w:rPr>
        <w:t>Классы показаний</w:t>
      </w:r>
    </w:p>
    <w:p w:rsidR="007F10AA" w:rsidRPr="00B0252F" w:rsidRDefault="007F10AA" w:rsidP="00C155B4">
      <w:pPr>
        <w:pStyle w:val="Default"/>
        <w:ind w:firstLine="709"/>
        <w:jc w:val="both"/>
        <w:rPr>
          <w:color w:val="auto"/>
          <w:sz w:val="28"/>
          <w:szCs w:val="28"/>
        </w:rPr>
      </w:pPr>
    </w:p>
    <w:tbl>
      <w:tblPr>
        <w:tblW w:w="0" w:type="auto"/>
        <w:tblInd w:w="-459" w:type="dxa"/>
        <w:tblLayout w:type="fixed"/>
        <w:tblLook w:val="0000"/>
      </w:tblPr>
      <w:tblGrid>
        <w:gridCol w:w="1560"/>
        <w:gridCol w:w="9072"/>
      </w:tblGrid>
      <w:tr w:rsidR="007F10AA" w:rsidRPr="00093391" w:rsidTr="003866A4">
        <w:trPr>
          <w:trHeight w:val="160"/>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jc w:val="center"/>
              <w:rPr>
                <w:rFonts w:ascii="CPGGA F+ Newton C" w:hAnsi="CPGGA F+ Newton C" w:cs="CPGGA F+ Newton C"/>
                <w:color w:val="000000"/>
                <w:sz w:val="28"/>
                <w:szCs w:val="28"/>
              </w:rPr>
            </w:pPr>
            <w:r w:rsidRPr="00093391">
              <w:rPr>
                <w:rFonts w:ascii="CPGGA F+ Newton C" w:hAnsi="CPGGA F+ Newton C" w:cs="CPGGA F+ Newton C"/>
                <w:b/>
                <w:bCs/>
                <w:color w:val="000000"/>
                <w:sz w:val="28"/>
                <w:szCs w:val="28"/>
              </w:rPr>
              <w:t>Класс показаний</w:t>
            </w:r>
          </w:p>
        </w:tc>
        <w:tc>
          <w:tcPr>
            <w:tcW w:w="9072"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jc w:val="center"/>
              <w:rPr>
                <w:rFonts w:ascii="CPGGA F+ Newton C" w:hAnsi="CPGGA F+ Newton C" w:cs="CPGGA F+ Newton C"/>
                <w:color w:val="000000"/>
                <w:sz w:val="28"/>
                <w:szCs w:val="28"/>
              </w:rPr>
            </w:pPr>
            <w:r w:rsidRPr="00093391">
              <w:rPr>
                <w:rFonts w:ascii="CPGGA F+ Newton C" w:hAnsi="CPGGA F+ Newton C" w:cs="CPGGA F+ Newton C"/>
                <w:b/>
                <w:bCs/>
                <w:color w:val="000000"/>
                <w:sz w:val="28"/>
                <w:szCs w:val="28"/>
              </w:rPr>
              <w:t>Комментарии</w:t>
            </w:r>
          </w:p>
        </w:tc>
      </w:tr>
      <w:tr w:rsidR="007F10AA" w:rsidRPr="00093391" w:rsidTr="003866A4">
        <w:trPr>
          <w:trHeight w:val="282"/>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Класс I </w:t>
            </w:r>
          </w:p>
        </w:tc>
        <w:tc>
          <w:tcPr>
            <w:tcW w:w="9072"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Условия, для которых имеются доказательства и/или единодушие о пользе и эффективности диагностической процедуры или метода лечения </w:t>
            </w:r>
          </w:p>
        </w:tc>
      </w:tr>
      <w:tr w:rsidR="007F10AA" w:rsidRPr="00093391" w:rsidTr="003866A4">
        <w:trPr>
          <w:trHeight w:val="360"/>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Класс II </w:t>
            </w:r>
          </w:p>
        </w:tc>
        <w:tc>
          <w:tcPr>
            <w:tcW w:w="9072" w:type="dxa"/>
            <w:tcBorders>
              <w:top w:val="single" w:sz="4" w:space="0" w:color="auto"/>
              <w:left w:val="single" w:sz="4" w:space="0" w:color="auto"/>
              <w:bottom w:val="single" w:sz="4" w:space="0" w:color="auto"/>
              <w:right w:val="single" w:sz="4" w:space="0" w:color="auto"/>
            </w:tcBorders>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Условия, для которых имеются противоречивые свидетельства и/или расхождение мнений относительно пользы и эффективности диагностической процедуры или метода лечения </w:t>
            </w:r>
          </w:p>
        </w:tc>
      </w:tr>
      <w:tr w:rsidR="007F10AA" w:rsidRPr="00093391" w:rsidTr="003866A4">
        <w:trPr>
          <w:trHeight w:val="283"/>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Класс IIa </w:t>
            </w:r>
          </w:p>
        </w:tc>
        <w:tc>
          <w:tcPr>
            <w:tcW w:w="9072"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Преобладают доказательства или мнения в пользу диагностической процедуры или метода лечения </w:t>
            </w:r>
          </w:p>
        </w:tc>
      </w:tr>
      <w:tr w:rsidR="007F10AA" w:rsidRPr="00093391" w:rsidTr="003866A4">
        <w:trPr>
          <w:trHeight w:val="245"/>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Класс IIb </w:t>
            </w:r>
          </w:p>
        </w:tc>
        <w:tc>
          <w:tcPr>
            <w:tcW w:w="9072"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Польза и эффективность диагностической процедуры или метода лечения менее обоснованы доказательствами и мнением экспертов </w:t>
            </w:r>
          </w:p>
        </w:tc>
      </w:tr>
      <w:tr w:rsidR="007F10AA" w:rsidRPr="00093391" w:rsidTr="003866A4">
        <w:trPr>
          <w:trHeight w:val="359"/>
        </w:trPr>
        <w:tc>
          <w:tcPr>
            <w:tcW w:w="1560" w:type="dxa"/>
            <w:tcBorders>
              <w:top w:val="single" w:sz="4" w:space="0" w:color="auto"/>
              <w:left w:val="single" w:sz="4" w:space="0" w:color="auto"/>
              <w:bottom w:val="single" w:sz="4" w:space="0" w:color="auto"/>
              <w:right w:val="single" w:sz="4" w:space="0" w:color="auto"/>
            </w:tcBorders>
            <w:vAlign w:val="center"/>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Класс III </w:t>
            </w:r>
          </w:p>
        </w:tc>
        <w:tc>
          <w:tcPr>
            <w:tcW w:w="9072" w:type="dxa"/>
            <w:tcBorders>
              <w:top w:val="single" w:sz="4" w:space="0" w:color="auto"/>
              <w:left w:val="single" w:sz="4" w:space="0" w:color="auto"/>
              <w:bottom w:val="single" w:sz="4" w:space="0" w:color="auto"/>
              <w:right w:val="single" w:sz="4" w:space="0" w:color="auto"/>
            </w:tcBorders>
          </w:tcPr>
          <w:p w:rsidR="007F10AA" w:rsidRPr="00093391" w:rsidRDefault="007F10AA" w:rsidP="009A1CED">
            <w:pPr>
              <w:autoSpaceDE w:val="0"/>
              <w:autoSpaceDN w:val="0"/>
              <w:adjustRightInd w:val="0"/>
              <w:rPr>
                <w:rFonts w:ascii="CPGGB K+ Newton C" w:hAnsi="CPGGB K+ Newton C" w:cs="CPGGB K+ Newton C"/>
                <w:color w:val="000000"/>
                <w:sz w:val="28"/>
                <w:szCs w:val="28"/>
              </w:rPr>
            </w:pPr>
            <w:r w:rsidRPr="00093391">
              <w:rPr>
                <w:rFonts w:ascii="CPGGB K+ Newton C" w:hAnsi="CPGGB K+ Newton C" w:cs="CPGGB K+ Newton C"/>
                <w:color w:val="000000"/>
                <w:sz w:val="28"/>
                <w:szCs w:val="28"/>
              </w:rPr>
              <w:t xml:space="preserve">Условия, для которых имеются доказательства и/или единодушие о том, что данная диагностическая процедура или метод лечения не является полезным и эффективным, а в некоторых случаях может приносить вред </w:t>
            </w:r>
          </w:p>
        </w:tc>
      </w:tr>
    </w:tbl>
    <w:p w:rsidR="007F10AA" w:rsidRDefault="007F10AA" w:rsidP="00C155B4">
      <w:pPr>
        <w:pStyle w:val="Default"/>
        <w:ind w:firstLine="709"/>
        <w:jc w:val="both"/>
        <w:rPr>
          <w:b/>
          <w:bCs/>
          <w:color w:val="auto"/>
          <w:sz w:val="28"/>
          <w:szCs w:val="28"/>
        </w:rPr>
      </w:pPr>
    </w:p>
    <w:p w:rsidR="007F10AA" w:rsidRPr="00093391" w:rsidRDefault="007F10AA" w:rsidP="00A25F33">
      <w:pPr>
        <w:autoSpaceDE w:val="0"/>
        <w:autoSpaceDN w:val="0"/>
        <w:adjustRightInd w:val="0"/>
        <w:spacing w:line="256" w:lineRule="atLeast"/>
        <w:ind w:left="-567" w:firstLine="709"/>
        <w:jc w:val="both"/>
        <w:rPr>
          <w:rFonts w:ascii="CPGGB L+ Petersburg C" w:hAnsi="CPGGB L+ Petersburg C"/>
          <w:sz w:val="28"/>
          <w:szCs w:val="28"/>
        </w:rPr>
      </w:pPr>
      <w:r w:rsidRPr="00093391">
        <w:rPr>
          <w:rFonts w:ascii="CPGGB L+ Petersburg C" w:hAnsi="CPGGB L+ Petersburg C"/>
          <w:b/>
          <w:sz w:val="28"/>
          <w:szCs w:val="28"/>
        </w:rPr>
        <w:t>Уровень доказательности</w:t>
      </w:r>
      <w:r w:rsidRPr="00093391">
        <w:rPr>
          <w:rFonts w:ascii="CPGGB L+ Petersburg C" w:hAnsi="CPGGB L+ Petersburg C"/>
          <w:sz w:val="28"/>
          <w:szCs w:val="28"/>
        </w:rPr>
        <w:t xml:space="preserve"> того или иного положения считается: </w:t>
      </w:r>
    </w:p>
    <w:p w:rsidR="007F10AA" w:rsidRPr="00093391" w:rsidRDefault="007F10AA" w:rsidP="00A25F33">
      <w:pPr>
        <w:numPr>
          <w:ilvl w:val="0"/>
          <w:numId w:val="45"/>
        </w:numPr>
        <w:tabs>
          <w:tab w:val="clear" w:pos="1260"/>
          <w:tab w:val="num" w:pos="720"/>
          <w:tab w:val="left" w:pos="900"/>
        </w:tabs>
        <w:autoSpaceDE w:val="0"/>
        <w:autoSpaceDN w:val="0"/>
        <w:adjustRightInd w:val="0"/>
        <w:spacing w:line="256" w:lineRule="atLeast"/>
        <w:ind w:left="-567" w:firstLine="709"/>
        <w:jc w:val="both"/>
        <w:rPr>
          <w:rFonts w:ascii="CPGGB L+ Petersburg C" w:hAnsi="CPGGB L+ Petersburg C" w:cs="CPGGB L+ Petersburg C"/>
          <w:sz w:val="28"/>
          <w:szCs w:val="28"/>
        </w:rPr>
      </w:pPr>
      <w:r w:rsidRPr="00093391">
        <w:rPr>
          <w:rFonts w:ascii="CPGIF O+ Petersburg C" w:hAnsi="CPGIF O+ Petersburg C" w:cs="CPGIF O+ Petersburg C"/>
          <w:iCs/>
          <w:sz w:val="28"/>
          <w:szCs w:val="28"/>
        </w:rPr>
        <w:t xml:space="preserve">наивысшим </w:t>
      </w:r>
      <w:r w:rsidRPr="00093391">
        <w:rPr>
          <w:rFonts w:ascii="CPGGB L+ Petersburg C" w:hAnsi="CPGGB L+ Petersburg C" w:cs="CPGGB L+ Petersburg C"/>
          <w:sz w:val="28"/>
          <w:szCs w:val="28"/>
        </w:rPr>
        <w:t xml:space="preserve">(уровень А) – при наличии данных большого количества рандомизированных клинических исследований и/или данных метаанализа. </w:t>
      </w:r>
    </w:p>
    <w:p w:rsidR="007F10AA" w:rsidRPr="00093391" w:rsidRDefault="007F10AA" w:rsidP="00A25F33">
      <w:pPr>
        <w:numPr>
          <w:ilvl w:val="0"/>
          <w:numId w:val="45"/>
        </w:numPr>
        <w:tabs>
          <w:tab w:val="clear" w:pos="1260"/>
          <w:tab w:val="num" w:pos="720"/>
          <w:tab w:val="left" w:pos="900"/>
        </w:tabs>
        <w:autoSpaceDE w:val="0"/>
        <w:autoSpaceDN w:val="0"/>
        <w:adjustRightInd w:val="0"/>
        <w:spacing w:line="256" w:lineRule="atLeast"/>
        <w:ind w:left="-567" w:firstLine="709"/>
        <w:jc w:val="both"/>
        <w:rPr>
          <w:rFonts w:ascii="CPGGB L+ Petersburg C" w:hAnsi="CPGGB L+ Petersburg C" w:cs="CPGGB L+ Petersburg C"/>
          <w:sz w:val="28"/>
          <w:szCs w:val="28"/>
        </w:rPr>
      </w:pPr>
      <w:r w:rsidRPr="00093391">
        <w:rPr>
          <w:rFonts w:ascii="CPGIF O+ Petersburg C" w:hAnsi="CPGIF O+ Petersburg C" w:cs="CPGIF O+ Petersburg C"/>
          <w:iCs/>
          <w:sz w:val="28"/>
          <w:szCs w:val="28"/>
        </w:rPr>
        <w:t xml:space="preserve">средним </w:t>
      </w:r>
      <w:r w:rsidRPr="00093391">
        <w:rPr>
          <w:rFonts w:ascii="CPGGB L+ Petersburg C" w:hAnsi="CPGGB L+ Petersburg C" w:cs="CPGGB L+ Petersburg C"/>
          <w:sz w:val="28"/>
          <w:szCs w:val="28"/>
        </w:rPr>
        <w:t xml:space="preserve">(уровень В) – при наличии ограниченного количества рандомизированного (одного) и/или нерандомизированных исследований. </w:t>
      </w:r>
    </w:p>
    <w:p w:rsidR="007F10AA" w:rsidRPr="00093391" w:rsidRDefault="007F10AA" w:rsidP="00A25F33">
      <w:pPr>
        <w:pStyle w:val="Default"/>
        <w:numPr>
          <w:ilvl w:val="0"/>
          <w:numId w:val="45"/>
        </w:numPr>
        <w:tabs>
          <w:tab w:val="clear" w:pos="1260"/>
          <w:tab w:val="num" w:pos="720"/>
          <w:tab w:val="left" w:pos="900"/>
        </w:tabs>
        <w:ind w:left="-567" w:firstLine="709"/>
        <w:jc w:val="both"/>
        <w:rPr>
          <w:b/>
          <w:bCs/>
          <w:color w:val="auto"/>
          <w:sz w:val="28"/>
          <w:szCs w:val="28"/>
        </w:rPr>
      </w:pPr>
      <w:r w:rsidRPr="00093391">
        <w:rPr>
          <w:rFonts w:ascii="CPGIF O+ Petersburg C" w:hAnsi="CPGIF O+ Petersburg C" w:cs="CPGIF O+ Petersburg C"/>
          <w:iCs/>
          <w:color w:val="auto"/>
          <w:sz w:val="28"/>
          <w:szCs w:val="28"/>
        </w:rPr>
        <w:t xml:space="preserve">низшим </w:t>
      </w:r>
      <w:r w:rsidRPr="00093391">
        <w:rPr>
          <w:rFonts w:ascii="CPGGB L+ Petersburg C" w:hAnsi="CPGGB L+ Petersburg C" w:cs="CPGGB L+ Petersburg C"/>
          <w:color w:val="auto"/>
          <w:sz w:val="28"/>
          <w:szCs w:val="28"/>
        </w:rPr>
        <w:t>(уровень С) – если основанием для его введения послужило описание отдельных клинических случаев и/или мнение экспертов.</w:t>
      </w:r>
    </w:p>
    <w:p w:rsidR="007F10AA" w:rsidRDefault="007F10AA" w:rsidP="00A25F33">
      <w:pPr>
        <w:pStyle w:val="Default"/>
        <w:ind w:left="-567" w:firstLine="709"/>
        <w:jc w:val="both"/>
        <w:rPr>
          <w:b/>
          <w:bCs/>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Pr="004914D7" w:rsidRDefault="007F10AA" w:rsidP="00C155B4">
      <w:pPr>
        <w:pStyle w:val="Default"/>
        <w:ind w:firstLine="709"/>
        <w:jc w:val="right"/>
        <w:rPr>
          <w:color w:val="auto"/>
          <w:sz w:val="28"/>
          <w:szCs w:val="28"/>
        </w:rPr>
      </w:pPr>
    </w:p>
    <w:p w:rsidR="003866A4" w:rsidRPr="004914D7" w:rsidRDefault="003866A4" w:rsidP="00C155B4">
      <w:pPr>
        <w:pStyle w:val="Default"/>
        <w:ind w:firstLine="709"/>
        <w:jc w:val="right"/>
        <w:rPr>
          <w:color w:val="auto"/>
          <w:sz w:val="28"/>
          <w:szCs w:val="28"/>
        </w:rPr>
      </w:pPr>
    </w:p>
    <w:p w:rsidR="003866A4" w:rsidRPr="004914D7" w:rsidRDefault="003866A4"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r w:rsidRPr="00683C69">
        <w:rPr>
          <w:color w:val="auto"/>
          <w:sz w:val="28"/>
          <w:szCs w:val="28"/>
        </w:rPr>
        <w:lastRenderedPageBreak/>
        <w:t xml:space="preserve">Приложение 1 </w:t>
      </w:r>
    </w:p>
    <w:p w:rsidR="007F10AA" w:rsidRPr="00683C69" w:rsidRDefault="007F10AA" w:rsidP="00C155B4">
      <w:pPr>
        <w:pStyle w:val="Default"/>
        <w:ind w:firstLine="709"/>
        <w:jc w:val="right"/>
        <w:rPr>
          <w:color w:val="auto"/>
          <w:sz w:val="28"/>
          <w:szCs w:val="28"/>
        </w:rPr>
      </w:pPr>
    </w:p>
    <w:p w:rsidR="007F10AA" w:rsidRDefault="007F10AA" w:rsidP="00A25F33">
      <w:pPr>
        <w:pStyle w:val="Default"/>
        <w:ind w:right="-20" w:firstLine="709"/>
        <w:jc w:val="center"/>
        <w:rPr>
          <w:b/>
          <w:color w:val="auto"/>
          <w:sz w:val="28"/>
          <w:szCs w:val="28"/>
        </w:rPr>
      </w:pPr>
      <w:r w:rsidRPr="00AF0458">
        <w:rPr>
          <w:b/>
          <w:color w:val="auto"/>
          <w:sz w:val="28"/>
          <w:szCs w:val="28"/>
        </w:rPr>
        <w:t xml:space="preserve">Морфологические критерии при ЭКГ-исследовании для дифференциальной диагностики тахикардий с широкими комплексами </w:t>
      </w:r>
      <w:r w:rsidRPr="00AF0458">
        <w:rPr>
          <w:b/>
          <w:color w:val="auto"/>
          <w:sz w:val="28"/>
          <w:szCs w:val="28"/>
          <w:lang w:val="en-US"/>
        </w:rPr>
        <w:t>QRS</w:t>
      </w:r>
    </w:p>
    <w:p w:rsidR="007F10AA" w:rsidRDefault="007F10AA" w:rsidP="00A25F33">
      <w:pPr>
        <w:pStyle w:val="Default"/>
        <w:ind w:right="-20" w:firstLine="709"/>
        <w:jc w:val="both"/>
        <w:rPr>
          <w:b/>
          <w:color w:val="auto"/>
          <w:sz w:val="28"/>
          <w:szCs w:val="28"/>
        </w:rPr>
      </w:pPr>
    </w:p>
    <w:p w:rsidR="007F10AA" w:rsidRDefault="007F10AA" w:rsidP="00A25F33">
      <w:pPr>
        <w:pStyle w:val="Default"/>
        <w:ind w:right="-20" w:firstLine="709"/>
        <w:jc w:val="both"/>
        <w:rPr>
          <w:b/>
          <w:color w:val="auto"/>
          <w:sz w:val="28"/>
          <w:szCs w:val="28"/>
        </w:rPr>
      </w:pPr>
    </w:p>
    <w:p w:rsidR="007F10AA" w:rsidRDefault="007F10AA" w:rsidP="00A25F33">
      <w:pPr>
        <w:pStyle w:val="Default"/>
        <w:ind w:right="-20" w:firstLine="709"/>
        <w:jc w:val="both"/>
        <w:rPr>
          <w:b/>
          <w:color w:val="auto"/>
          <w:sz w:val="28"/>
          <w:szCs w:val="28"/>
        </w:rPr>
        <w:sectPr w:rsidR="007F10AA" w:rsidSect="00A25F33">
          <w:pgSz w:w="11906" w:h="16838"/>
          <w:pgMar w:top="1134" w:right="566" w:bottom="539" w:left="1276" w:header="708" w:footer="708" w:gutter="0"/>
          <w:cols w:space="708"/>
          <w:docGrid w:linePitch="360"/>
        </w:sectPr>
      </w:pPr>
    </w:p>
    <w:p w:rsidR="007F10AA" w:rsidRDefault="00ED045D" w:rsidP="00A25F33">
      <w:pPr>
        <w:pStyle w:val="Default"/>
        <w:ind w:right="-20" w:firstLine="709"/>
        <w:jc w:val="both"/>
        <w:rPr>
          <w:color w:val="auto"/>
          <w:sz w:val="28"/>
          <w:szCs w:val="28"/>
        </w:rPr>
      </w:pPr>
      <w:r w:rsidRPr="00CD4ECB">
        <w:rPr>
          <w:noProof/>
          <w:color w:val="auto"/>
          <w:sz w:val="28"/>
          <w:szCs w:val="28"/>
        </w:rPr>
        <w:lastRenderedPageBreak/>
        <w:pict>
          <v:shape id="Рисунок 22" o:spid="_x0000_i1026" type="#_x0000_t75" alt="leb1" style="width:186.5pt;height:260.2pt;visibility:visible">
            <v:imagedata r:id="rId9" o:title="" croptop="2680f" cropright="33680f"/>
          </v:shape>
        </w:pict>
      </w:r>
    </w:p>
    <w:p w:rsidR="007F10AA" w:rsidRDefault="007F10AA" w:rsidP="00A25F33">
      <w:pPr>
        <w:pStyle w:val="Default"/>
        <w:ind w:right="-20" w:firstLine="709"/>
        <w:jc w:val="both"/>
        <w:rPr>
          <w:color w:val="auto"/>
          <w:sz w:val="28"/>
          <w:szCs w:val="28"/>
        </w:rPr>
      </w:pPr>
    </w:p>
    <w:p w:rsidR="007F10AA" w:rsidRDefault="00ED045D" w:rsidP="00A25F33">
      <w:pPr>
        <w:pStyle w:val="Default"/>
        <w:ind w:right="-20" w:firstLine="709"/>
        <w:jc w:val="both"/>
        <w:rPr>
          <w:color w:val="auto"/>
          <w:sz w:val="28"/>
          <w:szCs w:val="28"/>
        </w:rPr>
      </w:pPr>
      <w:r w:rsidRPr="00CD4ECB">
        <w:rPr>
          <w:noProof/>
          <w:color w:val="auto"/>
          <w:sz w:val="28"/>
          <w:szCs w:val="28"/>
        </w:rPr>
        <w:pict>
          <v:shape id="Рисунок 21" o:spid="_x0000_i1027" type="#_x0000_t75" alt="leb1" style="width:188.8pt;height:238.7pt;visibility:visible">
            <v:imagedata r:id="rId9" o:title="" croptop="4689f" cropleft="33239f"/>
          </v:shape>
        </w:pict>
      </w:r>
    </w:p>
    <w:p w:rsidR="007F10AA" w:rsidRDefault="007F10AA" w:rsidP="00A25F33">
      <w:pPr>
        <w:pStyle w:val="Default"/>
        <w:ind w:right="-20" w:firstLine="709"/>
        <w:jc w:val="both"/>
        <w:rPr>
          <w:color w:val="auto"/>
          <w:sz w:val="28"/>
          <w:szCs w:val="28"/>
        </w:rPr>
      </w:pPr>
    </w:p>
    <w:p w:rsidR="007F10AA" w:rsidRDefault="007F10AA" w:rsidP="00A25F33">
      <w:pPr>
        <w:pStyle w:val="Default"/>
        <w:ind w:right="-20" w:firstLine="709"/>
        <w:jc w:val="both"/>
        <w:rPr>
          <w:color w:val="auto"/>
          <w:sz w:val="28"/>
          <w:szCs w:val="28"/>
        </w:rPr>
      </w:pPr>
    </w:p>
    <w:p w:rsidR="007F10AA" w:rsidRDefault="007F10AA" w:rsidP="00A25F33">
      <w:pPr>
        <w:pStyle w:val="Default"/>
        <w:ind w:right="-20" w:firstLine="709"/>
        <w:jc w:val="both"/>
        <w:rPr>
          <w:color w:val="auto"/>
          <w:sz w:val="28"/>
          <w:szCs w:val="28"/>
        </w:rPr>
      </w:pPr>
    </w:p>
    <w:p w:rsidR="007F10AA" w:rsidRDefault="00ED045D" w:rsidP="00C155B4">
      <w:pPr>
        <w:pStyle w:val="Default"/>
        <w:ind w:firstLine="709"/>
        <w:jc w:val="both"/>
        <w:rPr>
          <w:color w:val="auto"/>
          <w:sz w:val="28"/>
          <w:szCs w:val="28"/>
        </w:rPr>
      </w:pPr>
      <w:r w:rsidRPr="00CD4ECB">
        <w:rPr>
          <w:noProof/>
          <w:color w:val="auto"/>
          <w:sz w:val="28"/>
          <w:szCs w:val="28"/>
        </w:rPr>
        <w:lastRenderedPageBreak/>
        <w:pict>
          <v:shape id="Рисунок 20" o:spid="_x0000_i1028" type="#_x0000_t75" alt="leb2" style="width:201.85pt;height:255.1pt;visibility:visible">
            <v:imagedata r:id="rId10" o:title="" croptop="2983f" cropbottom="12457f" cropright="32263f"/>
          </v:shape>
        </w:pict>
      </w:r>
    </w:p>
    <w:p w:rsidR="007F10AA" w:rsidRPr="00974343" w:rsidRDefault="00ED045D" w:rsidP="00C155B4">
      <w:pPr>
        <w:pStyle w:val="Default"/>
        <w:ind w:firstLine="709"/>
        <w:jc w:val="both"/>
        <w:rPr>
          <w:color w:val="auto"/>
          <w:sz w:val="28"/>
          <w:szCs w:val="28"/>
        </w:rPr>
        <w:sectPr w:rsidR="007F10AA" w:rsidRPr="00974343" w:rsidSect="00A25F33">
          <w:type w:val="continuous"/>
          <w:pgSz w:w="11906" w:h="16838"/>
          <w:pgMar w:top="1134" w:right="566" w:bottom="539" w:left="1276" w:header="708" w:footer="708" w:gutter="0"/>
          <w:cols w:num="2" w:space="708" w:equalWidth="0">
            <w:col w:w="4375" w:space="708"/>
            <w:col w:w="4375"/>
          </w:cols>
          <w:docGrid w:linePitch="360"/>
        </w:sectPr>
      </w:pPr>
      <w:r w:rsidRPr="00CD4ECB">
        <w:rPr>
          <w:noProof/>
          <w:color w:val="auto"/>
          <w:sz w:val="28"/>
          <w:szCs w:val="28"/>
        </w:rPr>
        <w:pict>
          <v:shape id="Рисунок 19" o:spid="_x0000_i1029" type="#_x0000_t75" alt="leb2" style="width:203.55pt;height:275.55pt;visibility:visible">
            <v:imagedata r:id="rId10" o:title="" croptop="3555f" cropleft="32652f"/>
          </v:shape>
        </w:pict>
      </w:r>
    </w:p>
    <w:p w:rsidR="007F10AA" w:rsidRDefault="007F10AA" w:rsidP="00C155B4">
      <w:pPr>
        <w:ind w:firstLine="709"/>
        <w:jc w:val="right"/>
        <w:rPr>
          <w:sz w:val="28"/>
          <w:szCs w:val="28"/>
        </w:rPr>
      </w:pPr>
      <w:r w:rsidRPr="00683C69">
        <w:rPr>
          <w:sz w:val="28"/>
          <w:szCs w:val="28"/>
        </w:rPr>
        <w:lastRenderedPageBreak/>
        <w:t>Приложение 1 (продолжение)</w:t>
      </w:r>
    </w:p>
    <w:p w:rsidR="007F10AA" w:rsidRPr="00683C69" w:rsidRDefault="007F10AA" w:rsidP="00C155B4">
      <w:pPr>
        <w:ind w:firstLine="709"/>
        <w:jc w:val="right"/>
        <w:rPr>
          <w:sz w:val="28"/>
          <w:szCs w:val="28"/>
        </w:rPr>
      </w:pPr>
    </w:p>
    <w:p w:rsidR="007F10AA" w:rsidRDefault="007F10AA" w:rsidP="00C155B4">
      <w:pPr>
        <w:ind w:firstLine="709"/>
        <w:jc w:val="center"/>
        <w:rPr>
          <w:sz w:val="22"/>
          <w:szCs w:val="22"/>
        </w:rPr>
      </w:pPr>
      <w:r w:rsidRPr="00213DED">
        <w:rPr>
          <w:b/>
          <w:sz w:val="28"/>
          <w:szCs w:val="28"/>
        </w:rPr>
        <w:t>ЭКГ-признаки, используемые для дифференциальной диагностикиЖА</w:t>
      </w:r>
      <w:r w:rsidRPr="00A833CC">
        <w:rPr>
          <w:sz w:val="22"/>
          <w:szCs w:val="22"/>
        </w:rPr>
        <w:t>(адаптировано из А.В.Москаленко, Е.Ю.Елькин Проблемы и перспективы диагностики желудочковых тахиаритмий. Вестник аритмологии, 2013)</w:t>
      </w:r>
    </w:p>
    <w:p w:rsidR="007F10AA" w:rsidRPr="00A546A0" w:rsidRDefault="007F10AA" w:rsidP="00C155B4">
      <w:pPr>
        <w:ind w:firstLine="709"/>
        <w:jc w:val="center"/>
        <w:rPr>
          <w:sz w:val="28"/>
          <w:szCs w:val="28"/>
        </w:rPr>
      </w:pPr>
    </w:p>
    <w:p w:rsidR="007F10AA" w:rsidRDefault="00ED045D" w:rsidP="00C155B4">
      <w:pPr>
        <w:ind w:firstLine="709"/>
        <w:jc w:val="both"/>
        <w:rPr>
          <w:sz w:val="28"/>
          <w:szCs w:val="28"/>
        </w:rPr>
      </w:pPr>
      <w:r w:rsidRPr="00CD4ECB">
        <w:rPr>
          <w:noProof/>
          <w:sz w:val="28"/>
          <w:szCs w:val="28"/>
        </w:rPr>
        <w:pict>
          <v:shape id="Рисунок 18" o:spid="_x0000_i1030" type="#_x0000_t75" style="width:379.85pt;height:278.35pt;visibility:visible">
            <v:imagedata r:id="rId11" o:title="" croptop="15280f" cropbottom="10200f" cropleft="17716f" cropright="16248f"/>
          </v:shape>
        </w:pict>
      </w:r>
    </w:p>
    <w:p w:rsidR="007F10AA" w:rsidRDefault="00ED045D" w:rsidP="00C155B4">
      <w:pPr>
        <w:ind w:firstLine="709"/>
        <w:jc w:val="both"/>
        <w:rPr>
          <w:sz w:val="28"/>
          <w:szCs w:val="28"/>
        </w:rPr>
      </w:pPr>
      <w:r w:rsidRPr="00CD4ECB">
        <w:rPr>
          <w:noProof/>
          <w:sz w:val="28"/>
          <w:szCs w:val="28"/>
        </w:rPr>
        <w:pict>
          <v:shape id="Рисунок 17" o:spid="_x0000_i1031" type="#_x0000_t75" style="width:453pt;height:81.05pt;visibility:visible">
            <v:imagedata r:id="rId12" o:title="" croptop="47110f" cropbottom="7219f" cropleft="17716f" cropright="12464f"/>
          </v:shape>
        </w:pict>
      </w:r>
    </w:p>
    <w:p w:rsidR="007F10AA" w:rsidRDefault="007F10AA" w:rsidP="00C155B4">
      <w:pPr>
        <w:ind w:firstLine="709"/>
        <w:jc w:val="center"/>
        <w:rPr>
          <w:sz w:val="22"/>
          <w:szCs w:val="22"/>
        </w:rPr>
      </w:pPr>
      <w:r w:rsidRPr="00213DED">
        <w:rPr>
          <w:b/>
          <w:sz w:val="28"/>
          <w:szCs w:val="28"/>
        </w:rPr>
        <w:t>Критерии дифференциальной диагностики «широких» тахикардий</w:t>
      </w:r>
      <w:r w:rsidRPr="00B741D1">
        <w:rPr>
          <w:sz w:val="22"/>
          <w:szCs w:val="22"/>
        </w:rPr>
        <w:t xml:space="preserve">(адаптировано из </w:t>
      </w:r>
      <w:r w:rsidRPr="00B741D1">
        <w:rPr>
          <w:rStyle w:val="apple-converted-space"/>
          <w:sz w:val="22"/>
          <w:szCs w:val="22"/>
          <w:shd w:val="clear" w:color="auto" w:fill="FFFFFF"/>
        </w:rPr>
        <w:t> В.С.</w:t>
      </w:r>
      <w:hyperlink r:id="rId13" w:history="1">
        <w:r w:rsidRPr="00B741D1">
          <w:rPr>
            <w:rStyle w:val="af"/>
            <w:sz w:val="22"/>
            <w:szCs w:val="22"/>
            <w:shd w:val="clear" w:color="auto" w:fill="FFFFFF"/>
          </w:rPr>
          <w:t>Задионченко,</w:t>
        </w:r>
        <w:r w:rsidRPr="00B741D1">
          <w:rPr>
            <w:rStyle w:val="apple-converted-space"/>
            <w:sz w:val="22"/>
            <w:szCs w:val="22"/>
            <w:shd w:val="clear" w:color="auto" w:fill="FFFFFF"/>
          </w:rPr>
          <w:t> </w:t>
        </w:r>
      </w:hyperlink>
      <w:r w:rsidRPr="00B741D1">
        <w:rPr>
          <w:sz w:val="22"/>
          <w:szCs w:val="22"/>
        </w:rPr>
        <w:t xml:space="preserve"> Г.Г.</w:t>
      </w:r>
      <w:hyperlink r:id="rId14" w:history="1">
        <w:r w:rsidRPr="00B741D1">
          <w:rPr>
            <w:rStyle w:val="af"/>
            <w:sz w:val="22"/>
            <w:szCs w:val="22"/>
            <w:shd w:val="clear" w:color="auto" w:fill="FFFFFF"/>
          </w:rPr>
          <w:t>Шехян,</w:t>
        </w:r>
        <w:r w:rsidRPr="00B741D1">
          <w:rPr>
            <w:rStyle w:val="apple-converted-space"/>
            <w:sz w:val="22"/>
            <w:szCs w:val="22"/>
            <w:shd w:val="clear" w:color="auto" w:fill="FFFFFF"/>
          </w:rPr>
          <w:t> </w:t>
        </w:r>
      </w:hyperlink>
      <w:r w:rsidRPr="00B741D1">
        <w:rPr>
          <w:sz w:val="22"/>
          <w:szCs w:val="22"/>
        </w:rPr>
        <w:t xml:space="preserve"> А.М.</w:t>
      </w:r>
      <w:hyperlink r:id="rId15" w:history="1">
        <w:r w:rsidRPr="00B741D1">
          <w:rPr>
            <w:rStyle w:val="af"/>
            <w:sz w:val="22"/>
            <w:szCs w:val="22"/>
            <w:shd w:val="clear" w:color="auto" w:fill="FFFFFF"/>
          </w:rPr>
          <w:t>Щикота,</w:t>
        </w:r>
        <w:r w:rsidRPr="00B741D1">
          <w:rPr>
            <w:rStyle w:val="apple-converted-space"/>
            <w:sz w:val="22"/>
            <w:szCs w:val="22"/>
            <w:shd w:val="clear" w:color="auto" w:fill="FFFFFF"/>
          </w:rPr>
          <w:t> </w:t>
        </w:r>
      </w:hyperlink>
      <w:r w:rsidRPr="00B741D1">
        <w:rPr>
          <w:sz w:val="22"/>
          <w:szCs w:val="22"/>
        </w:rPr>
        <w:t xml:space="preserve"> А.А.</w:t>
      </w:r>
      <w:hyperlink r:id="rId16" w:history="1">
        <w:r w:rsidRPr="00B741D1">
          <w:rPr>
            <w:rStyle w:val="af"/>
            <w:sz w:val="22"/>
            <w:szCs w:val="22"/>
            <w:shd w:val="clear" w:color="auto" w:fill="FFFFFF"/>
          </w:rPr>
          <w:t xml:space="preserve">Ялымов </w:t>
        </w:r>
      </w:hyperlink>
      <w:r w:rsidRPr="00B741D1">
        <w:rPr>
          <w:sz w:val="22"/>
          <w:szCs w:val="22"/>
        </w:rPr>
        <w:t>Дифференциальная диагностика «широких» тахикардий. Русский медицинский журнал, 2012)</w:t>
      </w:r>
    </w:p>
    <w:p w:rsidR="007F10AA" w:rsidRDefault="00ED045D" w:rsidP="00C155B4">
      <w:pPr>
        <w:ind w:firstLine="709"/>
        <w:jc w:val="both"/>
        <w:rPr>
          <w:sz w:val="28"/>
          <w:szCs w:val="28"/>
        </w:rPr>
      </w:pPr>
      <w:r w:rsidRPr="00CD4ECB">
        <w:rPr>
          <w:noProof/>
          <w:sz w:val="28"/>
          <w:szCs w:val="28"/>
        </w:rPr>
        <w:pict>
          <v:shape id="Рисунок 16" o:spid="_x0000_i1032" type="#_x0000_t75" style="width:472.25pt;height:206.95pt;visibility:visible">
            <v:imagedata r:id="rId17" o:title="" croptop="22397f" cropbottom="10018f" cropleft="6355f" cropright="26342f"/>
          </v:shape>
        </w:pict>
      </w: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r w:rsidRPr="00683C69">
        <w:rPr>
          <w:color w:val="auto"/>
          <w:sz w:val="28"/>
          <w:szCs w:val="28"/>
        </w:rPr>
        <w:lastRenderedPageBreak/>
        <w:t>Приложение 2</w:t>
      </w:r>
    </w:p>
    <w:p w:rsidR="007F10AA" w:rsidRDefault="007F10AA" w:rsidP="00C155B4">
      <w:pPr>
        <w:pStyle w:val="Default"/>
        <w:ind w:firstLine="709"/>
        <w:jc w:val="right"/>
        <w:rPr>
          <w:color w:val="auto"/>
          <w:sz w:val="28"/>
          <w:szCs w:val="28"/>
        </w:rPr>
      </w:pPr>
    </w:p>
    <w:p w:rsidR="007F10AA" w:rsidRPr="00B71F56" w:rsidRDefault="007F10AA" w:rsidP="00C155B4">
      <w:pPr>
        <w:pStyle w:val="Default"/>
        <w:ind w:firstLine="709"/>
        <w:jc w:val="center"/>
        <w:rPr>
          <w:b/>
          <w:color w:val="auto"/>
          <w:sz w:val="28"/>
          <w:szCs w:val="28"/>
        </w:rPr>
      </w:pPr>
      <w:r w:rsidRPr="00B71F56">
        <w:rPr>
          <w:b/>
          <w:color w:val="auto"/>
          <w:sz w:val="28"/>
          <w:szCs w:val="28"/>
        </w:rPr>
        <w:t>Антиаритмические препараты, используемые в терапии ЖА: побочные эффекты и противопоказания.</w:t>
      </w:r>
    </w:p>
    <w:p w:rsidR="007F10AA" w:rsidRPr="00232EB0" w:rsidRDefault="007F10AA" w:rsidP="00C155B4">
      <w:pPr>
        <w:autoSpaceDE w:val="0"/>
        <w:autoSpaceDN w:val="0"/>
        <w:adjustRightInd w:val="0"/>
        <w:ind w:firstLine="709"/>
        <w:jc w:val="center"/>
        <w:rPr>
          <w:lang w:val="en-US"/>
        </w:rPr>
      </w:pPr>
      <w:r w:rsidRPr="00232EB0">
        <w:rPr>
          <w:lang w:val="en-US"/>
        </w:rPr>
        <w:t>(</w:t>
      </w:r>
      <w:r w:rsidRPr="00EC7FF2">
        <w:t>адаптированоиз</w:t>
      </w:r>
      <w:r w:rsidRPr="00232EB0">
        <w:rPr>
          <w:lang w:val="en-US"/>
        </w:rPr>
        <w:t xml:space="preserve"> 2015 </w:t>
      </w:r>
      <w:r w:rsidRPr="00EC7FF2">
        <w:rPr>
          <w:lang w:val="en-US"/>
        </w:rPr>
        <w:t>ESCGuidelinesforthemanagementofpatientswithventriculararrhythmiasandthepreventionofsuddencardiacdeath</w:t>
      </w:r>
      <w:r w:rsidRPr="00232EB0">
        <w:rPr>
          <w:lang w:val="en-US"/>
        </w:rPr>
        <w:t>)</w:t>
      </w:r>
    </w:p>
    <w:p w:rsidR="007F10AA" w:rsidRPr="00B71F56" w:rsidRDefault="007F10AA" w:rsidP="00C155B4">
      <w:pPr>
        <w:pStyle w:val="Default"/>
        <w:ind w:firstLine="709"/>
        <w:jc w:val="right"/>
        <w:rPr>
          <w:color w:val="auto"/>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71"/>
        <w:gridCol w:w="3399"/>
        <w:gridCol w:w="1275"/>
        <w:gridCol w:w="4077"/>
      </w:tblGrid>
      <w:tr w:rsidR="007F10AA" w:rsidRPr="00B71F56" w:rsidTr="00E51890">
        <w:tc>
          <w:tcPr>
            <w:tcW w:w="1671" w:type="dxa"/>
          </w:tcPr>
          <w:p w:rsidR="007F10AA" w:rsidRPr="00E51890" w:rsidRDefault="007F10AA" w:rsidP="00E51890">
            <w:pPr>
              <w:pStyle w:val="Default"/>
              <w:ind w:right="-105"/>
              <w:rPr>
                <w:color w:val="auto"/>
                <w:lang w:val="en-US"/>
              </w:rPr>
            </w:pPr>
            <w:r w:rsidRPr="00E51890">
              <w:rPr>
                <w:color w:val="auto"/>
              </w:rPr>
              <w:t>ААП</w:t>
            </w:r>
            <w:r w:rsidRPr="00E51890">
              <w:rPr>
                <w:color w:val="auto"/>
                <w:lang w:val="en-US"/>
              </w:rPr>
              <w:t xml:space="preserve">, </w:t>
            </w:r>
            <w:r w:rsidRPr="00E51890">
              <w:rPr>
                <w:color w:val="auto"/>
              </w:rPr>
              <w:t>класспо</w:t>
            </w:r>
            <w:r w:rsidRPr="00E51890">
              <w:rPr>
                <w:color w:val="auto"/>
                <w:lang w:val="en-US"/>
              </w:rPr>
              <w:t xml:space="preserve"> Vaughan-Williams</w:t>
            </w:r>
          </w:p>
        </w:tc>
        <w:tc>
          <w:tcPr>
            <w:tcW w:w="3399" w:type="dxa"/>
          </w:tcPr>
          <w:p w:rsidR="007F10AA" w:rsidRPr="00E51890" w:rsidRDefault="007F10AA" w:rsidP="00E51890">
            <w:pPr>
              <w:pStyle w:val="Default"/>
              <w:ind w:right="-105"/>
              <w:rPr>
                <w:color w:val="auto"/>
              </w:rPr>
            </w:pPr>
            <w:r w:rsidRPr="00E51890">
              <w:rPr>
                <w:color w:val="auto"/>
              </w:rPr>
              <w:t>Частые и значимые побочные эффекты</w:t>
            </w:r>
          </w:p>
        </w:tc>
        <w:tc>
          <w:tcPr>
            <w:tcW w:w="1275" w:type="dxa"/>
          </w:tcPr>
          <w:p w:rsidR="007F10AA" w:rsidRPr="00E51890" w:rsidRDefault="007F10AA" w:rsidP="00E51890">
            <w:pPr>
              <w:pStyle w:val="Default"/>
              <w:ind w:right="-105"/>
              <w:rPr>
                <w:color w:val="auto"/>
              </w:rPr>
            </w:pPr>
            <w:r w:rsidRPr="00E51890">
              <w:rPr>
                <w:color w:val="auto"/>
              </w:rPr>
              <w:t>Показания</w:t>
            </w:r>
          </w:p>
        </w:tc>
        <w:tc>
          <w:tcPr>
            <w:tcW w:w="4077" w:type="dxa"/>
          </w:tcPr>
          <w:p w:rsidR="007F10AA" w:rsidRPr="00E51890" w:rsidRDefault="007F10AA" w:rsidP="00E51890">
            <w:pPr>
              <w:pStyle w:val="Default"/>
              <w:ind w:right="-105"/>
              <w:rPr>
                <w:color w:val="auto"/>
              </w:rPr>
            </w:pPr>
            <w:r w:rsidRPr="00E51890">
              <w:rPr>
                <w:color w:val="auto"/>
              </w:rPr>
              <w:t>Кардиологические противопоказания и предостережения</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Амиодарон (</w:t>
            </w:r>
            <w:r w:rsidRPr="00E51890">
              <w:rPr>
                <w:color w:val="auto"/>
                <w:lang w:val="en-US"/>
              </w:rPr>
              <w:t>III</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Легочный фиброз, гипо- и гипертиреоидизм, нейропатии, отложения в роговице, фоточувствительность, окраска кожи, гепатотоксичность, синусовая брадикардия, удлинение </w:t>
            </w:r>
            <w:r w:rsidRPr="00E51890">
              <w:rPr>
                <w:color w:val="auto"/>
                <w:lang w:val="en-US"/>
              </w:rPr>
              <w:t>QT</w:t>
            </w:r>
            <w:r w:rsidRPr="00E51890">
              <w:rPr>
                <w:color w:val="auto"/>
              </w:rPr>
              <w:t>-интервала, ЖТ типа «пируэт».</w:t>
            </w:r>
          </w:p>
        </w:tc>
        <w:tc>
          <w:tcPr>
            <w:tcW w:w="1275" w:type="dxa"/>
          </w:tcPr>
          <w:p w:rsidR="007F10AA" w:rsidRPr="00E51890" w:rsidRDefault="007F10AA" w:rsidP="00A25F33">
            <w:pPr>
              <w:pStyle w:val="Default"/>
              <w:rPr>
                <w:color w:val="auto"/>
              </w:rPr>
            </w:pPr>
            <w:r w:rsidRPr="00E51890">
              <w:rPr>
                <w:color w:val="auto"/>
              </w:rPr>
              <w:t>ЖТ, ФЖ</w:t>
            </w:r>
          </w:p>
        </w:tc>
        <w:tc>
          <w:tcPr>
            <w:tcW w:w="4077" w:type="dxa"/>
          </w:tcPr>
          <w:p w:rsidR="007F10AA" w:rsidRPr="00E51890" w:rsidRDefault="007F10AA" w:rsidP="00A25F33">
            <w:pPr>
              <w:pStyle w:val="Default"/>
              <w:rPr>
                <w:color w:val="auto"/>
              </w:rPr>
            </w:pPr>
            <w:r w:rsidRPr="00E51890">
              <w:rPr>
                <w:color w:val="auto"/>
              </w:rPr>
              <w:t xml:space="preserve">Другие причины и лечение препаратами, удлиняющими </w:t>
            </w:r>
            <w:r w:rsidRPr="00E51890">
              <w:rPr>
                <w:color w:val="auto"/>
                <w:lang w:val="en-US"/>
              </w:rPr>
              <w:t>QT</w:t>
            </w:r>
            <w:r w:rsidRPr="00E51890">
              <w:rPr>
                <w:color w:val="auto"/>
              </w:rPr>
              <w:t xml:space="preserve">-интервал; наследственные типы синдрома удлиненного </w:t>
            </w:r>
            <w:r w:rsidRPr="00E51890">
              <w:rPr>
                <w:color w:val="auto"/>
                <w:lang w:val="en-US"/>
              </w:rPr>
              <w:t>QT</w:t>
            </w:r>
            <w:r w:rsidRPr="00E51890">
              <w:rPr>
                <w:color w:val="auto"/>
              </w:rPr>
              <w:t>-интервала; синусовая брадикардия; СССУ (без наличия ЭКС); тяжелые нарушения АВ-проведения (без наличия ЭКС); декомпенсированная ХСН.</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Бета-блокаторы (</w:t>
            </w:r>
            <w:r w:rsidRPr="00E51890">
              <w:rPr>
                <w:color w:val="auto"/>
                <w:lang w:val="en-US"/>
              </w:rPr>
              <w:t>II</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Бронхоспазм, гипотензия, синусовая брадикардия, АВ-блокада, слабость, депрессия, сексуальная дисфункция. </w:t>
            </w:r>
          </w:p>
        </w:tc>
        <w:tc>
          <w:tcPr>
            <w:tcW w:w="1275" w:type="dxa"/>
          </w:tcPr>
          <w:p w:rsidR="007F10AA" w:rsidRPr="00E51890" w:rsidRDefault="007F10AA" w:rsidP="00A25F33">
            <w:pPr>
              <w:pStyle w:val="Default"/>
              <w:rPr>
                <w:color w:val="auto"/>
              </w:rPr>
            </w:pPr>
            <w:r w:rsidRPr="00E51890">
              <w:rPr>
                <w:color w:val="auto"/>
              </w:rPr>
              <w:t xml:space="preserve">ЖЭ, ЖТ, синдром удлиненного </w:t>
            </w:r>
            <w:r w:rsidRPr="00E51890">
              <w:rPr>
                <w:color w:val="auto"/>
                <w:lang w:val="en-US"/>
              </w:rPr>
              <w:t>QT</w:t>
            </w:r>
            <w:r w:rsidRPr="00E51890">
              <w:rPr>
                <w:color w:val="auto"/>
              </w:rPr>
              <w:t>-интервала</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 СССУ (без наличия ЭКС); нарушения АВ-проведения (без наличия ЭКС); острая фаза инфаркта миокарда (запрещен при брадикардии, гипотензии, дисфункции левого желудочка); декомпенсированная ХСН, стенокардия Принцметала. </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Дизопирамид (</w:t>
            </w:r>
            <w:r w:rsidRPr="00E51890">
              <w:rPr>
                <w:color w:val="auto"/>
                <w:lang w:val="en-US"/>
              </w:rPr>
              <w:t>IA)</w:t>
            </w:r>
          </w:p>
        </w:tc>
        <w:tc>
          <w:tcPr>
            <w:tcW w:w="3399" w:type="dxa"/>
          </w:tcPr>
          <w:p w:rsidR="007F10AA" w:rsidRPr="00E51890" w:rsidRDefault="007F10AA" w:rsidP="00A25F33">
            <w:pPr>
              <w:pStyle w:val="Default"/>
              <w:rPr>
                <w:color w:val="auto"/>
              </w:rPr>
            </w:pPr>
            <w:r w:rsidRPr="00E51890">
              <w:rPr>
                <w:color w:val="auto"/>
              </w:rPr>
              <w:t xml:space="preserve">Отрицательное инотропное действие, расширение комплекса </w:t>
            </w:r>
            <w:r w:rsidRPr="00E51890">
              <w:rPr>
                <w:color w:val="auto"/>
                <w:lang w:val="en-US"/>
              </w:rPr>
              <w:t>QRS</w:t>
            </w:r>
            <w:r w:rsidRPr="00E51890">
              <w:rPr>
                <w:color w:val="auto"/>
              </w:rPr>
              <w:t>, АВ-блокада, проаритмическое действие (ТП, мономорфная ЖТ, ЖТ типа «пируэт»), антихолинергические эффекты.</w:t>
            </w:r>
          </w:p>
        </w:tc>
        <w:tc>
          <w:tcPr>
            <w:tcW w:w="1275" w:type="dxa"/>
          </w:tcPr>
          <w:p w:rsidR="007F10AA" w:rsidRPr="00E51890" w:rsidRDefault="007F10AA" w:rsidP="00A25F33">
            <w:pPr>
              <w:pStyle w:val="Default"/>
              <w:rPr>
                <w:color w:val="auto"/>
              </w:rPr>
            </w:pPr>
          </w:p>
        </w:tc>
        <w:tc>
          <w:tcPr>
            <w:tcW w:w="4077" w:type="dxa"/>
          </w:tcPr>
          <w:p w:rsidR="007F10AA" w:rsidRPr="00E51890" w:rsidRDefault="007F10AA" w:rsidP="00A25F33">
            <w:pPr>
              <w:pStyle w:val="Default"/>
              <w:rPr>
                <w:color w:val="auto"/>
              </w:rPr>
            </w:pPr>
            <w:r w:rsidRPr="00E51890">
              <w:rPr>
                <w:color w:val="auto"/>
              </w:rPr>
              <w:t>Тяжелый СССУ(без наличия ЭКС); тяжелые нарушения АВ-проведения (без наличия ЭКС); тяжелые нарушения внутрижелудочкового проведения; перенесенный инфаркт миокарда; ИБС; ХСН; сниженная ФВ левого желудочка; гипотензия.</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Флекаинид (</w:t>
            </w:r>
            <w:r w:rsidRPr="00E51890">
              <w:rPr>
                <w:color w:val="auto"/>
                <w:lang w:val="en-US"/>
              </w:rPr>
              <w:t>IC)</w:t>
            </w:r>
          </w:p>
        </w:tc>
        <w:tc>
          <w:tcPr>
            <w:tcW w:w="3399" w:type="dxa"/>
          </w:tcPr>
          <w:p w:rsidR="007F10AA" w:rsidRPr="00E51890" w:rsidRDefault="007F10AA" w:rsidP="00A25F33">
            <w:pPr>
              <w:pStyle w:val="Default"/>
              <w:rPr>
                <w:color w:val="auto"/>
              </w:rPr>
            </w:pPr>
            <w:r w:rsidRPr="00E51890">
              <w:rPr>
                <w:color w:val="auto"/>
              </w:rPr>
              <w:t xml:space="preserve">Отрицательное инотропное действие, расширение комплекса </w:t>
            </w:r>
            <w:r w:rsidRPr="00E51890">
              <w:rPr>
                <w:color w:val="auto"/>
                <w:lang w:val="en-US"/>
              </w:rPr>
              <w:t>QRS</w:t>
            </w:r>
            <w:r w:rsidRPr="00E51890">
              <w:rPr>
                <w:color w:val="auto"/>
              </w:rPr>
              <w:t xml:space="preserve">, синусовая брадикардия, АВ-блокада, проаритмическое действие (ТП, мономорфная ЖТ, ЖТ типа «пируэт»), увеличение смертности у пациентов с перенесенным инфарктом миокарда. </w:t>
            </w:r>
          </w:p>
        </w:tc>
        <w:tc>
          <w:tcPr>
            <w:tcW w:w="1275" w:type="dxa"/>
          </w:tcPr>
          <w:p w:rsidR="007F10AA" w:rsidRPr="00E51890" w:rsidRDefault="007F10AA" w:rsidP="00A25F33">
            <w:pPr>
              <w:pStyle w:val="Default"/>
              <w:rPr>
                <w:color w:val="auto"/>
              </w:rPr>
            </w:pPr>
            <w:r w:rsidRPr="00E51890">
              <w:rPr>
                <w:color w:val="auto"/>
              </w:rPr>
              <w:t>ЖЭ, ЖТ</w:t>
            </w:r>
          </w:p>
        </w:tc>
        <w:tc>
          <w:tcPr>
            <w:tcW w:w="4077" w:type="dxa"/>
          </w:tcPr>
          <w:p w:rsidR="007F10AA" w:rsidRPr="00E51890" w:rsidRDefault="007F10AA" w:rsidP="00A25F33">
            <w:pPr>
              <w:pStyle w:val="Default"/>
              <w:rPr>
                <w:color w:val="auto"/>
              </w:rPr>
            </w:pPr>
            <w:r w:rsidRPr="00E51890">
              <w:rPr>
                <w:color w:val="auto"/>
              </w:rPr>
              <w:t xml:space="preserve">СССУ (без наличия ЭКС); ФП/ТП; тяжелые нарушения АВ-проведения (без наличия ЭКС); тяжелые нарушения внутрижелудочкового проведения; перенесенный инфаркт миокарда; ИБС; ХСН; сниженная ФВ левого желудочка; клапанные болезни сердца с нарушением гемодинамики; синдром Бругада; наследственные типы синдрома удлиненного </w:t>
            </w:r>
            <w:r w:rsidRPr="00E51890">
              <w:rPr>
                <w:color w:val="auto"/>
                <w:lang w:val="en-US"/>
              </w:rPr>
              <w:t>QT</w:t>
            </w:r>
            <w:r w:rsidRPr="00E51890">
              <w:rPr>
                <w:color w:val="auto"/>
              </w:rPr>
              <w:t xml:space="preserve">-интервала (кроме </w:t>
            </w:r>
            <w:r w:rsidRPr="00E51890">
              <w:rPr>
                <w:color w:val="auto"/>
                <w:lang w:val="en-US"/>
              </w:rPr>
              <w:t>LQTS</w:t>
            </w:r>
            <w:r w:rsidRPr="00E51890">
              <w:rPr>
                <w:color w:val="auto"/>
              </w:rPr>
              <w:t xml:space="preserve">3); сопутствующее лечение препаратами, удлиняющими </w:t>
            </w:r>
            <w:r w:rsidRPr="00E51890">
              <w:rPr>
                <w:color w:val="auto"/>
                <w:lang w:val="en-US"/>
              </w:rPr>
              <w:t>QT</w:t>
            </w:r>
            <w:r w:rsidRPr="00E51890">
              <w:rPr>
                <w:color w:val="auto"/>
              </w:rPr>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lastRenderedPageBreak/>
              <w:t>Мексилетин (</w:t>
            </w:r>
            <w:r w:rsidRPr="00E51890">
              <w:rPr>
                <w:color w:val="auto"/>
                <w:lang w:val="en-US"/>
              </w:rPr>
              <w:t>IB</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Тремор, дизартрия, головокружение, гастроинтестинальные расстройства, гипотензия, синусовая брадикардия. </w:t>
            </w:r>
          </w:p>
        </w:tc>
        <w:tc>
          <w:tcPr>
            <w:tcW w:w="1275" w:type="dxa"/>
          </w:tcPr>
          <w:p w:rsidR="007F10AA" w:rsidRPr="00E51890" w:rsidRDefault="007F10AA" w:rsidP="00A25F33">
            <w:pPr>
              <w:pStyle w:val="Default"/>
              <w:rPr>
                <w:color w:val="auto"/>
              </w:rPr>
            </w:pPr>
            <w:r w:rsidRPr="00E51890">
              <w:rPr>
                <w:color w:val="auto"/>
              </w:rPr>
              <w:t xml:space="preserve">ЖТ, синдром удлиненного </w:t>
            </w:r>
            <w:r w:rsidRPr="00E51890">
              <w:rPr>
                <w:color w:val="auto"/>
                <w:lang w:val="en-US"/>
              </w:rPr>
              <w:t>QT</w:t>
            </w:r>
            <w:r w:rsidRPr="00E51890">
              <w:rPr>
                <w:color w:val="auto"/>
              </w:rPr>
              <w:t xml:space="preserve">-интервала 3 типа.  </w:t>
            </w:r>
          </w:p>
        </w:tc>
        <w:tc>
          <w:tcPr>
            <w:tcW w:w="4077" w:type="dxa"/>
          </w:tcPr>
          <w:p w:rsidR="007F10AA" w:rsidRPr="00E51890" w:rsidRDefault="007F10AA" w:rsidP="00A25F33">
            <w:pPr>
              <w:pStyle w:val="Default"/>
              <w:rPr>
                <w:color w:val="auto"/>
              </w:rPr>
            </w:pPr>
            <w:r w:rsidRPr="00E51890">
              <w:rPr>
                <w:color w:val="auto"/>
              </w:rPr>
              <w:t xml:space="preserve">СССУ (без наличия ЭКС); тяжелые нарушения АВ-проведения (без наличия ЭКС); тяжелая ХСН; сниженная ФВ левого желудочка;  наследственные типы синдрома удлиненного </w:t>
            </w:r>
            <w:r w:rsidRPr="00E51890">
              <w:rPr>
                <w:color w:val="auto"/>
                <w:lang w:val="en-US"/>
              </w:rPr>
              <w:t>QT</w:t>
            </w:r>
            <w:r w:rsidRPr="00E51890">
              <w:rPr>
                <w:color w:val="auto"/>
              </w:rPr>
              <w:t xml:space="preserve">-интервала (кроме </w:t>
            </w:r>
            <w:r w:rsidRPr="00E51890">
              <w:rPr>
                <w:color w:val="auto"/>
                <w:lang w:val="en-US"/>
              </w:rPr>
              <w:t>LQTS</w:t>
            </w:r>
            <w:r w:rsidRPr="00E51890">
              <w:rPr>
                <w:color w:val="auto"/>
              </w:rPr>
              <w:t xml:space="preserve">3); сопутствующее лечение препаратами, удлиняющими </w:t>
            </w:r>
            <w:r w:rsidRPr="00E51890">
              <w:rPr>
                <w:color w:val="auto"/>
                <w:lang w:val="en-US"/>
              </w:rPr>
              <w:t>QT</w:t>
            </w:r>
            <w:r w:rsidRPr="00E51890">
              <w:rPr>
                <w:color w:val="auto"/>
              </w:rPr>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Прокаинамид (</w:t>
            </w:r>
            <w:r w:rsidRPr="00E51890">
              <w:rPr>
                <w:color w:val="auto"/>
                <w:lang w:val="en-US"/>
              </w:rPr>
              <w:t>IA</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Сыпь, миалгии, васкулиты, гипотензия, волчаночно-подобный синдром,  агронулоцитоз, брадикардия, удлинение интервала </w:t>
            </w:r>
            <w:r w:rsidRPr="00E51890">
              <w:rPr>
                <w:color w:val="auto"/>
                <w:lang w:val="en-US"/>
              </w:rPr>
              <w:t>QT</w:t>
            </w:r>
            <w:r w:rsidRPr="00E51890">
              <w:rPr>
                <w:color w:val="auto"/>
              </w:rPr>
              <w:t>, ЖТ типа «пируэт»</w:t>
            </w:r>
          </w:p>
        </w:tc>
        <w:tc>
          <w:tcPr>
            <w:tcW w:w="1275" w:type="dxa"/>
          </w:tcPr>
          <w:p w:rsidR="007F10AA" w:rsidRPr="00E51890" w:rsidRDefault="007F10AA" w:rsidP="00A25F33">
            <w:pPr>
              <w:pStyle w:val="Default"/>
              <w:rPr>
                <w:color w:val="auto"/>
              </w:rPr>
            </w:pPr>
            <w:r w:rsidRPr="00E51890">
              <w:rPr>
                <w:color w:val="auto"/>
              </w:rPr>
              <w:t>ЖТ</w:t>
            </w:r>
          </w:p>
        </w:tc>
        <w:tc>
          <w:tcPr>
            <w:tcW w:w="4077" w:type="dxa"/>
          </w:tcPr>
          <w:p w:rsidR="007F10AA" w:rsidRPr="00E51890" w:rsidRDefault="007F10AA" w:rsidP="00A25F33">
            <w:pPr>
              <w:pStyle w:val="Default"/>
              <w:rPr>
                <w:color w:val="auto"/>
              </w:rPr>
            </w:pPr>
            <w:r w:rsidRPr="00E51890">
              <w:rPr>
                <w:color w:val="auto"/>
              </w:rPr>
              <w:t>Тяжелый СССУ(без наличия ЭКС); тяжелые нарушения АВ-проведения (без наличия ЭКС); тяжелые нарушения внутрижелудочкового проведения; перенесенный инфаркт миокарда; ИБС; ХСН; сниженная ФВ левого желудочка; гипотензия, синдром Бругада.</w:t>
            </w:r>
          </w:p>
        </w:tc>
      </w:tr>
      <w:tr w:rsidR="007F10AA" w:rsidRPr="00B71F56" w:rsidTr="00E51890">
        <w:tc>
          <w:tcPr>
            <w:tcW w:w="1671" w:type="dxa"/>
            <w:vAlign w:val="center"/>
          </w:tcPr>
          <w:p w:rsidR="007F10AA" w:rsidRPr="00E51890" w:rsidRDefault="007F10AA" w:rsidP="00E51890">
            <w:pPr>
              <w:pStyle w:val="Default"/>
              <w:jc w:val="center"/>
              <w:rPr>
                <w:color w:val="auto"/>
                <w:lang w:val="en-US"/>
              </w:rPr>
            </w:pPr>
            <w:r w:rsidRPr="00E51890">
              <w:rPr>
                <w:color w:val="auto"/>
              </w:rPr>
              <w:t xml:space="preserve">Пропафенон </w:t>
            </w:r>
            <w:r w:rsidRPr="00E51890">
              <w:rPr>
                <w:color w:val="auto"/>
                <w:lang w:val="en-US"/>
              </w:rPr>
              <w:t>(IC)</w:t>
            </w:r>
          </w:p>
        </w:tc>
        <w:tc>
          <w:tcPr>
            <w:tcW w:w="3399" w:type="dxa"/>
          </w:tcPr>
          <w:p w:rsidR="007F10AA" w:rsidRPr="00E51890" w:rsidRDefault="007F10AA" w:rsidP="00A25F33">
            <w:pPr>
              <w:pStyle w:val="Default"/>
              <w:rPr>
                <w:color w:val="auto"/>
              </w:rPr>
            </w:pPr>
            <w:r w:rsidRPr="00E51890">
              <w:rPr>
                <w:color w:val="auto"/>
              </w:rPr>
              <w:t xml:space="preserve">Отрицательное инотропное действие, гастроинтестинальные расстройства, расширение комплекса </w:t>
            </w:r>
            <w:r w:rsidRPr="00E51890">
              <w:rPr>
                <w:color w:val="auto"/>
                <w:lang w:val="en-US"/>
              </w:rPr>
              <w:t>QRS</w:t>
            </w:r>
            <w:r w:rsidRPr="00E51890">
              <w:rPr>
                <w:color w:val="auto"/>
              </w:rPr>
              <w:t>, АВ-блокада, синусовая брадикардия, проаритмический эффект (ТП, мономорфная ЖТ, ЖТ типа «пируэт»).</w:t>
            </w:r>
          </w:p>
        </w:tc>
        <w:tc>
          <w:tcPr>
            <w:tcW w:w="1275" w:type="dxa"/>
          </w:tcPr>
          <w:p w:rsidR="007F10AA" w:rsidRPr="00E51890" w:rsidRDefault="007F10AA" w:rsidP="00A25F33">
            <w:pPr>
              <w:pStyle w:val="Default"/>
              <w:rPr>
                <w:color w:val="auto"/>
              </w:rPr>
            </w:pPr>
            <w:r w:rsidRPr="00E51890">
              <w:rPr>
                <w:color w:val="auto"/>
              </w:rPr>
              <w:t>ЖЭ, ЖТ</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или тяжелый СССУ (без наличия ЭКС); ФП/ТП; тяжелые нарушения АВ-проведения (без наличия ЭКС); тяжелые нарушения внутрижелудочкового проведения; перенесенный инфаркт миокарда; ИБС; ХСН; сниженная ФВ левого желудочка; клапанные болезни сердца с нарушением гемодинамики; синдром Бругада; наследственные типы синдрома удлиненного </w:t>
            </w:r>
            <w:r w:rsidRPr="00E51890">
              <w:rPr>
                <w:color w:val="auto"/>
                <w:lang w:val="en-US"/>
              </w:rPr>
              <w:t>QT</w:t>
            </w:r>
            <w:r w:rsidRPr="00E51890">
              <w:rPr>
                <w:color w:val="auto"/>
              </w:rPr>
              <w:t xml:space="preserve">-интервала (кроме </w:t>
            </w:r>
            <w:r w:rsidRPr="00E51890">
              <w:rPr>
                <w:color w:val="auto"/>
                <w:lang w:val="en-US"/>
              </w:rPr>
              <w:t>LQTS</w:t>
            </w:r>
            <w:r w:rsidRPr="00E51890">
              <w:rPr>
                <w:color w:val="auto"/>
              </w:rPr>
              <w:t xml:space="preserve">3); сопутствующее лечение препаратами, удлиняющими </w:t>
            </w:r>
            <w:r w:rsidRPr="00E51890">
              <w:rPr>
                <w:color w:val="auto"/>
                <w:lang w:val="en-US"/>
              </w:rPr>
              <w:t>QT</w:t>
            </w:r>
            <w:r w:rsidRPr="00E51890">
              <w:rPr>
                <w:color w:val="auto"/>
              </w:rPr>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Хинидин (</w:t>
            </w:r>
            <w:r w:rsidRPr="00E51890">
              <w:rPr>
                <w:color w:val="auto"/>
                <w:lang w:val="en-US"/>
              </w:rPr>
              <w:t>IA</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Тошнота, диарея, слуховые и зрительные расстройства, нарушение восприятия, гипотензия, тромбоцитопения, гемолитическая анемия, анафилаксия, расширение комплекса </w:t>
            </w:r>
            <w:r w:rsidRPr="00E51890">
              <w:rPr>
                <w:color w:val="auto"/>
                <w:lang w:val="en-US"/>
              </w:rPr>
              <w:t>QRS</w:t>
            </w:r>
            <w:r w:rsidRPr="00E51890">
              <w:rPr>
                <w:color w:val="auto"/>
              </w:rPr>
              <w:t xml:space="preserve">, удлинение интервала </w:t>
            </w:r>
            <w:r w:rsidRPr="00E51890">
              <w:rPr>
                <w:color w:val="auto"/>
                <w:lang w:val="en-US"/>
              </w:rPr>
              <w:t>QT</w:t>
            </w:r>
            <w:r w:rsidRPr="00E51890">
              <w:rPr>
                <w:color w:val="auto"/>
              </w:rPr>
              <w:t xml:space="preserve">, мономорфная ЖТ, ЖТ типа «пируэт». </w:t>
            </w:r>
          </w:p>
        </w:tc>
        <w:tc>
          <w:tcPr>
            <w:tcW w:w="1275" w:type="dxa"/>
          </w:tcPr>
          <w:p w:rsidR="007F10AA" w:rsidRPr="00E51890" w:rsidRDefault="007F10AA" w:rsidP="00A25F33">
            <w:pPr>
              <w:pStyle w:val="Default"/>
              <w:rPr>
                <w:color w:val="auto"/>
              </w:rPr>
            </w:pPr>
            <w:r w:rsidRPr="00E51890">
              <w:rPr>
                <w:color w:val="auto"/>
              </w:rPr>
              <w:t xml:space="preserve">ЖТ, ФЖ, синдром укороченного интервала </w:t>
            </w:r>
            <w:r w:rsidRPr="00E51890">
              <w:rPr>
                <w:color w:val="auto"/>
                <w:lang w:val="en-US"/>
              </w:rPr>
              <w:t>QT</w:t>
            </w:r>
            <w:r w:rsidRPr="00E51890">
              <w:rPr>
                <w:color w:val="auto"/>
              </w:rPr>
              <w:t>, синдром Бругада.</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или тяжелый СССУ (без наличия ЭКС); тяжелые нарушения АВ-проведения (без наличия ЭКС); тяжелые нарушения внутрижелудочкового проведения; перенесенный инфаркт миокарда; ИБС; ХСН; сниженная ФВ левого желудочка; гипотензия; наследственные типы синдрома удлиненного </w:t>
            </w:r>
            <w:r w:rsidRPr="00E51890">
              <w:rPr>
                <w:color w:val="auto"/>
                <w:lang w:val="en-US"/>
              </w:rPr>
              <w:t>QT</w:t>
            </w:r>
            <w:r w:rsidRPr="00E51890">
              <w:rPr>
                <w:color w:val="auto"/>
              </w:rPr>
              <w:t xml:space="preserve">-интервала; сопутствующее лечение препаратами, удлиняющими </w:t>
            </w:r>
            <w:r w:rsidRPr="00E51890">
              <w:rPr>
                <w:color w:val="auto"/>
                <w:lang w:val="en-US"/>
              </w:rPr>
              <w:t>QT</w:t>
            </w:r>
            <w:r w:rsidRPr="00E51890">
              <w:rPr>
                <w:color w:val="auto"/>
              </w:rPr>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Ранолазин (</w:t>
            </w:r>
            <w:r w:rsidRPr="00E51890">
              <w:rPr>
                <w:color w:val="auto"/>
                <w:lang w:val="en-US"/>
              </w:rPr>
              <w:t>IB</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 xml:space="preserve">Головокружение, тошнота, запоры, гипотензия, гастроинтестинальные расстройства, головная боль, сыпь, синусовая брадикардия, удлинение интервала </w:t>
            </w:r>
            <w:r w:rsidRPr="00E51890">
              <w:rPr>
                <w:color w:val="auto"/>
                <w:lang w:val="en-US"/>
              </w:rPr>
              <w:t>QT</w:t>
            </w:r>
            <w:r w:rsidRPr="00E51890">
              <w:rPr>
                <w:color w:val="auto"/>
              </w:rPr>
              <w:t>.</w:t>
            </w:r>
          </w:p>
        </w:tc>
        <w:tc>
          <w:tcPr>
            <w:tcW w:w="1275" w:type="dxa"/>
          </w:tcPr>
          <w:p w:rsidR="007F10AA" w:rsidRPr="00E51890" w:rsidRDefault="007F10AA" w:rsidP="00A25F33">
            <w:pPr>
              <w:pStyle w:val="Default"/>
              <w:rPr>
                <w:color w:val="auto"/>
              </w:rPr>
            </w:pPr>
            <w:r w:rsidRPr="00E51890">
              <w:rPr>
                <w:color w:val="auto"/>
                <w:lang w:val="en-US"/>
              </w:rPr>
              <w:t>LQTS</w:t>
            </w:r>
            <w:r w:rsidRPr="00E51890">
              <w:rPr>
                <w:color w:val="auto"/>
              </w:rPr>
              <w:t>3</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или тяжелый СССУ; тяжелая ХСН; наследственные типы синдрома удлиненного </w:t>
            </w:r>
            <w:r w:rsidRPr="00E51890">
              <w:rPr>
                <w:color w:val="auto"/>
                <w:lang w:val="en-US"/>
              </w:rPr>
              <w:t>QT</w:t>
            </w:r>
            <w:r w:rsidRPr="00E51890">
              <w:rPr>
                <w:color w:val="auto"/>
              </w:rPr>
              <w:t xml:space="preserve">-интервала (кроме </w:t>
            </w:r>
            <w:r w:rsidRPr="00E51890">
              <w:rPr>
                <w:color w:val="auto"/>
                <w:lang w:val="en-US"/>
              </w:rPr>
              <w:t>LQTS</w:t>
            </w:r>
            <w:r w:rsidRPr="00E51890">
              <w:rPr>
                <w:color w:val="auto"/>
              </w:rPr>
              <w:t xml:space="preserve">3); сопутствующее лечение препаратами, удлиняющими </w:t>
            </w:r>
            <w:r w:rsidRPr="00E51890">
              <w:rPr>
                <w:color w:val="auto"/>
                <w:lang w:val="en-US"/>
              </w:rPr>
              <w:t>QT</w:t>
            </w:r>
            <w:r w:rsidRPr="00E51890">
              <w:rPr>
                <w:color w:val="auto"/>
              </w:rPr>
              <w:t>-</w:t>
            </w:r>
            <w:r w:rsidRPr="00E51890">
              <w:rPr>
                <w:color w:val="auto"/>
              </w:rPr>
              <w:lastRenderedPageBreak/>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lastRenderedPageBreak/>
              <w:t>Соталол (</w:t>
            </w:r>
            <w:r w:rsidRPr="00E51890">
              <w:rPr>
                <w:color w:val="auto"/>
                <w:lang w:val="en-US"/>
              </w:rPr>
              <w:t>III</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Такие как у бета-блокаторов  + ЖТ типа «пируэт»</w:t>
            </w:r>
          </w:p>
        </w:tc>
        <w:tc>
          <w:tcPr>
            <w:tcW w:w="1275" w:type="dxa"/>
          </w:tcPr>
          <w:p w:rsidR="007F10AA" w:rsidRPr="00E51890" w:rsidRDefault="007F10AA" w:rsidP="00A25F33">
            <w:pPr>
              <w:pStyle w:val="Default"/>
              <w:rPr>
                <w:color w:val="auto"/>
              </w:rPr>
            </w:pPr>
            <w:r w:rsidRPr="00E51890">
              <w:rPr>
                <w:color w:val="auto"/>
              </w:rPr>
              <w:t>ЖТ (при АДПЖ)</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или тяжелый СССУ (без наличия ЭКС); тяжелые нарушения АВ-проведения (без наличия ЭКС); тяжелая ХСН; стенокардия Принцметала; наследственные типы синдрома удлиненного </w:t>
            </w:r>
            <w:r w:rsidRPr="00E51890">
              <w:rPr>
                <w:color w:val="auto"/>
                <w:lang w:val="en-US"/>
              </w:rPr>
              <w:t>QT</w:t>
            </w:r>
            <w:r w:rsidRPr="00E51890">
              <w:rPr>
                <w:color w:val="auto"/>
              </w:rPr>
              <w:t xml:space="preserve">-интервала; сопутствующее лечение препаратами, удлиняющими </w:t>
            </w:r>
            <w:r w:rsidRPr="00E51890">
              <w:rPr>
                <w:color w:val="auto"/>
                <w:lang w:val="en-US"/>
              </w:rPr>
              <w:t>QT</w:t>
            </w:r>
            <w:r w:rsidRPr="00E51890">
              <w:rPr>
                <w:color w:val="auto"/>
              </w:rPr>
              <w:t>-интервал.</w:t>
            </w:r>
          </w:p>
        </w:tc>
      </w:tr>
      <w:tr w:rsidR="007F10AA" w:rsidRPr="00B71F56" w:rsidTr="00E51890">
        <w:tc>
          <w:tcPr>
            <w:tcW w:w="1671" w:type="dxa"/>
            <w:vAlign w:val="center"/>
          </w:tcPr>
          <w:p w:rsidR="007F10AA" w:rsidRPr="00E51890" w:rsidRDefault="007F10AA" w:rsidP="00E51890">
            <w:pPr>
              <w:pStyle w:val="Default"/>
              <w:jc w:val="center"/>
              <w:rPr>
                <w:color w:val="auto"/>
              </w:rPr>
            </w:pPr>
            <w:r w:rsidRPr="00E51890">
              <w:rPr>
                <w:color w:val="auto"/>
              </w:rPr>
              <w:t>Верапамил (</w:t>
            </w:r>
            <w:r w:rsidRPr="00E51890">
              <w:rPr>
                <w:color w:val="auto"/>
                <w:lang w:val="en-US"/>
              </w:rPr>
              <w:t>IV</w:t>
            </w:r>
            <w:r w:rsidRPr="00E51890">
              <w:rPr>
                <w:color w:val="auto"/>
              </w:rPr>
              <w:t>)</w:t>
            </w:r>
          </w:p>
        </w:tc>
        <w:tc>
          <w:tcPr>
            <w:tcW w:w="3399" w:type="dxa"/>
          </w:tcPr>
          <w:p w:rsidR="007F10AA" w:rsidRPr="00E51890" w:rsidRDefault="007F10AA" w:rsidP="00A25F33">
            <w:pPr>
              <w:pStyle w:val="Default"/>
              <w:rPr>
                <w:color w:val="auto"/>
              </w:rPr>
            </w:pPr>
            <w:r w:rsidRPr="00E51890">
              <w:rPr>
                <w:color w:val="auto"/>
              </w:rPr>
              <w:t>Отрицательное инотропное действие (особенно у пациентов со сниженной ФВ левого желудочка), сыпь, гастроинтестинальные расстройства, гипотензия, синусовая брадикардия, АВ-блокада, ЖТ</w:t>
            </w:r>
          </w:p>
        </w:tc>
        <w:tc>
          <w:tcPr>
            <w:tcW w:w="1275" w:type="dxa"/>
          </w:tcPr>
          <w:p w:rsidR="007F10AA" w:rsidRPr="00E51890" w:rsidRDefault="007F10AA" w:rsidP="00A25F33">
            <w:pPr>
              <w:pStyle w:val="Default"/>
              <w:rPr>
                <w:color w:val="auto"/>
              </w:rPr>
            </w:pPr>
            <w:r w:rsidRPr="00E51890">
              <w:rPr>
                <w:color w:val="auto"/>
              </w:rPr>
              <w:t>Левожелудочковая фасцикулярная тахикардия</w:t>
            </w:r>
          </w:p>
        </w:tc>
        <w:tc>
          <w:tcPr>
            <w:tcW w:w="4077" w:type="dxa"/>
          </w:tcPr>
          <w:p w:rsidR="007F10AA" w:rsidRPr="00E51890" w:rsidRDefault="007F10AA" w:rsidP="00A25F33">
            <w:pPr>
              <w:pStyle w:val="Default"/>
              <w:rPr>
                <w:color w:val="auto"/>
              </w:rPr>
            </w:pPr>
            <w:r w:rsidRPr="00E51890">
              <w:rPr>
                <w:color w:val="auto"/>
              </w:rPr>
              <w:t xml:space="preserve">Тяжелая синусовая брадикардия или тяжелый СССУ (без наличия ЭКС); тяжелые нарушения АВ-проведения (без наличия ЭКС); острая фаза инфаркта миокарда (запрещен при брадикардии, гипотензии, дисфункции левого желудочка); ХСН; значительное снижение ФВ левого желудочка; ФП/ТП, ассоциированные с наличием ДППЖС (например, синдром </w:t>
            </w:r>
            <w:r w:rsidRPr="00E51890">
              <w:rPr>
                <w:color w:val="auto"/>
                <w:lang w:val="en-US"/>
              </w:rPr>
              <w:t>WPW</w:t>
            </w:r>
            <w:r w:rsidRPr="00E51890">
              <w:rPr>
                <w:color w:val="auto"/>
              </w:rPr>
              <w:t>)</w:t>
            </w:r>
          </w:p>
        </w:tc>
      </w:tr>
    </w:tbl>
    <w:p w:rsidR="007F10AA" w:rsidRPr="00B71F56" w:rsidRDefault="007F10AA" w:rsidP="00A25F33">
      <w:pPr>
        <w:pStyle w:val="Defaul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Pr="00B71F56"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943ADB">
      <w:pPr>
        <w:pStyle w:val="Default"/>
        <w:rPr>
          <w:color w:val="auto"/>
          <w:sz w:val="28"/>
          <w:szCs w:val="28"/>
          <w:lang w:val="kk-KZ"/>
        </w:rPr>
      </w:pPr>
    </w:p>
    <w:p w:rsidR="007F10AA" w:rsidRPr="00943ADB" w:rsidRDefault="007F10AA" w:rsidP="00943ADB">
      <w:pPr>
        <w:pStyle w:val="Default"/>
        <w:rPr>
          <w:color w:val="auto"/>
          <w:sz w:val="28"/>
          <w:szCs w:val="28"/>
          <w:lang w:val="kk-KZ"/>
        </w:rPr>
      </w:pPr>
    </w:p>
    <w:p w:rsidR="007F10AA" w:rsidRDefault="007F10AA" w:rsidP="00C155B4">
      <w:pPr>
        <w:pStyle w:val="Default"/>
        <w:ind w:firstLine="709"/>
        <w:rPr>
          <w:color w:val="auto"/>
          <w:sz w:val="28"/>
          <w:szCs w:val="28"/>
        </w:rPr>
      </w:pPr>
    </w:p>
    <w:p w:rsidR="007F10AA" w:rsidRPr="00B71F56" w:rsidRDefault="007F10AA" w:rsidP="00C155B4">
      <w:pPr>
        <w:pStyle w:val="Default"/>
        <w:ind w:firstLine="709"/>
        <w:rPr>
          <w:color w:val="auto"/>
          <w:sz w:val="28"/>
          <w:szCs w:val="28"/>
        </w:rPr>
      </w:pPr>
    </w:p>
    <w:p w:rsidR="007F10AA" w:rsidRDefault="007F10AA" w:rsidP="00C155B4">
      <w:pPr>
        <w:pStyle w:val="Default"/>
        <w:ind w:firstLine="709"/>
        <w:jc w:val="right"/>
        <w:rPr>
          <w:color w:val="auto"/>
          <w:sz w:val="28"/>
          <w:szCs w:val="28"/>
        </w:rPr>
      </w:pPr>
      <w:r w:rsidRPr="00683C69">
        <w:rPr>
          <w:color w:val="auto"/>
          <w:sz w:val="28"/>
          <w:szCs w:val="28"/>
        </w:rPr>
        <w:t xml:space="preserve">Приложение </w:t>
      </w:r>
      <w:r>
        <w:rPr>
          <w:color w:val="auto"/>
          <w:sz w:val="28"/>
          <w:szCs w:val="28"/>
        </w:rPr>
        <w:t>3</w:t>
      </w: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center"/>
        <w:rPr>
          <w:b/>
          <w:sz w:val="28"/>
          <w:szCs w:val="28"/>
        </w:rPr>
      </w:pPr>
      <w:r w:rsidRPr="00683C69">
        <w:rPr>
          <w:b/>
          <w:sz w:val="28"/>
          <w:szCs w:val="28"/>
        </w:rPr>
        <w:t>Диагностический подход для обследования родственников жертв синдромов внезапной аритмической смерти или внезапной необъяснимой смерт</w:t>
      </w:r>
      <w:r w:rsidRPr="00AF0458">
        <w:rPr>
          <w:b/>
          <w:sz w:val="28"/>
          <w:szCs w:val="28"/>
        </w:rPr>
        <w:t>и</w:t>
      </w:r>
    </w:p>
    <w:p w:rsidR="007F10AA" w:rsidRDefault="007F10AA" w:rsidP="00C155B4">
      <w:pPr>
        <w:pStyle w:val="Default"/>
        <w:ind w:firstLine="709"/>
        <w:jc w:val="both"/>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6"/>
        <w:gridCol w:w="6608"/>
      </w:tblGrid>
      <w:tr w:rsidR="007F10AA" w:rsidRPr="004D5D86" w:rsidTr="00767903">
        <w:tc>
          <w:tcPr>
            <w:tcW w:w="3706" w:type="dxa"/>
          </w:tcPr>
          <w:p w:rsidR="007F10AA" w:rsidRPr="00E51890" w:rsidRDefault="007F10AA" w:rsidP="00E51890">
            <w:pPr>
              <w:ind w:right="-81" w:firstLine="709"/>
              <w:jc w:val="both"/>
              <w:rPr>
                <w:b/>
                <w:sz w:val="28"/>
                <w:szCs w:val="28"/>
              </w:rPr>
            </w:pPr>
            <w:r w:rsidRPr="00E51890">
              <w:rPr>
                <w:b/>
                <w:sz w:val="28"/>
                <w:szCs w:val="28"/>
              </w:rPr>
              <w:t xml:space="preserve">Рекомендуемый метод </w:t>
            </w:r>
          </w:p>
        </w:tc>
        <w:tc>
          <w:tcPr>
            <w:tcW w:w="0" w:type="auto"/>
          </w:tcPr>
          <w:p w:rsidR="007F10AA" w:rsidRPr="00E51890" w:rsidRDefault="007F10AA" w:rsidP="00E51890">
            <w:pPr>
              <w:ind w:right="-81" w:firstLine="709"/>
              <w:jc w:val="both"/>
              <w:rPr>
                <w:b/>
                <w:sz w:val="28"/>
                <w:szCs w:val="28"/>
              </w:rPr>
            </w:pPr>
            <w:r w:rsidRPr="00E51890">
              <w:rPr>
                <w:b/>
                <w:sz w:val="28"/>
                <w:szCs w:val="28"/>
              </w:rPr>
              <w:t xml:space="preserve">Пояснение* </w:t>
            </w:r>
          </w:p>
        </w:tc>
      </w:tr>
      <w:tr w:rsidR="007F10AA" w:rsidRPr="004D5D86" w:rsidTr="00767903">
        <w:tc>
          <w:tcPr>
            <w:tcW w:w="3706" w:type="dxa"/>
          </w:tcPr>
          <w:p w:rsidR="007F10AA" w:rsidRPr="00E51890" w:rsidRDefault="007F10AA" w:rsidP="00E51890">
            <w:pPr>
              <w:ind w:right="-81" w:firstLine="709"/>
              <w:rPr>
                <w:sz w:val="28"/>
                <w:szCs w:val="28"/>
              </w:rPr>
            </w:pPr>
            <w:r w:rsidRPr="00E51890">
              <w:rPr>
                <w:sz w:val="28"/>
                <w:szCs w:val="28"/>
              </w:rPr>
              <w:t>Анамнез и физикальное обследование</w:t>
            </w:r>
          </w:p>
        </w:tc>
        <w:tc>
          <w:tcPr>
            <w:tcW w:w="0" w:type="auto"/>
          </w:tcPr>
          <w:p w:rsidR="007F10AA" w:rsidRPr="00E51890" w:rsidRDefault="007F10AA" w:rsidP="00E51890">
            <w:pPr>
              <w:ind w:right="-81" w:firstLine="709"/>
              <w:rPr>
                <w:sz w:val="28"/>
                <w:szCs w:val="28"/>
              </w:rPr>
            </w:pPr>
            <w:r w:rsidRPr="00E51890">
              <w:rPr>
                <w:sz w:val="28"/>
                <w:szCs w:val="28"/>
              </w:rPr>
              <w:t>1.тщательное изучение индивидуального и семейного анамнеза</w:t>
            </w:r>
          </w:p>
          <w:p w:rsidR="007F10AA" w:rsidRPr="00E51890" w:rsidRDefault="007F10AA" w:rsidP="00E51890">
            <w:pPr>
              <w:ind w:right="-81" w:firstLine="709"/>
              <w:rPr>
                <w:sz w:val="28"/>
                <w:szCs w:val="28"/>
              </w:rPr>
            </w:pPr>
            <w:r w:rsidRPr="00E51890">
              <w:rPr>
                <w:sz w:val="28"/>
                <w:szCs w:val="28"/>
              </w:rPr>
              <w:t>2.фокус в семейном анамнезе на имеющиеся кардиальные жалобы/заболевания и случаи внезапной смерти</w:t>
            </w:r>
          </w:p>
        </w:tc>
      </w:tr>
      <w:tr w:rsidR="007F10AA" w:rsidRPr="004D5D86" w:rsidTr="00767903">
        <w:tc>
          <w:tcPr>
            <w:tcW w:w="3706" w:type="dxa"/>
          </w:tcPr>
          <w:p w:rsidR="007F10AA" w:rsidRPr="00E51890" w:rsidRDefault="007F10AA" w:rsidP="00E51890">
            <w:pPr>
              <w:ind w:right="-81" w:firstLine="709"/>
              <w:rPr>
                <w:sz w:val="28"/>
                <w:szCs w:val="28"/>
              </w:rPr>
            </w:pPr>
            <w:r w:rsidRPr="00E51890">
              <w:rPr>
                <w:sz w:val="28"/>
                <w:szCs w:val="28"/>
              </w:rPr>
              <w:t>Электрокардиография</w:t>
            </w:r>
          </w:p>
        </w:tc>
        <w:tc>
          <w:tcPr>
            <w:tcW w:w="0" w:type="auto"/>
          </w:tcPr>
          <w:p w:rsidR="007F10AA" w:rsidRPr="00E51890" w:rsidRDefault="007F10AA" w:rsidP="00E51890">
            <w:pPr>
              <w:ind w:right="-81" w:firstLine="709"/>
              <w:rPr>
                <w:sz w:val="28"/>
                <w:szCs w:val="28"/>
              </w:rPr>
            </w:pPr>
            <w:r w:rsidRPr="00E51890">
              <w:rPr>
                <w:sz w:val="28"/>
                <w:szCs w:val="28"/>
              </w:rPr>
              <w:t>1.запись в стандартных 12 отведениях и дополнительно в высоких прекордиальных отведениях</w:t>
            </w:r>
          </w:p>
          <w:p w:rsidR="007F10AA" w:rsidRPr="00E51890" w:rsidRDefault="007F10AA" w:rsidP="00E51890">
            <w:pPr>
              <w:ind w:right="-81" w:firstLine="709"/>
              <w:rPr>
                <w:sz w:val="28"/>
                <w:szCs w:val="28"/>
              </w:rPr>
            </w:pPr>
            <w:r w:rsidRPr="00E51890">
              <w:rPr>
                <w:sz w:val="28"/>
                <w:szCs w:val="28"/>
              </w:rPr>
              <w:t xml:space="preserve">2.холтеровское мониторирование электрокардиограммы </w:t>
            </w:r>
          </w:p>
          <w:p w:rsidR="007F10AA" w:rsidRPr="00E51890" w:rsidRDefault="007F10AA" w:rsidP="00E51890">
            <w:pPr>
              <w:ind w:right="-81" w:firstLine="709"/>
              <w:rPr>
                <w:sz w:val="28"/>
                <w:szCs w:val="28"/>
              </w:rPr>
            </w:pPr>
            <w:r w:rsidRPr="00E51890">
              <w:rPr>
                <w:sz w:val="28"/>
                <w:szCs w:val="28"/>
              </w:rPr>
              <w:t>3.нагрузочный стресс-тест</w:t>
            </w:r>
          </w:p>
          <w:p w:rsidR="007F10AA" w:rsidRPr="00E51890" w:rsidRDefault="007F10AA" w:rsidP="00E51890">
            <w:pPr>
              <w:ind w:right="-81" w:firstLine="709"/>
              <w:rPr>
                <w:sz w:val="28"/>
                <w:szCs w:val="28"/>
              </w:rPr>
            </w:pPr>
            <w:r w:rsidRPr="00E51890">
              <w:rPr>
                <w:sz w:val="28"/>
                <w:szCs w:val="28"/>
              </w:rPr>
              <w:t>4.сигнал-усредненная электрокардиография</w:t>
            </w:r>
          </w:p>
          <w:p w:rsidR="007F10AA" w:rsidRPr="00E51890" w:rsidRDefault="007F10AA" w:rsidP="00E51890">
            <w:pPr>
              <w:ind w:right="-81" w:firstLine="709"/>
              <w:rPr>
                <w:sz w:val="28"/>
                <w:szCs w:val="28"/>
              </w:rPr>
            </w:pPr>
            <w:r w:rsidRPr="00E51890">
              <w:rPr>
                <w:sz w:val="28"/>
                <w:szCs w:val="28"/>
              </w:rPr>
              <w:t>5.провокационные пробы с аймалином/флекаинидом (если подозревается синдром Бругада)</w:t>
            </w:r>
          </w:p>
        </w:tc>
      </w:tr>
      <w:tr w:rsidR="007F10AA" w:rsidRPr="004D5D86" w:rsidTr="00767903">
        <w:tc>
          <w:tcPr>
            <w:tcW w:w="3706" w:type="dxa"/>
          </w:tcPr>
          <w:p w:rsidR="007F10AA" w:rsidRPr="00E51890" w:rsidRDefault="007F10AA" w:rsidP="00E51890">
            <w:pPr>
              <w:ind w:right="-81" w:firstLine="709"/>
              <w:rPr>
                <w:sz w:val="28"/>
                <w:szCs w:val="28"/>
              </w:rPr>
            </w:pPr>
            <w:r w:rsidRPr="00E51890">
              <w:rPr>
                <w:sz w:val="28"/>
                <w:szCs w:val="28"/>
              </w:rPr>
              <w:t>Методы визуализации сердца</w:t>
            </w:r>
          </w:p>
        </w:tc>
        <w:tc>
          <w:tcPr>
            <w:tcW w:w="0" w:type="auto"/>
          </w:tcPr>
          <w:p w:rsidR="007F10AA" w:rsidRPr="00E51890" w:rsidRDefault="007F10AA" w:rsidP="00E51890">
            <w:pPr>
              <w:ind w:right="-81" w:firstLine="709"/>
              <w:rPr>
                <w:sz w:val="28"/>
                <w:szCs w:val="28"/>
              </w:rPr>
            </w:pPr>
            <w:r w:rsidRPr="00E51890">
              <w:rPr>
                <w:sz w:val="28"/>
                <w:szCs w:val="28"/>
              </w:rPr>
              <w:t>1.двухмерная эхокардиография и/или магнитно-резонансное исследование сердца (с контрастом или без него)</w:t>
            </w:r>
          </w:p>
        </w:tc>
      </w:tr>
      <w:tr w:rsidR="007F10AA" w:rsidRPr="004D5D86" w:rsidTr="00767903">
        <w:tc>
          <w:tcPr>
            <w:tcW w:w="3706" w:type="dxa"/>
          </w:tcPr>
          <w:p w:rsidR="007F10AA" w:rsidRPr="00E51890" w:rsidRDefault="007F10AA" w:rsidP="00E51890">
            <w:pPr>
              <w:ind w:right="-81" w:firstLine="709"/>
              <w:rPr>
                <w:sz w:val="28"/>
                <w:szCs w:val="28"/>
              </w:rPr>
            </w:pPr>
            <w:r w:rsidRPr="00E51890">
              <w:rPr>
                <w:sz w:val="28"/>
                <w:szCs w:val="28"/>
              </w:rPr>
              <w:t>Молекулярно-генетическое обследование</w:t>
            </w:r>
          </w:p>
        </w:tc>
        <w:tc>
          <w:tcPr>
            <w:tcW w:w="0" w:type="auto"/>
          </w:tcPr>
          <w:p w:rsidR="007F10AA" w:rsidRPr="00E51890" w:rsidRDefault="007F10AA" w:rsidP="00E51890">
            <w:pPr>
              <w:ind w:right="-81" w:firstLine="709"/>
              <w:rPr>
                <w:sz w:val="28"/>
                <w:szCs w:val="28"/>
              </w:rPr>
            </w:pPr>
            <w:r w:rsidRPr="00E51890">
              <w:rPr>
                <w:sz w:val="28"/>
                <w:szCs w:val="28"/>
              </w:rPr>
              <w:t>1.целенаправленное молекулярное исследование и генетическое консультирование если клинически подозревается наличие определенной наследственной патологии</w:t>
            </w:r>
          </w:p>
          <w:p w:rsidR="007F10AA" w:rsidRPr="00E51890" w:rsidRDefault="007F10AA" w:rsidP="00E51890">
            <w:pPr>
              <w:ind w:right="-81" w:firstLine="709"/>
              <w:rPr>
                <w:sz w:val="28"/>
                <w:szCs w:val="28"/>
              </w:rPr>
            </w:pPr>
            <w:r w:rsidRPr="00E51890">
              <w:rPr>
                <w:sz w:val="28"/>
                <w:szCs w:val="28"/>
              </w:rPr>
              <w:t>2.направление в специализированные центры с возможностью исследования на наследственные аритмии</w:t>
            </w:r>
          </w:p>
        </w:tc>
      </w:tr>
    </w:tbl>
    <w:p w:rsidR="007F10AA" w:rsidRDefault="007F10AA" w:rsidP="00C155B4">
      <w:pPr>
        <w:pStyle w:val="Default"/>
        <w:ind w:firstLine="709"/>
        <w:jc w:val="both"/>
        <w:rPr>
          <w:color w:val="auto"/>
          <w:sz w:val="28"/>
          <w:szCs w:val="28"/>
        </w:rPr>
      </w:pPr>
      <w:r w:rsidRPr="004D5D86">
        <w:rPr>
          <w:sz w:val="28"/>
          <w:szCs w:val="28"/>
        </w:rPr>
        <w:t>* - рекомендации, приведенные в таблице, являются общим мнением совета экспертов</w:t>
      </w:r>
      <w:r>
        <w:rPr>
          <w:sz w:val="28"/>
          <w:szCs w:val="28"/>
        </w:rPr>
        <w:t xml:space="preserve"> ЕОК</w:t>
      </w:r>
      <w:r w:rsidRPr="004D5D86">
        <w:rPr>
          <w:sz w:val="28"/>
          <w:szCs w:val="28"/>
        </w:rPr>
        <w:t>, участвовавших в составлении документа и не подтверждены методами доказательной медицины</w:t>
      </w: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right"/>
        <w:rPr>
          <w:b/>
          <w:color w:val="auto"/>
          <w:sz w:val="28"/>
          <w:szCs w:val="28"/>
          <w:lang w:val="kk-KZ"/>
        </w:rPr>
      </w:pPr>
    </w:p>
    <w:p w:rsidR="007F10AA" w:rsidRDefault="007F10AA" w:rsidP="00C155B4">
      <w:pPr>
        <w:pStyle w:val="Default"/>
        <w:ind w:firstLine="709"/>
        <w:jc w:val="right"/>
        <w:rPr>
          <w:b/>
          <w:color w:val="auto"/>
          <w:sz w:val="28"/>
          <w:szCs w:val="28"/>
          <w:lang w:val="kk-KZ"/>
        </w:rPr>
      </w:pPr>
    </w:p>
    <w:p w:rsidR="007F10AA" w:rsidRPr="003866A4" w:rsidRDefault="007F10AA" w:rsidP="00C155B4">
      <w:pPr>
        <w:pStyle w:val="Default"/>
        <w:ind w:firstLine="709"/>
        <w:jc w:val="right"/>
        <w:rPr>
          <w:b/>
          <w:color w:val="auto"/>
          <w:sz w:val="28"/>
          <w:szCs w:val="28"/>
        </w:rPr>
      </w:pPr>
    </w:p>
    <w:p w:rsidR="00767903" w:rsidRPr="003866A4" w:rsidRDefault="00767903" w:rsidP="00C155B4">
      <w:pPr>
        <w:pStyle w:val="Default"/>
        <w:ind w:firstLine="709"/>
        <w:jc w:val="right"/>
        <w:rPr>
          <w:b/>
          <w:color w:val="auto"/>
          <w:sz w:val="28"/>
          <w:szCs w:val="28"/>
        </w:rPr>
      </w:pPr>
    </w:p>
    <w:p w:rsidR="007F10AA" w:rsidRPr="00943ADB" w:rsidRDefault="007F10AA" w:rsidP="00C155B4">
      <w:pPr>
        <w:pStyle w:val="Default"/>
        <w:ind w:firstLine="709"/>
        <w:jc w:val="right"/>
        <w:rPr>
          <w:b/>
          <w:color w:val="auto"/>
          <w:sz w:val="28"/>
          <w:szCs w:val="28"/>
          <w:lang w:val="kk-KZ"/>
        </w:rPr>
      </w:pPr>
    </w:p>
    <w:p w:rsidR="007F10AA" w:rsidRDefault="007F10AA" w:rsidP="00C155B4">
      <w:pPr>
        <w:pStyle w:val="Default"/>
        <w:ind w:firstLine="709"/>
        <w:jc w:val="right"/>
        <w:rPr>
          <w:color w:val="auto"/>
          <w:sz w:val="28"/>
          <w:szCs w:val="28"/>
        </w:rPr>
      </w:pPr>
      <w:r w:rsidRPr="00473A80">
        <w:rPr>
          <w:color w:val="auto"/>
          <w:sz w:val="28"/>
          <w:szCs w:val="28"/>
        </w:rPr>
        <w:t xml:space="preserve">Приложение </w:t>
      </w:r>
      <w:r>
        <w:rPr>
          <w:color w:val="auto"/>
          <w:sz w:val="28"/>
          <w:szCs w:val="28"/>
        </w:rPr>
        <w:t>4</w:t>
      </w:r>
    </w:p>
    <w:p w:rsidR="007F10AA" w:rsidRPr="00473A80" w:rsidRDefault="007F10AA" w:rsidP="00C155B4">
      <w:pPr>
        <w:pStyle w:val="Default"/>
        <w:ind w:firstLine="709"/>
        <w:jc w:val="right"/>
        <w:rPr>
          <w:color w:val="auto"/>
          <w:sz w:val="28"/>
          <w:szCs w:val="28"/>
        </w:rPr>
      </w:pPr>
    </w:p>
    <w:p w:rsidR="007F10AA" w:rsidRDefault="007F10AA" w:rsidP="00C155B4">
      <w:pPr>
        <w:pStyle w:val="Default"/>
        <w:ind w:firstLine="709"/>
        <w:jc w:val="center"/>
        <w:rPr>
          <w:b/>
          <w:color w:val="auto"/>
          <w:sz w:val="28"/>
          <w:szCs w:val="28"/>
        </w:rPr>
      </w:pPr>
      <w:r>
        <w:rPr>
          <w:b/>
          <w:color w:val="auto"/>
          <w:sz w:val="28"/>
          <w:szCs w:val="28"/>
        </w:rPr>
        <w:t>«Паспорт больного с имплантированным КВД»</w:t>
      </w:r>
    </w:p>
    <w:p w:rsidR="007F10AA" w:rsidRPr="009B7C5E" w:rsidRDefault="00ED045D" w:rsidP="00C155B4">
      <w:pPr>
        <w:pStyle w:val="Default"/>
        <w:ind w:firstLine="709"/>
        <w:jc w:val="both"/>
        <w:rPr>
          <w:b/>
          <w:color w:val="auto"/>
          <w:sz w:val="28"/>
          <w:szCs w:val="28"/>
        </w:rPr>
      </w:pPr>
      <w:r w:rsidRPr="00CD4ECB">
        <w:rPr>
          <w:b/>
          <w:noProof/>
          <w:color w:val="auto"/>
          <w:sz w:val="28"/>
          <w:szCs w:val="28"/>
        </w:rPr>
        <w:pict>
          <v:shape id="Рисунок 6" o:spid="_x0000_i1033" type="#_x0000_t75" style="width:487.55pt;height:606.6pt;visibility:visible">
            <v:imagedata r:id="rId18" o:title=""/>
          </v:shape>
        </w:pict>
      </w: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r w:rsidRPr="00473A80">
        <w:rPr>
          <w:color w:val="auto"/>
          <w:sz w:val="28"/>
          <w:szCs w:val="28"/>
        </w:rPr>
        <w:t xml:space="preserve">Приложение </w:t>
      </w:r>
      <w:r>
        <w:rPr>
          <w:color w:val="auto"/>
          <w:sz w:val="28"/>
          <w:szCs w:val="28"/>
        </w:rPr>
        <w:t>5</w:t>
      </w:r>
    </w:p>
    <w:p w:rsidR="007F10AA" w:rsidRPr="00473A80" w:rsidRDefault="007F10AA" w:rsidP="00C155B4">
      <w:pPr>
        <w:pStyle w:val="Default"/>
        <w:ind w:firstLine="709"/>
        <w:jc w:val="right"/>
        <w:rPr>
          <w:color w:val="auto"/>
          <w:sz w:val="28"/>
          <w:szCs w:val="28"/>
        </w:rPr>
      </w:pPr>
    </w:p>
    <w:p w:rsidR="007F10AA" w:rsidRPr="00AF0458" w:rsidRDefault="007F10AA" w:rsidP="00C155B4">
      <w:pPr>
        <w:pStyle w:val="Default"/>
        <w:ind w:firstLine="709"/>
        <w:jc w:val="center"/>
        <w:rPr>
          <w:b/>
          <w:color w:val="auto"/>
          <w:sz w:val="28"/>
          <w:szCs w:val="28"/>
        </w:rPr>
      </w:pPr>
      <w:r w:rsidRPr="00AF0458">
        <w:rPr>
          <w:b/>
          <w:color w:val="auto"/>
          <w:sz w:val="28"/>
          <w:szCs w:val="28"/>
        </w:rPr>
        <w:t>Алгоритм действий при оказании неотл</w:t>
      </w:r>
      <w:r>
        <w:rPr>
          <w:b/>
          <w:color w:val="auto"/>
          <w:sz w:val="28"/>
          <w:szCs w:val="28"/>
        </w:rPr>
        <w:t>ожной помощи при развитии ЖТ/ФЖ</w:t>
      </w:r>
    </w:p>
    <w:p w:rsidR="007F10AA" w:rsidRPr="00AF0458" w:rsidRDefault="007F10AA" w:rsidP="00C155B4">
      <w:pPr>
        <w:pStyle w:val="Default"/>
        <w:ind w:firstLine="709"/>
        <w:jc w:val="both"/>
        <w:rPr>
          <w:color w:val="auto"/>
          <w:sz w:val="28"/>
          <w:szCs w:val="28"/>
        </w:rPr>
      </w:pPr>
    </w:p>
    <w:p w:rsidR="007F10AA" w:rsidRPr="00AF0458" w:rsidRDefault="007F10AA" w:rsidP="00C155B4">
      <w:pPr>
        <w:pStyle w:val="Default"/>
        <w:numPr>
          <w:ilvl w:val="0"/>
          <w:numId w:val="37"/>
        </w:numPr>
        <w:tabs>
          <w:tab w:val="left" w:pos="900"/>
        </w:tabs>
        <w:ind w:left="0" w:firstLine="709"/>
        <w:jc w:val="both"/>
        <w:rPr>
          <w:sz w:val="28"/>
          <w:szCs w:val="28"/>
        </w:rPr>
      </w:pPr>
      <w:r>
        <w:rPr>
          <w:sz w:val="28"/>
          <w:szCs w:val="28"/>
        </w:rPr>
        <w:t>Н</w:t>
      </w:r>
      <w:r w:rsidRPr="00AF0458">
        <w:rPr>
          <w:sz w:val="28"/>
          <w:szCs w:val="28"/>
        </w:rPr>
        <w:t>анести несинхронизированный разряд дефибриллятора (200 Дж бифазный и 360</w:t>
      </w:r>
      <w:r>
        <w:rPr>
          <w:sz w:val="28"/>
          <w:szCs w:val="28"/>
        </w:rPr>
        <w:t>/270</w:t>
      </w:r>
      <w:r w:rsidRPr="00AF0458">
        <w:rPr>
          <w:sz w:val="28"/>
          <w:szCs w:val="28"/>
        </w:rPr>
        <w:t xml:space="preserve"> Дж монофазный дефибриллятор) и сразу же возобновить СЛР;</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П</w:t>
      </w:r>
      <w:r w:rsidRPr="00AF0458">
        <w:rPr>
          <w:sz w:val="28"/>
          <w:szCs w:val="28"/>
        </w:rPr>
        <w:t>родолжать СЛР после первого разряда в течение 5 циклов (</w:t>
      </w:r>
      <w:r w:rsidRPr="00AF0458">
        <w:rPr>
          <w:rStyle w:val="ae"/>
          <w:b w:val="0"/>
          <w:sz w:val="28"/>
          <w:szCs w:val="28"/>
        </w:rPr>
        <w:t>30 : 2</w:t>
      </w:r>
      <w:r w:rsidRPr="00AF0458">
        <w:rPr>
          <w:sz w:val="28"/>
          <w:szCs w:val="28"/>
        </w:rPr>
        <w:t>) около 2 минут;</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О</w:t>
      </w:r>
      <w:r w:rsidRPr="00AF0458">
        <w:rPr>
          <w:sz w:val="28"/>
          <w:szCs w:val="28"/>
        </w:rPr>
        <w:t>пределить ритм: если ФЖ/ЖТ — нанести очередной разряд дефибриллятора (второй и последующие разряды — максимально возможный или 360</w:t>
      </w:r>
      <w:r>
        <w:rPr>
          <w:sz w:val="28"/>
          <w:szCs w:val="28"/>
        </w:rPr>
        <w:t>/270</w:t>
      </w:r>
      <w:r w:rsidRPr="00AF0458">
        <w:rPr>
          <w:sz w:val="28"/>
          <w:szCs w:val="28"/>
        </w:rPr>
        <w:t xml:space="preserve"> Дж для бифазного дефибриллятора);</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С</w:t>
      </w:r>
      <w:r w:rsidRPr="00AF0458">
        <w:rPr>
          <w:sz w:val="28"/>
          <w:szCs w:val="28"/>
        </w:rPr>
        <w:t xml:space="preserve"> этого момента обеспечить введение вазопрессора адреналина (эпинефрин) 0,1% раствор 1 мл (1 мг) внутривенно болюсно каждые 3−5 минут СЛР мероприятий без ограничения по дозе;</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Е</w:t>
      </w:r>
      <w:r w:rsidRPr="00AF0458">
        <w:rPr>
          <w:sz w:val="28"/>
          <w:szCs w:val="28"/>
        </w:rPr>
        <w:t>сли на мониторе регистрируется асистолия, электромеханическая ди</w:t>
      </w:r>
      <w:r>
        <w:rPr>
          <w:sz w:val="28"/>
          <w:szCs w:val="28"/>
        </w:rPr>
        <w:t>ссоциация – перейти к алгоритм</w:t>
      </w:r>
      <w:r w:rsidRPr="00AF0458">
        <w:rPr>
          <w:sz w:val="28"/>
          <w:szCs w:val="28"/>
        </w:rPr>
        <w:t>, указанному ниже;</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Е</w:t>
      </w:r>
      <w:r w:rsidRPr="00AF0458">
        <w:rPr>
          <w:sz w:val="28"/>
          <w:szCs w:val="28"/>
        </w:rPr>
        <w:t>сли на мониторе сохраняется ЖТ/ФЖ -  продолжать СЛР после второго разряда в течение 5 циклов (30 : 2) около 2 минут</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О</w:t>
      </w:r>
      <w:r w:rsidRPr="00AF0458">
        <w:rPr>
          <w:sz w:val="28"/>
          <w:szCs w:val="28"/>
        </w:rPr>
        <w:t>пределить ритм;</w:t>
      </w:r>
    </w:p>
    <w:p w:rsidR="007F10AA" w:rsidRPr="00AF0458" w:rsidRDefault="007F10AA" w:rsidP="00C155B4">
      <w:pPr>
        <w:pStyle w:val="Default"/>
        <w:numPr>
          <w:ilvl w:val="0"/>
          <w:numId w:val="37"/>
        </w:numPr>
        <w:tabs>
          <w:tab w:val="left" w:pos="900"/>
        </w:tabs>
        <w:ind w:left="0" w:firstLine="709"/>
        <w:jc w:val="both"/>
        <w:rPr>
          <w:color w:val="auto"/>
          <w:sz w:val="28"/>
          <w:szCs w:val="28"/>
        </w:rPr>
      </w:pPr>
      <w:r>
        <w:rPr>
          <w:sz w:val="28"/>
          <w:szCs w:val="28"/>
        </w:rPr>
        <w:t>Е</w:t>
      </w:r>
      <w:r w:rsidRPr="00AF0458">
        <w:rPr>
          <w:sz w:val="28"/>
          <w:szCs w:val="28"/>
        </w:rPr>
        <w:t>сли ФЖ/ЖТ — нанести очередной разряд дефибриллятора (все последующие разряды — максимально возможный или 360 Дж для бифазного дефибриллятора), данная ФЖ/ЖТ считается резистентной к терапии;</w:t>
      </w:r>
    </w:p>
    <w:p w:rsidR="007F10AA" w:rsidRPr="00AF0458" w:rsidRDefault="007F10AA" w:rsidP="00C155B4">
      <w:pPr>
        <w:pStyle w:val="Default"/>
        <w:numPr>
          <w:ilvl w:val="0"/>
          <w:numId w:val="37"/>
        </w:numPr>
        <w:tabs>
          <w:tab w:val="left" w:pos="900"/>
        </w:tabs>
        <w:ind w:left="0" w:firstLine="709"/>
        <w:jc w:val="both"/>
        <w:rPr>
          <w:color w:val="auto"/>
          <w:sz w:val="28"/>
          <w:szCs w:val="28"/>
        </w:rPr>
      </w:pPr>
      <w:r w:rsidRPr="00AF0458">
        <w:rPr>
          <w:sz w:val="28"/>
          <w:szCs w:val="28"/>
        </w:rPr>
        <w:t xml:space="preserve">С этого момента кроме введения вазопрессора (адреналина) необходимо использовать </w:t>
      </w:r>
      <w:r w:rsidRPr="00AF0458">
        <w:rPr>
          <w:rStyle w:val="ae"/>
          <w:b w:val="0"/>
          <w:sz w:val="28"/>
          <w:szCs w:val="28"/>
        </w:rPr>
        <w:t>только одноиз ниже перечисленных</w:t>
      </w:r>
      <w:r w:rsidRPr="00AF0458">
        <w:rPr>
          <w:rStyle w:val="apple-converted-space"/>
          <w:sz w:val="28"/>
          <w:szCs w:val="28"/>
        </w:rPr>
        <w:t> </w:t>
      </w:r>
      <w:r w:rsidRPr="00AF0458">
        <w:rPr>
          <w:sz w:val="28"/>
          <w:szCs w:val="28"/>
        </w:rPr>
        <w:t xml:space="preserve">антиаритмических средств: </w:t>
      </w:r>
    </w:p>
    <w:p w:rsidR="007F10AA" w:rsidRPr="00AF0458" w:rsidRDefault="007F10AA" w:rsidP="00C155B4">
      <w:pPr>
        <w:pStyle w:val="Default"/>
        <w:numPr>
          <w:ilvl w:val="0"/>
          <w:numId w:val="44"/>
        </w:numPr>
        <w:tabs>
          <w:tab w:val="left" w:pos="900"/>
        </w:tabs>
        <w:ind w:left="0" w:firstLine="709"/>
        <w:jc w:val="both"/>
        <w:rPr>
          <w:sz w:val="28"/>
          <w:szCs w:val="28"/>
        </w:rPr>
      </w:pPr>
      <w:r w:rsidRPr="00AF0458">
        <w:rPr>
          <w:sz w:val="28"/>
          <w:szCs w:val="28"/>
        </w:rPr>
        <w:t>амиодарон 300 мг (2 ампулы) внутривенноболюсно однократно 5% раствор 6 мл. При необходимости можно повторить через 5 минут введение еще 150 мг амиодарона 5% раствор 3 мл (1 ампула). Как только ФЖ устранена — налаживают поддерживающую инфузиюамиодарона со скоростью 1 мг/мин в течение первых 6 часов (360 мг за 6 часов), а затем 0,5 мг/мин до конца суток (540 мг за 18 часов), при необходимости — дольше;</w:t>
      </w:r>
    </w:p>
    <w:p w:rsidR="007F10AA" w:rsidRPr="00AF0458" w:rsidRDefault="007F10AA" w:rsidP="00C155B4">
      <w:pPr>
        <w:pStyle w:val="Default"/>
        <w:numPr>
          <w:ilvl w:val="0"/>
          <w:numId w:val="44"/>
        </w:numPr>
        <w:tabs>
          <w:tab w:val="left" w:pos="900"/>
        </w:tabs>
        <w:ind w:left="0" w:firstLine="709"/>
        <w:jc w:val="both"/>
        <w:rPr>
          <w:sz w:val="28"/>
          <w:szCs w:val="28"/>
        </w:rPr>
      </w:pPr>
      <w:r w:rsidRPr="00AF0458">
        <w:rPr>
          <w:sz w:val="28"/>
          <w:szCs w:val="28"/>
        </w:rPr>
        <w:t>лидокаин (при отсутствии амиодарона) из расчета 1−1,5 мг/кг (2% раствор 3−6 мл), при необходимости можно повторить из расчета 0,5 мг/кг до 2 дополнительных введений до суммарной дозы в течение первых 30 минут из расчета 3 мг/кг массы т</w:t>
      </w:r>
      <w:r>
        <w:rPr>
          <w:sz w:val="28"/>
          <w:szCs w:val="28"/>
        </w:rPr>
        <w:t>ела. Не использовать лидокаин, если до этого применялся амиодарон!</w:t>
      </w:r>
    </w:p>
    <w:p w:rsidR="007F10AA" w:rsidRPr="00AF0458"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Default="007F10AA" w:rsidP="00C155B4">
      <w:pPr>
        <w:pStyle w:val="Default"/>
        <w:ind w:firstLine="709"/>
        <w:jc w:val="both"/>
        <w:rPr>
          <w:rStyle w:val="ae"/>
          <w:sz w:val="28"/>
          <w:szCs w:val="28"/>
        </w:rPr>
      </w:pPr>
    </w:p>
    <w:p w:rsidR="007F10AA" w:rsidRPr="00473A80"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5</w:t>
      </w:r>
      <w:r w:rsidRPr="00473A80">
        <w:rPr>
          <w:rStyle w:val="ae"/>
          <w:b w:val="0"/>
          <w:sz w:val="28"/>
          <w:szCs w:val="28"/>
        </w:rPr>
        <w:t xml:space="preserve"> (продолжение)</w:t>
      </w:r>
    </w:p>
    <w:p w:rsidR="007F10AA" w:rsidRDefault="007F10AA" w:rsidP="00C155B4">
      <w:pPr>
        <w:pStyle w:val="Default"/>
        <w:ind w:firstLine="709"/>
        <w:jc w:val="right"/>
        <w:rPr>
          <w:rStyle w:val="ae"/>
          <w:sz w:val="28"/>
          <w:szCs w:val="28"/>
        </w:rPr>
      </w:pPr>
    </w:p>
    <w:p w:rsidR="007F10AA" w:rsidRDefault="007F10AA" w:rsidP="00C155B4">
      <w:pPr>
        <w:pStyle w:val="Default"/>
        <w:ind w:firstLine="709"/>
        <w:jc w:val="center"/>
        <w:rPr>
          <w:rStyle w:val="ae"/>
          <w:sz w:val="28"/>
          <w:szCs w:val="28"/>
        </w:rPr>
      </w:pPr>
      <w:r w:rsidRPr="00AF0458">
        <w:rPr>
          <w:rStyle w:val="ae"/>
          <w:sz w:val="28"/>
          <w:szCs w:val="28"/>
        </w:rPr>
        <w:t>Дополните</w:t>
      </w:r>
      <w:r>
        <w:rPr>
          <w:rStyle w:val="ae"/>
          <w:sz w:val="28"/>
          <w:szCs w:val="28"/>
        </w:rPr>
        <w:t>льные меры по купированию ФЖ/ЖТ</w:t>
      </w:r>
    </w:p>
    <w:p w:rsidR="007F10AA" w:rsidRPr="00AF0458" w:rsidRDefault="007F10AA" w:rsidP="00C155B4">
      <w:pPr>
        <w:pStyle w:val="Default"/>
        <w:ind w:firstLine="709"/>
        <w:jc w:val="center"/>
        <w:rPr>
          <w:rStyle w:val="ae"/>
          <w:sz w:val="28"/>
          <w:szCs w:val="28"/>
        </w:rPr>
      </w:pPr>
    </w:p>
    <w:p w:rsidR="007F10AA" w:rsidRPr="00AF0458" w:rsidRDefault="007F10AA" w:rsidP="00C155B4">
      <w:pPr>
        <w:pStyle w:val="Default"/>
        <w:numPr>
          <w:ilvl w:val="1"/>
          <w:numId w:val="37"/>
        </w:numPr>
        <w:tabs>
          <w:tab w:val="clear" w:pos="1440"/>
          <w:tab w:val="num" w:pos="900"/>
        </w:tabs>
        <w:ind w:left="0" w:firstLine="709"/>
        <w:jc w:val="both"/>
        <w:rPr>
          <w:sz w:val="28"/>
          <w:szCs w:val="28"/>
        </w:rPr>
      </w:pPr>
      <w:r w:rsidRPr="00AF0458">
        <w:rPr>
          <w:sz w:val="28"/>
          <w:szCs w:val="28"/>
        </w:rPr>
        <w:t>при наличии веретенообразной ЖТ (torsadedepoint</w:t>
      </w:r>
      <w:r>
        <w:rPr>
          <w:sz w:val="28"/>
          <w:szCs w:val="28"/>
        </w:rPr>
        <w:t>е</w:t>
      </w:r>
      <w:r w:rsidRPr="00AF0458">
        <w:rPr>
          <w:sz w:val="28"/>
          <w:szCs w:val="28"/>
        </w:rPr>
        <w:t xml:space="preserve">s), подозрении на недостаток магния (интенсивная диуретическая терапия в анамнезе) рассмотреть введение раствора MgSO4 25% раствор </w:t>
      </w:r>
      <w:r>
        <w:rPr>
          <w:sz w:val="28"/>
          <w:szCs w:val="28"/>
        </w:rPr>
        <w:t>10-20 мл</w:t>
      </w:r>
      <w:r w:rsidRPr="00AF0458">
        <w:rPr>
          <w:sz w:val="28"/>
          <w:szCs w:val="28"/>
        </w:rPr>
        <w:t>;</w:t>
      </w:r>
    </w:p>
    <w:p w:rsidR="007F10AA" w:rsidRPr="00AF0458" w:rsidRDefault="007F10AA" w:rsidP="00C155B4">
      <w:pPr>
        <w:pStyle w:val="Default"/>
        <w:numPr>
          <w:ilvl w:val="1"/>
          <w:numId w:val="37"/>
        </w:numPr>
        <w:tabs>
          <w:tab w:val="clear" w:pos="1440"/>
          <w:tab w:val="num" w:pos="900"/>
        </w:tabs>
        <w:ind w:left="0" w:firstLine="709"/>
        <w:jc w:val="both"/>
        <w:rPr>
          <w:bCs/>
          <w:sz w:val="28"/>
          <w:szCs w:val="28"/>
        </w:rPr>
      </w:pPr>
      <w:r w:rsidRPr="00AF0458">
        <w:rPr>
          <w:sz w:val="28"/>
          <w:szCs w:val="28"/>
        </w:rPr>
        <w:t>при наличии брадизависимойверетенообразной ЖТ наладить временную чрескожную/эндокардиальную стимуляцию желудочков;</w:t>
      </w:r>
    </w:p>
    <w:p w:rsidR="007F10AA" w:rsidRPr="00870BEF" w:rsidRDefault="007F10AA" w:rsidP="00C155B4">
      <w:pPr>
        <w:pStyle w:val="Default"/>
        <w:numPr>
          <w:ilvl w:val="1"/>
          <w:numId w:val="37"/>
        </w:numPr>
        <w:tabs>
          <w:tab w:val="clear" w:pos="1440"/>
          <w:tab w:val="num" w:pos="900"/>
        </w:tabs>
        <w:ind w:left="0" w:firstLine="709"/>
        <w:jc w:val="both"/>
        <w:rPr>
          <w:b/>
          <w:bCs/>
          <w:sz w:val="28"/>
          <w:szCs w:val="28"/>
        </w:rPr>
      </w:pPr>
      <w:r w:rsidRPr="00AF0458">
        <w:rPr>
          <w:sz w:val="28"/>
          <w:szCs w:val="28"/>
        </w:rPr>
        <w:t>при наличии непрерывно рецидивирующей полиморфной желудочковой тахикардии, которую можно квалифицировать как «электрический шторм» показано болюсное введение бета-блокаторов (метопролол 0,1% 5,0 мл)</w:t>
      </w:r>
    </w:p>
    <w:p w:rsidR="007F10AA" w:rsidRPr="00AF0458" w:rsidRDefault="007F10AA" w:rsidP="00C155B4">
      <w:pPr>
        <w:pStyle w:val="Default"/>
        <w:numPr>
          <w:ilvl w:val="1"/>
          <w:numId w:val="37"/>
        </w:numPr>
        <w:tabs>
          <w:tab w:val="clear" w:pos="1440"/>
          <w:tab w:val="num" w:pos="900"/>
        </w:tabs>
        <w:ind w:left="0" w:firstLine="709"/>
        <w:jc w:val="both"/>
        <w:rPr>
          <w:rStyle w:val="ae"/>
          <w:sz w:val="28"/>
          <w:szCs w:val="28"/>
        </w:rPr>
      </w:pPr>
      <w:r>
        <w:rPr>
          <w:sz w:val="28"/>
          <w:szCs w:val="28"/>
        </w:rPr>
        <w:t>при наличии фасцикулярной левожелудочковая тахикардии (синоним – «ЖТ, чувствительная к верапамилу») применяют верапамил 5-10 мг в/в струйно.</w:t>
      </w:r>
    </w:p>
    <w:p w:rsidR="007F10AA" w:rsidRDefault="007F10AA" w:rsidP="00C155B4">
      <w:pPr>
        <w:pStyle w:val="Default"/>
        <w:tabs>
          <w:tab w:val="num" w:pos="900"/>
        </w:tabs>
        <w:ind w:firstLine="709"/>
        <w:jc w:val="both"/>
        <w:rPr>
          <w:sz w:val="28"/>
          <w:szCs w:val="28"/>
        </w:rPr>
      </w:pPr>
    </w:p>
    <w:p w:rsidR="007F10AA" w:rsidRDefault="007F10AA" w:rsidP="00C155B4">
      <w:pPr>
        <w:pStyle w:val="Default"/>
        <w:tabs>
          <w:tab w:val="num" w:pos="900"/>
        </w:tabs>
        <w:ind w:firstLine="709"/>
        <w:jc w:val="both"/>
        <w:rPr>
          <w:sz w:val="28"/>
          <w:szCs w:val="28"/>
        </w:rPr>
      </w:pPr>
    </w:p>
    <w:p w:rsidR="007F10AA" w:rsidRPr="00AF0458" w:rsidRDefault="007F10AA" w:rsidP="00C155B4">
      <w:pPr>
        <w:pStyle w:val="Default"/>
        <w:tabs>
          <w:tab w:val="num" w:pos="900"/>
        </w:tabs>
        <w:ind w:firstLine="709"/>
        <w:jc w:val="both"/>
        <w:rPr>
          <w:b/>
          <w:color w:val="auto"/>
          <w:sz w:val="28"/>
          <w:szCs w:val="28"/>
        </w:rPr>
      </w:pPr>
      <w:r w:rsidRPr="00AF0458">
        <w:rPr>
          <w:b/>
          <w:color w:val="auto"/>
          <w:sz w:val="28"/>
          <w:szCs w:val="28"/>
        </w:rPr>
        <w:t xml:space="preserve">Алгоритм действий при оказании неотложной помощи при развитии </w:t>
      </w:r>
      <w:r>
        <w:rPr>
          <w:b/>
          <w:color w:val="auto"/>
          <w:sz w:val="28"/>
          <w:szCs w:val="28"/>
        </w:rPr>
        <w:t>асистолии, электромеханической диссоциации (беспульсовая электрическая активность)</w:t>
      </w:r>
      <w:r w:rsidRPr="00AF0458">
        <w:rPr>
          <w:b/>
          <w:color w:val="auto"/>
          <w:sz w:val="28"/>
          <w:szCs w:val="28"/>
        </w:rPr>
        <w:t>.</w:t>
      </w:r>
    </w:p>
    <w:p w:rsidR="007F10AA" w:rsidRDefault="007F10AA" w:rsidP="00C155B4">
      <w:pPr>
        <w:pStyle w:val="Default"/>
        <w:tabs>
          <w:tab w:val="num" w:pos="900"/>
        </w:tabs>
        <w:ind w:firstLine="709"/>
        <w:jc w:val="both"/>
        <w:rPr>
          <w:sz w:val="28"/>
          <w:szCs w:val="28"/>
        </w:rPr>
      </w:pPr>
    </w:p>
    <w:p w:rsidR="007F10AA" w:rsidRDefault="007F10AA" w:rsidP="00C155B4">
      <w:pPr>
        <w:pStyle w:val="Default"/>
        <w:numPr>
          <w:ilvl w:val="0"/>
          <w:numId w:val="38"/>
        </w:numPr>
        <w:tabs>
          <w:tab w:val="num" w:pos="900"/>
        </w:tabs>
        <w:ind w:left="0" w:firstLine="709"/>
        <w:jc w:val="both"/>
        <w:rPr>
          <w:sz w:val="28"/>
          <w:szCs w:val="28"/>
        </w:rPr>
      </w:pPr>
      <w:r>
        <w:rPr>
          <w:sz w:val="28"/>
          <w:szCs w:val="28"/>
        </w:rPr>
        <w:t>устранить причину (если таковая очевидна: пневмоторакс, тампонада сердца, ТЭЛА);</w:t>
      </w:r>
    </w:p>
    <w:p w:rsidR="007F10AA" w:rsidRPr="00AF0458" w:rsidRDefault="007F10AA" w:rsidP="00C155B4">
      <w:pPr>
        <w:pStyle w:val="Default"/>
        <w:numPr>
          <w:ilvl w:val="0"/>
          <w:numId w:val="38"/>
        </w:numPr>
        <w:tabs>
          <w:tab w:val="num" w:pos="900"/>
        </w:tabs>
        <w:ind w:left="0" w:firstLine="709"/>
        <w:jc w:val="both"/>
        <w:rPr>
          <w:sz w:val="28"/>
          <w:szCs w:val="28"/>
        </w:rPr>
      </w:pPr>
      <w:r w:rsidRPr="00AF0458">
        <w:rPr>
          <w:sz w:val="28"/>
          <w:szCs w:val="28"/>
        </w:rPr>
        <w:t>если на мониторе в процессе оказания неотложной помощи регистрируется асистолия, электромеханическая диссоциация  необходимо обеспечить введение вазопрессора адреналин 0,1% раствор 1 мл (1 мг) внутривенно болюсно каждые 3−5 минут СЛР мероприятий без ограничения по дозе; атропин 0,1% раствор 1 мл внутривенно болюсно, можно повторить каждые 3−5 минут до 3 доз;</w:t>
      </w:r>
    </w:p>
    <w:p w:rsidR="007F10AA" w:rsidRPr="00AF0458" w:rsidRDefault="007F10AA" w:rsidP="00C155B4">
      <w:pPr>
        <w:pStyle w:val="Default"/>
        <w:numPr>
          <w:ilvl w:val="0"/>
          <w:numId w:val="38"/>
        </w:numPr>
        <w:tabs>
          <w:tab w:val="num" w:pos="900"/>
        </w:tabs>
        <w:ind w:left="0" w:firstLine="709"/>
        <w:jc w:val="both"/>
        <w:rPr>
          <w:sz w:val="28"/>
          <w:szCs w:val="28"/>
        </w:rPr>
      </w:pPr>
      <w:r w:rsidRPr="00AF0458">
        <w:rPr>
          <w:sz w:val="28"/>
          <w:szCs w:val="28"/>
        </w:rPr>
        <w:t xml:space="preserve">если на мониторе при этом регистрируется ЖТ/ФЖ – перейти к действиям указанным в Алгоритме выше. </w:t>
      </w:r>
    </w:p>
    <w:p w:rsidR="007F10AA" w:rsidRPr="00AF0458" w:rsidRDefault="007F10AA" w:rsidP="00C155B4">
      <w:pPr>
        <w:pStyle w:val="Default"/>
        <w:numPr>
          <w:ilvl w:val="0"/>
          <w:numId w:val="38"/>
        </w:numPr>
        <w:tabs>
          <w:tab w:val="num" w:pos="900"/>
        </w:tabs>
        <w:ind w:left="0" w:firstLine="709"/>
        <w:jc w:val="both"/>
        <w:rPr>
          <w:sz w:val="28"/>
          <w:szCs w:val="28"/>
        </w:rPr>
      </w:pPr>
      <w:r w:rsidRPr="00AF0458">
        <w:rPr>
          <w:sz w:val="28"/>
          <w:szCs w:val="28"/>
        </w:rPr>
        <w:t>если на мониторе по-прежнему регистрируется асистолия, электромеханическая диссоциация, то при возможности обеспечить временную наружную/эндокардиальную стимуляцию;</w:t>
      </w:r>
    </w:p>
    <w:p w:rsidR="007F10AA" w:rsidRPr="00AF0458" w:rsidRDefault="007F10AA" w:rsidP="00C155B4">
      <w:pPr>
        <w:pStyle w:val="Default"/>
        <w:numPr>
          <w:ilvl w:val="0"/>
          <w:numId w:val="38"/>
        </w:numPr>
        <w:tabs>
          <w:tab w:val="num" w:pos="900"/>
        </w:tabs>
        <w:ind w:left="0" w:firstLine="709"/>
        <w:jc w:val="both"/>
        <w:rPr>
          <w:sz w:val="28"/>
          <w:szCs w:val="28"/>
        </w:rPr>
      </w:pPr>
      <w:r w:rsidRPr="00AF0458">
        <w:rPr>
          <w:sz w:val="28"/>
          <w:szCs w:val="28"/>
        </w:rPr>
        <w:t>продолжать СЛР в течение 5 циклов (30 : 2) около 2 минут с оценкой ритма после каждых 5 циклов.</w:t>
      </w:r>
    </w:p>
    <w:p w:rsidR="007F10AA" w:rsidRPr="00AF0458" w:rsidRDefault="007F10AA" w:rsidP="00C155B4">
      <w:pPr>
        <w:pStyle w:val="Default"/>
        <w:tabs>
          <w:tab w:val="num" w:pos="900"/>
        </w:tabs>
        <w:ind w:firstLine="709"/>
        <w:jc w:val="both"/>
        <w:rPr>
          <w:sz w:val="28"/>
          <w:szCs w:val="28"/>
        </w:rPr>
      </w:pPr>
    </w:p>
    <w:p w:rsidR="007F10AA" w:rsidRPr="00AF0458" w:rsidRDefault="007F10AA" w:rsidP="00C155B4">
      <w:pPr>
        <w:pStyle w:val="Default"/>
        <w:tabs>
          <w:tab w:val="num" w:pos="900"/>
        </w:tabs>
        <w:ind w:firstLine="709"/>
        <w:jc w:val="both"/>
        <w:rPr>
          <w:sz w:val="28"/>
          <w:szCs w:val="28"/>
        </w:rPr>
      </w:pPr>
      <w:r w:rsidRPr="00AF0458">
        <w:rPr>
          <w:b/>
          <w:sz w:val="28"/>
          <w:szCs w:val="28"/>
        </w:rPr>
        <w:t>Важно</w:t>
      </w:r>
      <w:r w:rsidRPr="00AF0458">
        <w:rPr>
          <w:sz w:val="28"/>
          <w:szCs w:val="28"/>
        </w:rPr>
        <w:t>: При наличии любой гемодинамически значимой тахикардии (желудочковой, наджелудочковой, в том числе, и на фоне синдрома WPW) методом выбора будет являться электрическая кардиоверсия. Длительность проведения СЛР не должна быть менее 30 мин от момента последнего эпизода асистолии.</w:t>
      </w:r>
    </w:p>
    <w:p w:rsidR="007F10AA" w:rsidRPr="00AF0458" w:rsidRDefault="007F10AA" w:rsidP="00C155B4">
      <w:pPr>
        <w:pStyle w:val="Default"/>
        <w:ind w:firstLine="709"/>
        <w:jc w:val="both"/>
        <w:rPr>
          <w:sz w:val="28"/>
          <w:szCs w:val="2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rFonts w:ascii="Arial" w:hAnsi="Arial" w:cs="Arial"/>
          <w:sz w:val="18"/>
          <w:szCs w:val="18"/>
        </w:rPr>
      </w:pP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right"/>
        <w:rPr>
          <w:color w:val="auto"/>
          <w:sz w:val="28"/>
          <w:szCs w:val="28"/>
        </w:rPr>
      </w:pPr>
      <w:r w:rsidRPr="00473A80">
        <w:rPr>
          <w:color w:val="auto"/>
          <w:sz w:val="28"/>
          <w:szCs w:val="28"/>
        </w:rPr>
        <w:t xml:space="preserve">Приложение </w:t>
      </w:r>
      <w:r>
        <w:rPr>
          <w:color w:val="auto"/>
          <w:sz w:val="28"/>
          <w:szCs w:val="28"/>
        </w:rPr>
        <w:t>6</w:t>
      </w:r>
    </w:p>
    <w:p w:rsidR="007F10AA" w:rsidRPr="00473A80" w:rsidRDefault="007F10AA" w:rsidP="00C155B4">
      <w:pPr>
        <w:pStyle w:val="Default"/>
        <w:ind w:firstLine="709"/>
        <w:jc w:val="right"/>
        <w:rPr>
          <w:color w:val="auto"/>
          <w:sz w:val="28"/>
          <w:szCs w:val="28"/>
        </w:rPr>
      </w:pPr>
    </w:p>
    <w:p w:rsidR="007F10AA" w:rsidRPr="00322C2C" w:rsidRDefault="007F10AA" w:rsidP="00C155B4">
      <w:pPr>
        <w:pStyle w:val="Default"/>
        <w:ind w:firstLine="709"/>
        <w:jc w:val="both"/>
        <w:rPr>
          <w:b/>
          <w:color w:val="auto"/>
          <w:sz w:val="28"/>
          <w:szCs w:val="28"/>
        </w:rPr>
      </w:pPr>
      <w:r w:rsidRPr="00322C2C">
        <w:rPr>
          <w:b/>
          <w:color w:val="auto"/>
          <w:sz w:val="28"/>
          <w:szCs w:val="28"/>
        </w:rPr>
        <w:t xml:space="preserve">Алгоритм СЛР взрослых пациентов медицинскими работниками </w:t>
      </w:r>
    </w:p>
    <w:p w:rsidR="007F10AA" w:rsidRDefault="00ED045D" w:rsidP="00C155B4">
      <w:pPr>
        <w:pStyle w:val="Default"/>
        <w:ind w:firstLine="709"/>
        <w:jc w:val="both"/>
        <w:rPr>
          <w:color w:val="auto"/>
          <w:sz w:val="28"/>
          <w:szCs w:val="28"/>
        </w:rPr>
      </w:pPr>
      <w:r w:rsidRPr="00CD4ECB">
        <w:rPr>
          <w:noProof/>
          <w:sz w:val="28"/>
          <w:szCs w:val="28"/>
        </w:rPr>
        <w:pict>
          <v:shape id="Рисунок 5" o:spid="_x0000_i1034" type="#_x0000_t75" style="width:440.5pt;height:593.55pt;visibility:visible">
            <v:imagedata r:id="rId19" o:title="" croptop="11611f" cropbottom="6349f" cropleft="23758f" cropright="21781f"/>
          </v:shape>
        </w:pict>
      </w: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both"/>
        <w:rPr>
          <w:b/>
          <w:color w:val="auto"/>
          <w:sz w:val="48"/>
          <w:szCs w:val="48"/>
        </w:rPr>
      </w:pPr>
    </w:p>
    <w:p w:rsidR="007F10AA" w:rsidRDefault="007F10AA" w:rsidP="00C155B4">
      <w:pPr>
        <w:ind w:firstLine="709"/>
        <w:jc w:val="right"/>
        <w:rPr>
          <w:sz w:val="28"/>
          <w:szCs w:val="28"/>
        </w:rPr>
      </w:pPr>
    </w:p>
    <w:p w:rsidR="007F10AA" w:rsidRDefault="007F10AA" w:rsidP="00C155B4">
      <w:pPr>
        <w:ind w:firstLine="709"/>
        <w:jc w:val="right"/>
        <w:rPr>
          <w:sz w:val="28"/>
          <w:szCs w:val="28"/>
        </w:rPr>
      </w:pPr>
      <w:r w:rsidRPr="00B17CD6">
        <w:rPr>
          <w:sz w:val="28"/>
          <w:szCs w:val="28"/>
        </w:rPr>
        <w:t xml:space="preserve">Приложение </w:t>
      </w:r>
      <w:r>
        <w:rPr>
          <w:sz w:val="28"/>
          <w:szCs w:val="28"/>
        </w:rPr>
        <w:t>7</w:t>
      </w:r>
    </w:p>
    <w:p w:rsidR="007F10AA" w:rsidRPr="00B17CD6" w:rsidRDefault="007F10AA" w:rsidP="00C155B4">
      <w:pPr>
        <w:ind w:firstLine="709"/>
        <w:jc w:val="right"/>
        <w:rPr>
          <w:sz w:val="28"/>
          <w:szCs w:val="28"/>
        </w:rPr>
      </w:pPr>
    </w:p>
    <w:p w:rsidR="007F10AA" w:rsidRDefault="007F10AA" w:rsidP="00C155B4">
      <w:pPr>
        <w:autoSpaceDE w:val="0"/>
        <w:autoSpaceDN w:val="0"/>
        <w:adjustRightInd w:val="0"/>
        <w:ind w:firstLine="709"/>
        <w:jc w:val="center"/>
        <w:rPr>
          <w:b/>
          <w:sz w:val="28"/>
          <w:szCs w:val="28"/>
        </w:rPr>
      </w:pPr>
      <w:r>
        <w:rPr>
          <w:b/>
          <w:sz w:val="28"/>
          <w:szCs w:val="28"/>
        </w:rPr>
        <w:t xml:space="preserve">ИНТЕРВЕНЦИОННОЕ/ХИРУРГИЧЕСКОЕ ЛЕЧЕНИЕ ЖА/ВСС НА СТАЦИОНАРНОМ ЭТАПЕ </w:t>
      </w:r>
    </w:p>
    <w:p w:rsidR="007F10AA" w:rsidRPr="009B2248" w:rsidRDefault="007F10AA" w:rsidP="00C155B4">
      <w:pPr>
        <w:autoSpaceDE w:val="0"/>
        <w:autoSpaceDN w:val="0"/>
        <w:adjustRightInd w:val="0"/>
        <w:ind w:firstLine="709"/>
        <w:jc w:val="center"/>
      </w:pPr>
      <w:r w:rsidRPr="009B2248">
        <w:t>(</w:t>
      </w:r>
      <w:r w:rsidRPr="00EC7FF2">
        <w:t>адаптированоиз</w:t>
      </w:r>
      <w:r w:rsidRPr="009B2248">
        <w:t xml:space="preserve"> 2015 </w:t>
      </w:r>
      <w:r w:rsidRPr="00EC7FF2">
        <w:rPr>
          <w:lang w:val="en-US"/>
        </w:rPr>
        <w:t>ESCGuidelinesforthemanagementofpatientswithventriculararrhythmiasandthepreventionofsuddencardiacdeath</w:t>
      </w:r>
      <w:r w:rsidRPr="009B2248">
        <w:t>)</w:t>
      </w:r>
    </w:p>
    <w:p w:rsidR="007F10AA" w:rsidRPr="009B2248" w:rsidRDefault="007F10AA" w:rsidP="00C155B4">
      <w:pPr>
        <w:ind w:firstLine="709"/>
        <w:rPr>
          <w:b/>
          <w:sz w:val="28"/>
          <w:szCs w:val="28"/>
        </w:rPr>
      </w:pPr>
    </w:p>
    <w:p w:rsidR="007F10AA" w:rsidRPr="00771ADC" w:rsidRDefault="007F10AA" w:rsidP="00C155B4">
      <w:pPr>
        <w:ind w:firstLine="709"/>
        <w:jc w:val="center"/>
        <w:rPr>
          <w:b/>
          <w:sz w:val="28"/>
          <w:szCs w:val="28"/>
        </w:rPr>
      </w:pPr>
      <w:r w:rsidRPr="00771ADC">
        <w:rPr>
          <w:b/>
          <w:sz w:val="28"/>
          <w:szCs w:val="28"/>
        </w:rPr>
        <w:t>КВД для вторичной профилактики ВСС и ЖТ</w:t>
      </w:r>
    </w:p>
    <w:p w:rsidR="007F10AA" w:rsidRPr="00EE1DC5" w:rsidRDefault="007F10AA" w:rsidP="00C155B4">
      <w:pPr>
        <w:ind w:firstLine="709"/>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74343">
        <w:tc>
          <w:tcPr>
            <w:tcW w:w="6629" w:type="dxa"/>
          </w:tcPr>
          <w:p w:rsidR="007F10AA" w:rsidRPr="00771ADC" w:rsidRDefault="007F10AA" w:rsidP="00C155B4">
            <w:pPr>
              <w:ind w:firstLine="709"/>
              <w:rPr>
                <w:b/>
                <w:sz w:val="28"/>
                <w:szCs w:val="28"/>
              </w:rPr>
            </w:pPr>
            <w:r w:rsidRPr="00771ADC">
              <w:rPr>
                <w:b/>
                <w:sz w:val="28"/>
                <w:szCs w:val="28"/>
              </w:rPr>
              <w:t>Рекомендации</w:t>
            </w:r>
          </w:p>
        </w:tc>
        <w:tc>
          <w:tcPr>
            <w:tcW w:w="1701" w:type="dxa"/>
          </w:tcPr>
          <w:p w:rsidR="007F10AA" w:rsidRPr="00771ADC" w:rsidRDefault="007F10AA" w:rsidP="003E2AAD">
            <w:pPr>
              <w:rPr>
                <w:b/>
                <w:sz w:val="28"/>
                <w:szCs w:val="28"/>
              </w:rPr>
            </w:pPr>
            <w:r w:rsidRPr="00771ADC">
              <w:rPr>
                <w:b/>
                <w:sz w:val="28"/>
                <w:szCs w:val="28"/>
              </w:rPr>
              <w:t xml:space="preserve">Класс </w:t>
            </w:r>
          </w:p>
        </w:tc>
        <w:tc>
          <w:tcPr>
            <w:tcW w:w="1984" w:type="dxa"/>
          </w:tcPr>
          <w:p w:rsidR="007F10AA" w:rsidRPr="00771ADC" w:rsidRDefault="007F10AA" w:rsidP="003E2AAD">
            <w:pPr>
              <w:rPr>
                <w:b/>
                <w:sz w:val="28"/>
                <w:szCs w:val="28"/>
              </w:rPr>
            </w:pPr>
            <w:r w:rsidRPr="00771ADC">
              <w:rPr>
                <w:b/>
                <w:sz w:val="28"/>
                <w:szCs w:val="28"/>
              </w:rPr>
              <w:t>Уровень</w:t>
            </w:r>
          </w:p>
        </w:tc>
      </w:tr>
      <w:tr w:rsidR="007F10AA" w:rsidRPr="004026C4" w:rsidTr="0097434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рекомендуется пациентам с документированной </w:t>
            </w:r>
            <w:r>
              <w:rPr>
                <w:sz w:val="28"/>
                <w:szCs w:val="28"/>
              </w:rPr>
              <w:t>ЖТ или гемодинамически нестабильной</w:t>
            </w:r>
            <w:r w:rsidRPr="004026C4">
              <w:rPr>
                <w:sz w:val="28"/>
                <w:szCs w:val="28"/>
              </w:rPr>
              <w:t xml:space="preserve"> ЖТ при отсутствии обратимых причин или в пределах 48</w:t>
            </w:r>
            <w:r>
              <w:rPr>
                <w:sz w:val="28"/>
                <w:szCs w:val="28"/>
              </w:rPr>
              <w:t xml:space="preserve"> часов после инфаркта миокарда, если пациенты </w:t>
            </w:r>
            <w:r w:rsidRPr="004026C4">
              <w:rPr>
                <w:sz w:val="28"/>
                <w:szCs w:val="28"/>
              </w:rPr>
              <w:t xml:space="preserve">принимали постоянную оптимальную медикаментозную терапию и </w:t>
            </w:r>
            <w:r>
              <w:rPr>
                <w:sz w:val="28"/>
                <w:szCs w:val="28"/>
              </w:rPr>
              <w:t>есть основание</w:t>
            </w:r>
            <w:r w:rsidRPr="004026C4">
              <w:rPr>
                <w:sz w:val="28"/>
                <w:szCs w:val="28"/>
              </w:rPr>
              <w:t xml:space="preserve"> ожидать выживаемость с хорошим функциональным статусом более 1 года.</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A</w:t>
            </w:r>
          </w:p>
        </w:tc>
      </w:tr>
      <w:tr w:rsidR="007F10AA" w:rsidRPr="004026C4" w:rsidTr="0097434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должна быть рассмотрена у пациентов с возвратной устойчивой ЖТ (</w:t>
            </w:r>
            <w:r>
              <w:rPr>
                <w:sz w:val="28"/>
                <w:szCs w:val="28"/>
              </w:rPr>
              <w:t xml:space="preserve">но </w:t>
            </w:r>
            <w:r w:rsidRPr="004026C4">
              <w:rPr>
                <w:sz w:val="28"/>
                <w:szCs w:val="28"/>
              </w:rPr>
              <w:t xml:space="preserve">не </w:t>
            </w:r>
            <w:r>
              <w:rPr>
                <w:sz w:val="28"/>
                <w:szCs w:val="28"/>
              </w:rPr>
              <w:t>менее</w:t>
            </w:r>
            <w:r w:rsidRPr="004026C4">
              <w:rPr>
                <w:sz w:val="28"/>
                <w:szCs w:val="28"/>
              </w:rPr>
              <w:t xml:space="preserve"> 48 часов после инфаркта миокарда),  которые принимали постоянную медикаментозную терапию, при нормальной  ФВ левого желудочка и </w:t>
            </w:r>
            <w:r>
              <w:rPr>
                <w:sz w:val="28"/>
                <w:szCs w:val="28"/>
              </w:rPr>
              <w:t>есть основание</w:t>
            </w:r>
            <w:r w:rsidRPr="004026C4">
              <w:rPr>
                <w:sz w:val="28"/>
                <w:szCs w:val="28"/>
              </w:rPr>
              <w:t xml:space="preserve"> ожидать выживаемость с хорошим функциональным статусом более 1 года.</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74343">
        <w:tc>
          <w:tcPr>
            <w:tcW w:w="6629" w:type="dxa"/>
          </w:tcPr>
          <w:p w:rsidR="007F10AA" w:rsidRPr="004026C4" w:rsidRDefault="007F10AA" w:rsidP="00C155B4">
            <w:pPr>
              <w:ind w:firstLine="709"/>
              <w:rPr>
                <w:sz w:val="28"/>
                <w:szCs w:val="28"/>
              </w:rPr>
            </w:pPr>
            <w:r w:rsidRPr="004026C4">
              <w:rPr>
                <w:sz w:val="28"/>
                <w:szCs w:val="28"/>
              </w:rPr>
              <w:t xml:space="preserve">Пациентам с ФЖ/ЖТ и показанием к </w:t>
            </w:r>
            <w:r>
              <w:rPr>
                <w:sz w:val="28"/>
                <w:szCs w:val="28"/>
              </w:rPr>
              <w:t>КВД</w:t>
            </w:r>
            <w:r w:rsidRPr="004026C4">
              <w:rPr>
                <w:sz w:val="28"/>
                <w:szCs w:val="28"/>
              </w:rPr>
              <w:t xml:space="preserve">, амиодарон  может быть рассмотрен, когда </w:t>
            </w:r>
            <w:r>
              <w:rPr>
                <w:sz w:val="28"/>
                <w:szCs w:val="28"/>
              </w:rPr>
              <w:t>КВД</w:t>
            </w:r>
            <w:r w:rsidRPr="004026C4">
              <w:rPr>
                <w:sz w:val="28"/>
                <w:szCs w:val="28"/>
              </w:rPr>
              <w:t xml:space="preserve"> недоступен, противопоказан по </w:t>
            </w:r>
            <w:r>
              <w:rPr>
                <w:sz w:val="28"/>
                <w:szCs w:val="28"/>
              </w:rPr>
              <w:t xml:space="preserve">сопутствующим </w:t>
            </w:r>
            <w:r w:rsidRPr="004026C4">
              <w:rPr>
                <w:sz w:val="28"/>
                <w:szCs w:val="28"/>
              </w:rPr>
              <w:t xml:space="preserve"> медицинским причинам или в случае отказа пациента. </w:t>
            </w:r>
          </w:p>
        </w:tc>
        <w:tc>
          <w:tcPr>
            <w:tcW w:w="1701" w:type="dxa"/>
          </w:tcPr>
          <w:p w:rsidR="007F10AA" w:rsidRPr="004026C4" w:rsidRDefault="007F10AA" w:rsidP="00C155B4">
            <w:pPr>
              <w:ind w:firstLine="709"/>
              <w:rPr>
                <w:sz w:val="28"/>
                <w:szCs w:val="28"/>
              </w:rPr>
            </w:pPr>
            <w:r w:rsidRPr="004026C4">
              <w:rPr>
                <w:sz w:val="28"/>
                <w:szCs w:val="28"/>
                <w:lang w:val="en-US"/>
              </w:rPr>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C155B4">
      <w:pPr>
        <w:ind w:firstLine="709"/>
        <w:rPr>
          <w:sz w:val="28"/>
          <w:szCs w:val="28"/>
        </w:rPr>
      </w:pPr>
    </w:p>
    <w:p w:rsidR="007F10AA" w:rsidRPr="00945A29" w:rsidRDefault="007F10AA" w:rsidP="00C155B4">
      <w:pPr>
        <w:ind w:firstLine="709"/>
        <w:jc w:val="center"/>
        <w:rPr>
          <w:b/>
          <w:sz w:val="28"/>
          <w:szCs w:val="28"/>
        </w:rPr>
      </w:pPr>
      <w:r w:rsidRPr="00945A29">
        <w:rPr>
          <w:b/>
          <w:sz w:val="28"/>
          <w:szCs w:val="28"/>
        </w:rPr>
        <w:t>Подкожные имплантируемые дефибрилляторы</w:t>
      </w:r>
    </w:p>
    <w:p w:rsidR="007F10AA" w:rsidRPr="00EE1DC5" w:rsidRDefault="007F10AA" w:rsidP="00C155B4">
      <w:pPr>
        <w:ind w:firstLine="709"/>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BC1780" w:rsidRDefault="007F10AA" w:rsidP="00C155B4">
            <w:pPr>
              <w:ind w:firstLine="709"/>
              <w:rPr>
                <w:b/>
                <w:sz w:val="28"/>
                <w:szCs w:val="28"/>
              </w:rPr>
            </w:pPr>
            <w:r w:rsidRPr="00BC1780">
              <w:rPr>
                <w:b/>
                <w:sz w:val="28"/>
                <w:szCs w:val="28"/>
              </w:rPr>
              <w:t>Рекомендации</w:t>
            </w:r>
          </w:p>
        </w:tc>
        <w:tc>
          <w:tcPr>
            <w:tcW w:w="1701" w:type="dxa"/>
          </w:tcPr>
          <w:p w:rsidR="007F10AA" w:rsidRPr="00BC1780" w:rsidRDefault="007F10AA" w:rsidP="003E2AAD">
            <w:pPr>
              <w:rPr>
                <w:b/>
                <w:sz w:val="28"/>
                <w:szCs w:val="28"/>
              </w:rPr>
            </w:pPr>
            <w:r w:rsidRPr="00BC1780">
              <w:rPr>
                <w:b/>
                <w:sz w:val="28"/>
                <w:szCs w:val="28"/>
              </w:rPr>
              <w:t xml:space="preserve">Класс </w:t>
            </w:r>
          </w:p>
        </w:tc>
        <w:tc>
          <w:tcPr>
            <w:tcW w:w="1984" w:type="dxa"/>
          </w:tcPr>
          <w:p w:rsidR="007F10AA" w:rsidRPr="00BC1780" w:rsidRDefault="007F10AA" w:rsidP="003E2AAD">
            <w:pPr>
              <w:rPr>
                <w:b/>
                <w:sz w:val="28"/>
                <w:szCs w:val="28"/>
              </w:rPr>
            </w:pPr>
            <w:r w:rsidRPr="00BC1780">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Подкожные дефибрилляторы должны быть рассмотрены как альтернатива трансвенозным дефибрилляторам у пациентов с показанием для </w:t>
            </w:r>
            <w:r>
              <w:rPr>
                <w:sz w:val="28"/>
                <w:szCs w:val="28"/>
              </w:rPr>
              <w:t>КВД</w:t>
            </w:r>
            <w:r w:rsidRPr="004026C4">
              <w:rPr>
                <w:sz w:val="28"/>
                <w:szCs w:val="28"/>
              </w:rPr>
              <w:t xml:space="preserve">,  когда </w:t>
            </w:r>
            <w:r>
              <w:rPr>
                <w:sz w:val="28"/>
                <w:szCs w:val="28"/>
              </w:rPr>
              <w:t>нет надобности в стимуляции при</w:t>
            </w:r>
            <w:r w:rsidRPr="004026C4">
              <w:rPr>
                <w:sz w:val="28"/>
                <w:szCs w:val="28"/>
              </w:rPr>
              <w:t xml:space="preserve"> брадикардии, сердечн</w:t>
            </w:r>
            <w:r>
              <w:rPr>
                <w:sz w:val="28"/>
                <w:szCs w:val="28"/>
              </w:rPr>
              <w:t>ой</w:t>
            </w:r>
            <w:r w:rsidRPr="004026C4">
              <w:rPr>
                <w:sz w:val="28"/>
                <w:szCs w:val="28"/>
              </w:rPr>
              <w:t xml:space="preserve">  ресинхрони</w:t>
            </w:r>
            <w:r>
              <w:rPr>
                <w:sz w:val="28"/>
                <w:szCs w:val="28"/>
              </w:rPr>
              <w:t>зирующей терапии</w:t>
            </w:r>
            <w:r w:rsidRPr="004026C4">
              <w:rPr>
                <w:sz w:val="28"/>
                <w:szCs w:val="28"/>
              </w:rPr>
              <w:t xml:space="preserve"> или антитахикардиальн</w:t>
            </w:r>
            <w:r>
              <w:rPr>
                <w:sz w:val="28"/>
                <w:szCs w:val="28"/>
              </w:rPr>
              <w:t>ой</w:t>
            </w:r>
            <w:r w:rsidRPr="004026C4">
              <w:rPr>
                <w:sz w:val="28"/>
                <w:szCs w:val="28"/>
              </w:rPr>
              <w:t xml:space="preserve"> стимуляци</w:t>
            </w:r>
            <w:r>
              <w:rPr>
                <w:sz w:val="28"/>
                <w:szCs w:val="28"/>
              </w:rPr>
              <w:t>и</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Подкожн</w:t>
            </w:r>
            <w:r>
              <w:rPr>
                <w:sz w:val="28"/>
                <w:szCs w:val="28"/>
              </w:rPr>
              <w:t>ыеКВД</w:t>
            </w:r>
            <w:r w:rsidRPr="004026C4">
              <w:rPr>
                <w:sz w:val="28"/>
                <w:szCs w:val="28"/>
              </w:rPr>
              <w:t xml:space="preserve"> мо</w:t>
            </w:r>
            <w:r>
              <w:rPr>
                <w:sz w:val="28"/>
                <w:szCs w:val="28"/>
              </w:rPr>
              <w:t>гут</w:t>
            </w:r>
            <w:r w:rsidRPr="004026C4">
              <w:rPr>
                <w:sz w:val="28"/>
                <w:szCs w:val="28"/>
              </w:rPr>
              <w:t xml:space="preserve"> быть рассмотрен</w:t>
            </w:r>
            <w:r>
              <w:rPr>
                <w:sz w:val="28"/>
                <w:szCs w:val="28"/>
              </w:rPr>
              <w:t>ы</w:t>
            </w:r>
            <w:r w:rsidRPr="004026C4">
              <w:rPr>
                <w:sz w:val="28"/>
                <w:szCs w:val="28"/>
              </w:rPr>
              <w:t xml:space="preserve"> как </w:t>
            </w:r>
            <w:r w:rsidRPr="004026C4">
              <w:rPr>
                <w:sz w:val="28"/>
                <w:szCs w:val="28"/>
              </w:rPr>
              <w:lastRenderedPageBreak/>
              <w:t xml:space="preserve">альтернатива трансвенозной </w:t>
            </w:r>
            <w:r>
              <w:rPr>
                <w:sz w:val="28"/>
                <w:szCs w:val="28"/>
              </w:rPr>
              <w:t>КВД-</w:t>
            </w:r>
            <w:r w:rsidRPr="004026C4">
              <w:rPr>
                <w:sz w:val="28"/>
                <w:szCs w:val="28"/>
              </w:rPr>
              <w:t xml:space="preserve">системе,  когда венозный доступ затруднен, после удаления трансвенозного </w:t>
            </w:r>
            <w:r>
              <w:rPr>
                <w:sz w:val="28"/>
                <w:szCs w:val="28"/>
              </w:rPr>
              <w:t>КВДвследствие инфекции</w:t>
            </w:r>
            <w:r w:rsidRPr="004026C4">
              <w:rPr>
                <w:sz w:val="28"/>
                <w:szCs w:val="28"/>
              </w:rPr>
              <w:t xml:space="preserve"> или у молодых пациентов нуждающихся в длительной </w:t>
            </w:r>
            <w:r>
              <w:rPr>
                <w:sz w:val="28"/>
                <w:szCs w:val="28"/>
              </w:rPr>
              <w:t xml:space="preserve">КВД- </w:t>
            </w:r>
            <w:r w:rsidRPr="004026C4">
              <w:rPr>
                <w:sz w:val="28"/>
                <w:szCs w:val="28"/>
              </w:rPr>
              <w:t>терапии.</w:t>
            </w:r>
          </w:p>
        </w:tc>
        <w:tc>
          <w:tcPr>
            <w:tcW w:w="1701" w:type="dxa"/>
          </w:tcPr>
          <w:p w:rsidR="007F10AA" w:rsidRPr="004026C4" w:rsidRDefault="007F10AA" w:rsidP="00C155B4">
            <w:pPr>
              <w:ind w:firstLine="709"/>
              <w:rPr>
                <w:sz w:val="28"/>
                <w:szCs w:val="28"/>
              </w:rPr>
            </w:pPr>
            <w:r w:rsidRPr="004026C4">
              <w:rPr>
                <w:sz w:val="28"/>
                <w:szCs w:val="28"/>
                <w:lang w:val="en-US"/>
              </w:rPr>
              <w:lastRenderedPageBreak/>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C155B4">
      <w:pPr>
        <w:ind w:firstLine="709"/>
        <w:jc w:val="right"/>
        <w:rPr>
          <w:sz w:val="28"/>
          <w:szCs w:val="28"/>
        </w:rPr>
      </w:pPr>
    </w:p>
    <w:p w:rsidR="007F10AA" w:rsidRDefault="007F10AA" w:rsidP="00C155B4">
      <w:pPr>
        <w:ind w:firstLine="709"/>
        <w:jc w:val="right"/>
        <w:rPr>
          <w:sz w:val="28"/>
          <w:szCs w:val="28"/>
        </w:rPr>
      </w:pPr>
      <w:r w:rsidRPr="00B17CD6">
        <w:rPr>
          <w:sz w:val="28"/>
          <w:szCs w:val="28"/>
        </w:rPr>
        <w:t xml:space="preserve">Приложение </w:t>
      </w:r>
      <w:r>
        <w:rPr>
          <w:sz w:val="28"/>
          <w:szCs w:val="28"/>
        </w:rPr>
        <w:t>7 (продолжение)</w:t>
      </w:r>
    </w:p>
    <w:p w:rsidR="007F10AA" w:rsidRPr="00B17CD6" w:rsidRDefault="007F10AA" w:rsidP="00C155B4">
      <w:pPr>
        <w:ind w:firstLine="709"/>
        <w:jc w:val="right"/>
        <w:rPr>
          <w:sz w:val="28"/>
          <w:szCs w:val="28"/>
        </w:rPr>
      </w:pPr>
    </w:p>
    <w:p w:rsidR="007F10AA" w:rsidRPr="00BC1780" w:rsidRDefault="007F10AA" w:rsidP="00C155B4">
      <w:pPr>
        <w:ind w:firstLine="709"/>
        <w:rPr>
          <w:b/>
          <w:sz w:val="28"/>
          <w:szCs w:val="28"/>
        </w:rPr>
      </w:pPr>
      <w:r w:rsidRPr="00BC1780">
        <w:rPr>
          <w:b/>
          <w:sz w:val="28"/>
          <w:szCs w:val="28"/>
        </w:rPr>
        <w:t>Носимые КВД</w:t>
      </w:r>
    </w:p>
    <w:p w:rsidR="007F10AA" w:rsidRPr="003605EB" w:rsidRDefault="007F10AA" w:rsidP="00C155B4">
      <w:pPr>
        <w:ind w:firstLine="709"/>
        <w:jc w:val="right"/>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BC1780" w:rsidRDefault="007F10AA" w:rsidP="00C155B4">
            <w:pPr>
              <w:ind w:firstLine="709"/>
              <w:rPr>
                <w:b/>
                <w:sz w:val="28"/>
                <w:szCs w:val="28"/>
              </w:rPr>
            </w:pPr>
            <w:r w:rsidRPr="00BC1780">
              <w:rPr>
                <w:b/>
                <w:sz w:val="28"/>
                <w:szCs w:val="28"/>
              </w:rPr>
              <w:t>Рекомендации</w:t>
            </w:r>
          </w:p>
        </w:tc>
        <w:tc>
          <w:tcPr>
            <w:tcW w:w="1701" w:type="dxa"/>
          </w:tcPr>
          <w:p w:rsidR="007F10AA" w:rsidRPr="00BC1780" w:rsidRDefault="007F10AA" w:rsidP="003E2AAD">
            <w:pPr>
              <w:rPr>
                <w:b/>
                <w:sz w:val="28"/>
                <w:szCs w:val="28"/>
              </w:rPr>
            </w:pPr>
            <w:r w:rsidRPr="00BC1780">
              <w:rPr>
                <w:b/>
                <w:sz w:val="28"/>
                <w:szCs w:val="28"/>
              </w:rPr>
              <w:t xml:space="preserve">Класс   </w:t>
            </w:r>
          </w:p>
        </w:tc>
        <w:tc>
          <w:tcPr>
            <w:tcW w:w="1984" w:type="dxa"/>
          </w:tcPr>
          <w:p w:rsidR="007F10AA" w:rsidRPr="00BC1780" w:rsidRDefault="007F10AA" w:rsidP="003E2AAD">
            <w:pPr>
              <w:rPr>
                <w:b/>
                <w:sz w:val="28"/>
                <w:szCs w:val="28"/>
              </w:rPr>
            </w:pPr>
            <w:r w:rsidRPr="00BC1780">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Носимые </w:t>
            </w:r>
            <w:r>
              <w:rPr>
                <w:sz w:val="28"/>
                <w:szCs w:val="28"/>
              </w:rPr>
              <w:t>КВД</w:t>
            </w:r>
            <w:r w:rsidRPr="004026C4">
              <w:rPr>
                <w:sz w:val="28"/>
                <w:szCs w:val="28"/>
              </w:rPr>
              <w:t xml:space="preserve"> должны быть рассмотрены для взрослых пациентов с </w:t>
            </w:r>
            <w:r>
              <w:rPr>
                <w:sz w:val="28"/>
                <w:szCs w:val="28"/>
              </w:rPr>
              <w:t xml:space="preserve">дисфункцией </w:t>
            </w:r>
            <w:r w:rsidRPr="004026C4">
              <w:rPr>
                <w:sz w:val="28"/>
                <w:szCs w:val="28"/>
              </w:rPr>
              <w:t xml:space="preserve">левого желудочка,  которые имеют риск внезапной аритмической смерти в короткий период, но не являются кандидатами для имплантации дефибриллятора (т.н. </w:t>
            </w:r>
            <w:r>
              <w:rPr>
                <w:sz w:val="28"/>
                <w:szCs w:val="28"/>
              </w:rPr>
              <w:t>«</w:t>
            </w:r>
            <w:r w:rsidRPr="004026C4">
              <w:rPr>
                <w:sz w:val="28"/>
                <w:szCs w:val="28"/>
              </w:rPr>
              <w:t>мост к трансплантации</w:t>
            </w:r>
            <w:r>
              <w:rPr>
                <w:sz w:val="28"/>
                <w:szCs w:val="28"/>
              </w:rPr>
              <w:t>»</w:t>
            </w:r>
            <w:r w:rsidRPr="004026C4">
              <w:rPr>
                <w:sz w:val="28"/>
                <w:szCs w:val="28"/>
              </w:rPr>
              <w:t xml:space="preserve">, </w:t>
            </w:r>
            <w:r>
              <w:rPr>
                <w:sz w:val="28"/>
                <w:szCs w:val="28"/>
              </w:rPr>
              <w:t>«</w:t>
            </w:r>
            <w:r w:rsidRPr="004026C4">
              <w:rPr>
                <w:sz w:val="28"/>
                <w:szCs w:val="28"/>
              </w:rPr>
              <w:t>мост к трансвенозному импланту</w:t>
            </w:r>
            <w:r>
              <w:rPr>
                <w:sz w:val="28"/>
                <w:szCs w:val="28"/>
              </w:rPr>
              <w:t>»</w:t>
            </w:r>
            <w:r w:rsidRPr="004026C4">
              <w:rPr>
                <w:sz w:val="28"/>
                <w:szCs w:val="28"/>
              </w:rPr>
              <w:t xml:space="preserve">, </w:t>
            </w:r>
            <w:r>
              <w:rPr>
                <w:sz w:val="28"/>
                <w:szCs w:val="28"/>
              </w:rPr>
              <w:t xml:space="preserve">при </w:t>
            </w:r>
            <w:r w:rsidRPr="004026C4">
              <w:rPr>
                <w:sz w:val="28"/>
                <w:szCs w:val="28"/>
              </w:rPr>
              <w:t xml:space="preserve">перипортальной кардиомиопатии, </w:t>
            </w:r>
            <w:r>
              <w:rPr>
                <w:sz w:val="28"/>
                <w:szCs w:val="28"/>
              </w:rPr>
              <w:t>в острой фазе миокардита, при</w:t>
            </w:r>
            <w:r w:rsidRPr="004026C4">
              <w:rPr>
                <w:sz w:val="28"/>
                <w:szCs w:val="28"/>
              </w:rPr>
              <w:t xml:space="preserve"> аритмия</w:t>
            </w:r>
            <w:r>
              <w:rPr>
                <w:sz w:val="28"/>
                <w:szCs w:val="28"/>
              </w:rPr>
              <w:t>х</w:t>
            </w:r>
            <w:r w:rsidRPr="004026C4">
              <w:rPr>
                <w:sz w:val="28"/>
                <w:szCs w:val="28"/>
              </w:rPr>
              <w:t xml:space="preserve"> в ранней </w:t>
            </w:r>
            <w:r>
              <w:rPr>
                <w:sz w:val="28"/>
                <w:szCs w:val="28"/>
              </w:rPr>
              <w:t>стадии инфаркта миокарда</w:t>
            </w:r>
            <w:r w:rsidRPr="004026C4">
              <w:rPr>
                <w:sz w:val="28"/>
                <w:szCs w:val="28"/>
              </w:rPr>
              <w:t>)</w:t>
            </w:r>
          </w:p>
        </w:tc>
        <w:tc>
          <w:tcPr>
            <w:tcW w:w="1701" w:type="dxa"/>
          </w:tcPr>
          <w:p w:rsidR="007F10AA" w:rsidRPr="004026C4" w:rsidRDefault="007F10AA" w:rsidP="00C155B4">
            <w:pPr>
              <w:ind w:firstLine="709"/>
              <w:rPr>
                <w:sz w:val="28"/>
                <w:szCs w:val="28"/>
              </w:rPr>
            </w:pPr>
            <w:r w:rsidRPr="004026C4">
              <w:rPr>
                <w:sz w:val="28"/>
                <w:szCs w:val="28"/>
                <w:lang w:val="en-US"/>
              </w:rPr>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C155B4">
      <w:pPr>
        <w:ind w:firstLine="709"/>
        <w:rPr>
          <w:sz w:val="28"/>
          <w:szCs w:val="28"/>
        </w:rPr>
      </w:pPr>
    </w:p>
    <w:p w:rsidR="007F10AA" w:rsidRPr="001F61E6" w:rsidRDefault="007F10AA" w:rsidP="00C155B4">
      <w:pPr>
        <w:ind w:firstLine="709"/>
        <w:jc w:val="center"/>
        <w:rPr>
          <w:b/>
          <w:sz w:val="28"/>
          <w:szCs w:val="28"/>
        </w:rPr>
      </w:pPr>
      <w:r w:rsidRPr="001F61E6">
        <w:rPr>
          <w:b/>
          <w:sz w:val="28"/>
          <w:szCs w:val="28"/>
        </w:rPr>
        <w:t>Общественно доступные дефибрилляторы</w:t>
      </w:r>
    </w:p>
    <w:p w:rsidR="007F10AA" w:rsidRPr="001F61E6"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1F61E6" w:rsidRDefault="007F10AA" w:rsidP="00C155B4">
            <w:pPr>
              <w:ind w:firstLine="709"/>
              <w:rPr>
                <w:b/>
                <w:sz w:val="28"/>
                <w:szCs w:val="28"/>
              </w:rPr>
            </w:pPr>
            <w:r w:rsidRPr="001F61E6">
              <w:rPr>
                <w:b/>
                <w:sz w:val="28"/>
                <w:szCs w:val="28"/>
              </w:rPr>
              <w:t xml:space="preserve"> Рекомендации</w:t>
            </w:r>
          </w:p>
        </w:tc>
        <w:tc>
          <w:tcPr>
            <w:tcW w:w="1701" w:type="dxa"/>
          </w:tcPr>
          <w:p w:rsidR="007F10AA" w:rsidRPr="001F61E6" w:rsidRDefault="007F10AA" w:rsidP="003E2AAD">
            <w:pPr>
              <w:rPr>
                <w:b/>
                <w:sz w:val="28"/>
                <w:szCs w:val="28"/>
              </w:rPr>
            </w:pPr>
            <w:r w:rsidRPr="001F61E6">
              <w:rPr>
                <w:b/>
                <w:sz w:val="28"/>
                <w:szCs w:val="28"/>
              </w:rPr>
              <w:t xml:space="preserve">Класс </w:t>
            </w:r>
          </w:p>
        </w:tc>
        <w:tc>
          <w:tcPr>
            <w:tcW w:w="1984" w:type="dxa"/>
          </w:tcPr>
          <w:p w:rsidR="007F10AA" w:rsidRPr="001F61E6" w:rsidRDefault="007F10AA" w:rsidP="003E2AAD">
            <w:pPr>
              <w:rPr>
                <w:b/>
                <w:sz w:val="28"/>
                <w:szCs w:val="28"/>
              </w:rPr>
            </w:pPr>
            <w:r w:rsidRPr="001F61E6">
              <w:rPr>
                <w:b/>
                <w:sz w:val="28"/>
                <w:szCs w:val="28"/>
              </w:rPr>
              <w:t>Уровень</w:t>
            </w:r>
          </w:p>
        </w:tc>
      </w:tr>
      <w:tr w:rsidR="007F10AA" w:rsidRPr="004026C4" w:rsidTr="00982423">
        <w:tc>
          <w:tcPr>
            <w:tcW w:w="6629" w:type="dxa"/>
          </w:tcPr>
          <w:p w:rsidR="007F10AA" w:rsidRPr="001F61E6" w:rsidRDefault="007F10AA" w:rsidP="00C155B4">
            <w:pPr>
              <w:ind w:firstLine="709"/>
              <w:rPr>
                <w:sz w:val="28"/>
                <w:szCs w:val="28"/>
              </w:rPr>
            </w:pPr>
            <w:r>
              <w:rPr>
                <w:sz w:val="28"/>
                <w:szCs w:val="28"/>
              </w:rPr>
              <w:t xml:space="preserve">Установка общественно доступных дефибрилляторов рекомендована в местах, где случаи остановки сердца происходят относительно часто (например, школы, стадионы, станции, казино и др.) или в местах, где доступ к другим АНД невозможен (поезда, </w:t>
            </w:r>
            <w:r w:rsidRPr="001F61E6">
              <w:rPr>
                <w:sz w:val="28"/>
                <w:szCs w:val="28"/>
              </w:rPr>
              <w:t>круизные суда, самолеты и т.д</w:t>
            </w:r>
            <w:r>
              <w:rPr>
                <w:sz w:val="28"/>
                <w:szCs w:val="28"/>
              </w:rPr>
              <w:t>.)</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В</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Возможно рассматривать обучение основным приемам СЛР родственников людей, имеющих высокий риск ВСС.</w:t>
            </w:r>
          </w:p>
        </w:tc>
        <w:tc>
          <w:tcPr>
            <w:tcW w:w="1701" w:type="dxa"/>
          </w:tcPr>
          <w:p w:rsidR="007F10AA" w:rsidRPr="004026C4" w:rsidRDefault="007F10AA" w:rsidP="00C155B4">
            <w:pPr>
              <w:ind w:firstLine="709"/>
              <w:rPr>
                <w:sz w:val="28"/>
                <w:szCs w:val="28"/>
              </w:rPr>
            </w:pPr>
            <w:r w:rsidRPr="004026C4">
              <w:rPr>
                <w:sz w:val="28"/>
                <w:szCs w:val="28"/>
                <w:lang w:val="en-US"/>
              </w:rPr>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Pr="007E11F4" w:rsidRDefault="007F10AA" w:rsidP="00C155B4">
      <w:pPr>
        <w:ind w:firstLine="709"/>
        <w:rPr>
          <w:b/>
          <w:sz w:val="28"/>
          <w:szCs w:val="28"/>
        </w:rPr>
      </w:pPr>
    </w:p>
    <w:p w:rsidR="007F10AA" w:rsidRDefault="007F10AA" w:rsidP="00C155B4">
      <w:pPr>
        <w:ind w:firstLine="709"/>
        <w:jc w:val="center"/>
        <w:rPr>
          <w:b/>
          <w:sz w:val="28"/>
          <w:szCs w:val="28"/>
        </w:rPr>
      </w:pPr>
      <w:r>
        <w:rPr>
          <w:b/>
          <w:sz w:val="28"/>
          <w:szCs w:val="28"/>
        </w:rPr>
        <w:t xml:space="preserve">Кардиоверсия/дефибрилляция и неотложное лечение </w:t>
      </w:r>
    </w:p>
    <w:p w:rsidR="007F10AA" w:rsidRDefault="007F10AA" w:rsidP="00C155B4">
      <w:pPr>
        <w:ind w:firstLine="709"/>
        <w:jc w:val="center"/>
        <w:rPr>
          <w:b/>
          <w:sz w:val="28"/>
          <w:szCs w:val="28"/>
        </w:rPr>
      </w:pPr>
      <w:r>
        <w:rPr>
          <w:b/>
          <w:sz w:val="28"/>
          <w:szCs w:val="28"/>
        </w:rPr>
        <w:t>устойчивой ЖТ</w:t>
      </w:r>
    </w:p>
    <w:p w:rsidR="007F10AA" w:rsidRDefault="007F10AA" w:rsidP="00C155B4">
      <w:pPr>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A5324D" w:rsidRDefault="007F10AA" w:rsidP="00C155B4">
            <w:pPr>
              <w:ind w:firstLine="709"/>
              <w:rPr>
                <w:b/>
                <w:sz w:val="28"/>
                <w:szCs w:val="28"/>
              </w:rPr>
            </w:pPr>
            <w:r w:rsidRPr="00A5324D">
              <w:rPr>
                <w:b/>
                <w:sz w:val="28"/>
                <w:szCs w:val="28"/>
              </w:rPr>
              <w:t>Рекомендации</w:t>
            </w:r>
          </w:p>
        </w:tc>
        <w:tc>
          <w:tcPr>
            <w:tcW w:w="1701" w:type="dxa"/>
          </w:tcPr>
          <w:p w:rsidR="007F10AA" w:rsidRPr="00A5324D" w:rsidRDefault="007F10AA" w:rsidP="003E2AAD">
            <w:pPr>
              <w:rPr>
                <w:b/>
                <w:sz w:val="28"/>
                <w:szCs w:val="28"/>
              </w:rPr>
            </w:pPr>
            <w:r>
              <w:rPr>
                <w:b/>
                <w:sz w:val="28"/>
                <w:szCs w:val="28"/>
              </w:rPr>
              <w:t>К</w:t>
            </w:r>
            <w:r w:rsidRPr="00A5324D">
              <w:rPr>
                <w:b/>
                <w:sz w:val="28"/>
                <w:szCs w:val="28"/>
              </w:rPr>
              <w:t>ласс</w:t>
            </w:r>
          </w:p>
        </w:tc>
        <w:tc>
          <w:tcPr>
            <w:tcW w:w="1984" w:type="dxa"/>
          </w:tcPr>
          <w:p w:rsidR="007F10AA" w:rsidRPr="00A5324D" w:rsidRDefault="007F10AA" w:rsidP="003E2AAD">
            <w:pPr>
              <w:rPr>
                <w:b/>
                <w:sz w:val="28"/>
                <w:szCs w:val="28"/>
              </w:rPr>
            </w:pPr>
            <w:r w:rsidRPr="00A5324D">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 xml:space="preserve">Неотложная </w:t>
            </w:r>
            <w:r w:rsidRPr="004026C4">
              <w:rPr>
                <w:sz w:val="28"/>
                <w:szCs w:val="28"/>
              </w:rPr>
              <w:t xml:space="preserve">кардиоверсия рекомендуется пациентам с выявленной  устойчивой </w:t>
            </w:r>
            <w:r>
              <w:rPr>
                <w:sz w:val="28"/>
                <w:szCs w:val="28"/>
              </w:rPr>
              <w:t>ЖТ</w:t>
            </w:r>
            <w:r w:rsidRPr="004026C4">
              <w:rPr>
                <w:sz w:val="28"/>
                <w:szCs w:val="28"/>
              </w:rPr>
              <w:t xml:space="preserve"> и гемодинамической нестабильностью</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С</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У пациентов с выявленной устойчивой гемодинамически </w:t>
            </w:r>
            <w:r>
              <w:rPr>
                <w:sz w:val="28"/>
                <w:szCs w:val="28"/>
              </w:rPr>
              <w:t>стабильной</w:t>
            </w:r>
            <w:r w:rsidRPr="004026C4">
              <w:rPr>
                <w:sz w:val="28"/>
                <w:szCs w:val="28"/>
              </w:rPr>
              <w:t xml:space="preserve"> ЖТ при отсутствии </w:t>
            </w:r>
            <w:r w:rsidRPr="004026C4">
              <w:rPr>
                <w:sz w:val="28"/>
                <w:szCs w:val="28"/>
              </w:rPr>
              <w:lastRenderedPageBreak/>
              <w:t>структурной болезни сердца (</w:t>
            </w:r>
            <w:r>
              <w:rPr>
                <w:sz w:val="28"/>
                <w:szCs w:val="28"/>
              </w:rPr>
              <w:t xml:space="preserve">например, </w:t>
            </w:r>
            <w:r w:rsidRPr="004026C4">
              <w:rPr>
                <w:sz w:val="28"/>
                <w:szCs w:val="28"/>
              </w:rPr>
              <w:t xml:space="preserve"> идиопатическ</w:t>
            </w:r>
            <w:r>
              <w:rPr>
                <w:sz w:val="28"/>
                <w:szCs w:val="28"/>
              </w:rPr>
              <w:t>ая ЖТ изВТПЖ</w:t>
            </w:r>
            <w:r w:rsidRPr="004026C4">
              <w:rPr>
                <w:sz w:val="28"/>
                <w:szCs w:val="28"/>
              </w:rPr>
              <w:t>) могут быть рассмотрены внутривенно</w:t>
            </w:r>
            <w:r>
              <w:rPr>
                <w:sz w:val="28"/>
                <w:szCs w:val="28"/>
              </w:rPr>
              <w:t xml:space="preserve"> вводимые</w:t>
            </w:r>
            <w:r w:rsidRPr="004026C4">
              <w:rPr>
                <w:sz w:val="28"/>
                <w:szCs w:val="28"/>
              </w:rPr>
              <w:t xml:space="preserve"> флекаинид или общепринятый бета-блокатор, верапамил </w:t>
            </w:r>
            <w:r>
              <w:rPr>
                <w:sz w:val="28"/>
                <w:szCs w:val="28"/>
              </w:rPr>
              <w:t>ил</w:t>
            </w:r>
            <w:r w:rsidRPr="004026C4">
              <w:rPr>
                <w:sz w:val="28"/>
                <w:szCs w:val="28"/>
              </w:rPr>
              <w:t>и амиодарон.</w:t>
            </w:r>
          </w:p>
        </w:tc>
        <w:tc>
          <w:tcPr>
            <w:tcW w:w="1701" w:type="dxa"/>
          </w:tcPr>
          <w:p w:rsidR="007F10AA" w:rsidRPr="004026C4" w:rsidRDefault="007F10AA" w:rsidP="00C155B4">
            <w:pPr>
              <w:ind w:firstLine="709"/>
              <w:rPr>
                <w:sz w:val="28"/>
                <w:szCs w:val="28"/>
              </w:rPr>
            </w:pPr>
            <w:r w:rsidRPr="004026C4">
              <w:rPr>
                <w:sz w:val="28"/>
                <w:szCs w:val="28"/>
                <w:lang w:val="en-US"/>
              </w:rPr>
              <w:lastRenderedPageBreak/>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C155B4">
      <w:pPr>
        <w:ind w:firstLine="709"/>
        <w:rPr>
          <w:b/>
          <w:sz w:val="28"/>
          <w:szCs w:val="28"/>
        </w:rPr>
      </w:pPr>
    </w:p>
    <w:p w:rsidR="007F10AA" w:rsidRDefault="007F10AA" w:rsidP="00C155B4">
      <w:pPr>
        <w:ind w:firstLine="709"/>
        <w:jc w:val="right"/>
        <w:rPr>
          <w:sz w:val="28"/>
          <w:szCs w:val="28"/>
        </w:rPr>
      </w:pPr>
      <w:r w:rsidRPr="00B17CD6">
        <w:rPr>
          <w:sz w:val="28"/>
          <w:szCs w:val="28"/>
        </w:rPr>
        <w:t xml:space="preserve">Приложение </w:t>
      </w:r>
      <w:r>
        <w:rPr>
          <w:sz w:val="28"/>
          <w:szCs w:val="28"/>
        </w:rPr>
        <w:t>7 (продолжение)</w:t>
      </w:r>
    </w:p>
    <w:p w:rsidR="007F10AA" w:rsidRPr="00B17CD6" w:rsidRDefault="007F10AA" w:rsidP="00C155B4">
      <w:pPr>
        <w:ind w:firstLine="709"/>
        <w:jc w:val="right"/>
        <w:rPr>
          <w:sz w:val="28"/>
          <w:szCs w:val="28"/>
        </w:rPr>
      </w:pPr>
    </w:p>
    <w:p w:rsidR="007F10AA" w:rsidRDefault="007F10AA" w:rsidP="00C155B4">
      <w:pPr>
        <w:ind w:firstLine="709"/>
        <w:jc w:val="center"/>
        <w:rPr>
          <w:b/>
          <w:sz w:val="28"/>
          <w:szCs w:val="28"/>
        </w:rPr>
      </w:pPr>
      <w:r>
        <w:rPr>
          <w:b/>
          <w:sz w:val="28"/>
          <w:szCs w:val="28"/>
        </w:rPr>
        <w:t>Катетерная РЧА в лечении устойчивой мономорфной ЖТ</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D42FF7" w:rsidRDefault="007F10AA" w:rsidP="00C155B4">
            <w:pPr>
              <w:ind w:firstLine="709"/>
              <w:rPr>
                <w:b/>
                <w:sz w:val="28"/>
                <w:szCs w:val="28"/>
              </w:rPr>
            </w:pPr>
            <w:r w:rsidRPr="00D42FF7">
              <w:rPr>
                <w:b/>
                <w:sz w:val="28"/>
                <w:szCs w:val="28"/>
              </w:rPr>
              <w:t>Рекомендации</w:t>
            </w:r>
          </w:p>
        </w:tc>
        <w:tc>
          <w:tcPr>
            <w:tcW w:w="1701" w:type="dxa"/>
          </w:tcPr>
          <w:p w:rsidR="007F10AA" w:rsidRPr="00D42FF7" w:rsidRDefault="007F10AA" w:rsidP="003E2AAD">
            <w:pPr>
              <w:rPr>
                <w:b/>
                <w:sz w:val="28"/>
                <w:szCs w:val="28"/>
              </w:rPr>
            </w:pPr>
            <w:r>
              <w:rPr>
                <w:b/>
                <w:sz w:val="28"/>
                <w:szCs w:val="28"/>
              </w:rPr>
              <w:t>К</w:t>
            </w:r>
            <w:r w:rsidRPr="00D42FF7">
              <w:rPr>
                <w:b/>
                <w:sz w:val="28"/>
                <w:szCs w:val="28"/>
              </w:rPr>
              <w:t>ласс</w:t>
            </w:r>
          </w:p>
        </w:tc>
        <w:tc>
          <w:tcPr>
            <w:tcW w:w="1984" w:type="dxa"/>
          </w:tcPr>
          <w:p w:rsidR="007F10AA" w:rsidRPr="00D42FF7" w:rsidRDefault="007F10AA" w:rsidP="003E2AAD">
            <w:pPr>
              <w:rPr>
                <w:b/>
                <w:sz w:val="28"/>
                <w:szCs w:val="28"/>
              </w:rPr>
            </w:pPr>
            <w:r w:rsidRPr="00D42FF7">
              <w:rPr>
                <w:b/>
                <w:sz w:val="28"/>
                <w:szCs w:val="28"/>
              </w:rPr>
              <w:t>Уровень</w:t>
            </w:r>
          </w:p>
        </w:tc>
      </w:tr>
      <w:tr w:rsidR="007F10AA" w:rsidRPr="004026C4" w:rsidTr="00982423">
        <w:tc>
          <w:tcPr>
            <w:tcW w:w="6629" w:type="dxa"/>
          </w:tcPr>
          <w:p w:rsidR="007F10AA" w:rsidRPr="00D42FF7" w:rsidRDefault="007F10AA" w:rsidP="00C155B4">
            <w:pPr>
              <w:ind w:firstLine="709"/>
              <w:rPr>
                <w:sz w:val="28"/>
                <w:szCs w:val="28"/>
              </w:rPr>
            </w:pPr>
            <w:r w:rsidRPr="00D42FF7">
              <w:rPr>
                <w:sz w:val="28"/>
                <w:szCs w:val="28"/>
              </w:rPr>
              <w:t xml:space="preserve">Неотложная катетерная </w:t>
            </w:r>
            <w:r>
              <w:rPr>
                <w:sz w:val="28"/>
                <w:szCs w:val="28"/>
              </w:rPr>
              <w:t xml:space="preserve">РЧА </w:t>
            </w:r>
            <w:r w:rsidRPr="00D42FF7">
              <w:rPr>
                <w:sz w:val="28"/>
                <w:szCs w:val="28"/>
              </w:rPr>
              <w:t xml:space="preserve">рекомендуется пациентам с непрерывно рецидивирующей ЖТ или электрическим штормом, связанными с зоной рубца миокарда. </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В</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Катетерная </w:t>
            </w:r>
            <w:r>
              <w:rPr>
                <w:sz w:val="28"/>
                <w:szCs w:val="28"/>
              </w:rPr>
              <w:t>РЧА</w:t>
            </w:r>
            <w:r w:rsidRPr="00D42FF7">
              <w:rPr>
                <w:sz w:val="28"/>
                <w:szCs w:val="28"/>
              </w:rPr>
              <w:t xml:space="preserve"> рекомендуется пациентам с ИБС и повторяющимися разрядами</w:t>
            </w:r>
            <w:r>
              <w:rPr>
                <w:sz w:val="28"/>
                <w:szCs w:val="28"/>
              </w:rPr>
              <w:t>КВД,</w:t>
            </w:r>
            <w:r w:rsidRPr="004026C4">
              <w:rPr>
                <w:sz w:val="28"/>
                <w:szCs w:val="28"/>
              </w:rPr>
              <w:t xml:space="preserve"> обусловленными устойчивой ЖТ</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В</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Катетерная </w:t>
            </w:r>
            <w:r>
              <w:rPr>
                <w:sz w:val="28"/>
                <w:szCs w:val="28"/>
              </w:rPr>
              <w:t>РЧА</w:t>
            </w:r>
            <w:r w:rsidRPr="004026C4">
              <w:rPr>
                <w:sz w:val="28"/>
                <w:szCs w:val="28"/>
              </w:rPr>
              <w:t xml:space="preserve"> должн</w:t>
            </w:r>
            <w:r>
              <w:rPr>
                <w:sz w:val="28"/>
                <w:szCs w:val="28"/>
              </w:rPr>
              <w:t>а предполагаться</w:t>
            </w:r>
            <w:r w:rsidRPr="004026C4">
              <w:rPr>
                <w:sz w:val="28"/>
                <w:szCs w:val="28"/>
              </w:rPr>
              <w:t xml:space="preserve"> после первого эпизода устойчивой ЖТ у пациентов с ИБС и </w:t>
            </w:r>
            <w:r>
              <w:rPr>
                <w:sz w:val="28"/>
                <w:szCs w:val="28"/>
              </w:rPr>
              <w:t>имплантированным КВД</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rPr>
            </w:pPr>
            <w:r w:rsidRPr="004026C4">
              <w:rPr>
                <w:sz w:val="28"/>
                <w:szCs w:val="28"/>
                <w:lang w:val="en-US"/>
              </w:rPr>
              <w:t>B</w:t>
            </w:r>
          </w:p>
        </w:tc>
      </w:tr>
    </w:tbl>
    <w:p w:rsidR="007F10AA" w:rsidRDefault="007F10AA" w:rsidP="00C155B4">
      <w:pPr>
        <w:ind w:firstLine="709"/>
        <w:rPr>
          <w:b/>
          <w:sz w:val="28"/>
          <w:szCs w:val="28"/>
        </w:rPr>
      </w:pPr>
    </w:p>
    <w:p w:rsidR="007F10AA" w:rsidRDefault="007F10AA" w:rsidP="00C155B4">
      <w:pPr>
        <w:ind w:firstLine="709"/>
        <w:jc w:val="center"/>
        <w:rPr>
          <w:b/>
          <w:sz w:val="28"/>
          <w:szCs w:val="28"/>
        </w:rPr>
      </w:pPr>
      <w:r>
        <w:rPr>
          <w:b/>
          <w:sz w:val="28"/>
          <w:szCs w:val="28"/>
        </w:rPr>
        <w:t>Хирургическая аблация ЖТ</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D42FF7" w:rsidRDefault="007F10AA" w:rsidP="00C155B4">
            <w:pPr>
              <w:ind w:firstLine="709"/>
              <w:rPr>
                <w:b/>
                <w:sz w:val="28"/>
                <w:szCs w:val="28"/>
              </w:rPr>
            </w:pPr>
            <w:r w:rsidRPr="00D42FF7">
              <w:rPr>
                <w:b/>
                <w:sz w:val="28"/>
                <w:szCs w:val="28"/>
              </w:rPr>
              <w:t>Рекомендации</w:t>
            </w:r>
          </w:p>
        </w:tc>
        <w:tc>
          <w:tcPr>
            <w:tcW w:w="1701" w:type="dxa"/>
          </w:tcPr>
          <w:p w:rsidR="007F10AA" w:rsidRPr="00D42FF7" w:rsidRDefault="007F10AA" w:rsidP="003E2AAD">
            <w:pPr>
              <w:rPr>
                <w:b/>
                <w:sz w:val="28"/>
                <w:szCs w:val="28"/>
              </w:rPr>
            </w:pPr>
            <w:r w:rsidRPr="00D42FF7">
              <w:rPr>
                <w:b/>
                <w:sz w:val="28"/>
                <w:szCs w:val="28"/>
              </w:rPr>
              <w:t>Класс</w:t>
            </w:r>
          </w:p>
        </w:tc>
        <w:tc>
          <w:tcPr>
            <w:tcW w:w="1984" w:type="dxa"/>
          </w:tcPr>
          <w:p w:rsidR="007F10AA" w:rsidRPr="00D42FF7" w:rsidRDefault="007F10AA" w:rsidP="003E2AAD">
            <w:pPr>
              <w:rPr>
                <w:b/>
                <w:sz w:val="28"/>
                <w:szCs w:val="28"/>
              </w:rPr>
            </w:pPr>
            <w:r w:rsidRPr="00D42FF7">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Хирургическая </w:t>
            </w:r>
            <w:r>
              <w:rPr>
                <w:sz w:val="28"/>
                <w:szCs w:val="28"/>
              </w:rPr>
              <w:t xml:space="preserve">аблация </w:t>
            </w:r>
            <w:r w:rsidRPr="004026C4">
              <w:rPr>
                <w:sz w:val="28"/>
                <w:szCs w:val="28"/>
              </w:rPr>
              <w:t>основывается на пре- и интраопера</w:t>
            </w:r>
            <w:r>
              <w:rPr>
                <w:sz w:val="28"/>
                <w:szCs w:val="28"/>
              </w:rPr>
              <w:t xml:space="preserve">ционном </w:t>
            </w:r>
            <w:r w:rsidRPr="004026C4">
              <w:rPr>
                <w:sz w:val="28"/>
                <w:szCs w:val="28"/>
              </w:rPr>
              <w:t xml:space="preserve">электрофизиологическом картировании и  выполняется в </w:t>
            </w:r>
            <w:r>
              <w:rPr>
                <w:sz w:val="28"/>
                <w:szCs w:val="28"/>
              </w:rPr>
              <w:t>специализированных</w:t>
            </w:r>
            <w:r w:rsidRPr="004026C4">
              <w:rPr>
                <w:sz w:val="28"/>
                <w:szCs w:val="28"/>
              </w:rPr>
              <w:t xml:space="preserve"> центрах</w:t>
            </w:r>
            <w:r>
              <w:rPr>
                <w:sz w:val="28"/>
                <w:szCs w:val="28"/>
              </w:rPr>
              <w:t>; процедура</w:t>
            </w:r>
            <w:r w:rsidRPr="004026C4">
              <w:rPr>
                <w:sz w:val="28"/>
                <w:szCs w:val="28"/>
              </w:rPr>
              <w:t xml:space="preserve"> рекомендуется пациентам с ЖТ рефрактерной к терапии антиаритмическими препаратами и после неудачной катетерной </w:t>
            </w:r>
            <w:r>
              <w:rPr>
                <w:sz w:val="28"/>
                <w:szCs w:val="28"/>
              </w:rPr>
              <w:t>РЧА, и должна выполняться</w:t>
            </w:r>
            <w:r w:rsidRPr="004026C4">
              <w:rPr>
                <w:sz w:val="28"/>
                <w:szCs w:val="28"/>
              </w:rPr>
              <w:t xml:space="preserve"> опытным электрофизиологом</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В</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Хирургическая </w:t>
            </w:r>
            <w:r>
              <w:rPr>
                <w:sz w:val="28"/>
                <w:szCs w:val="28"/>
              </w:rPr>
              <w:t>аблация</w:t>
            </w:r>
            <w:r w:rsidRPr="004026C4">
              <w:rPr>
                <w:sz w:val="28"/>
                <w:szCs w:val="28"/>
              </w:rPr>
              <w:t xml:space="preserve"> во время кардиохирургической операции (шунтировани</w:t>
            </w:r>
            <w:r>
              <w:rPr>
                <w:sz w:val="28"/>
                <w:szCs w:val="28"/>
              </w:rPr>
              <w:t>я</w:t>
            </w:r>
            <w:r w:rsidRPr="004026C4">
              <w:rPr>
                <w:sz w:val="28"/>
                <w:szCs w:val="28"/>
              </w:rPr>
              <w:t xml:space="preserve"> или </w:t>
            </w:r>
            <w:r>
              <w:rPr>
                <w:sz w:val="28"/>
                <w:szCs w:val="28"/>
              </w:rPr>
              <w:t>операции на клапанах</w:t>
            </w:r>
            <w:r w:rsidRPr="004026C4">
              <w:rPr>
                <w:sz w:val="28"/>
                <w:szCs w:val="28"/>
              </w:rPr>
              <w:t xml:space="preserve">) может быть рассмотрена у пациентов с клинически документированной ЖТ или ФЖ после неудачной катетерной </w:t>
            </w:r>
            <w:r>
              <w:rPr>
                <w:sz w:val="28"/>
                <w:szCs w:val="28"/>
              </w:rPr>
              <w:t>РЧА</w:t>
            </w:r>
          </w:p>
        </w:tc>
        <w:tc>
          <w:tcPr>
            <w:tcW w:w="1701" w:type="dxa"/>
          </w:tcPr>
          <w:p w:rsidR="007F10AA" w:rsidRPr="004026C4" w:rsidRDefault="007F10AA" w:rsidP="00C155B4">
            <w:pPr>
              <w:ind w:firstLine="709"/>
              <w:rPr>
                <w:sz w:val="28"/>
                <w:szCs w:val="28"/>
                <w:lang w:val="en-US"/>
              </w:rPr>
            </w:pPr>
            <w:r w:rsidRPr="004026C4">
              <w:rPr>
                <w:sz w:val="28"/>
                <w:szCs w:val="28"/>
                <w:lang w:val="en-US"/>
              </w:rPr>
              <w:t>IIb</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3E2AAD">
      <w:pPr>
        <w:rPr>
          <w:b/>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Default="003E2AAD" w:rsidP="003E2AAD">
      <w:pPr>
        <w:rPr>
          <w:sz w:val="28"/>
          <w:szCs w:val="28"/>
          <w:lang w:val="en-US"/>
        </w:rPr>
      </w:pPr>
    </w:p>
    <w:p w:rsidR="003E2AAD" w:rsidRPr="003E2AAD" w:rsidRDefault="003E2AAD" w:rsidP="003E2AAD">
      <w:pPr>
        <w:rPr>
          <w:sz w:val="28"/>
          <w:szCs w:val="28"/>
          <w:lang w:val="en-US"/>
        </w:rPr>
      </w:pPr>
    </w:p>
    <w:p w:rsidR="007F10AA" w:rsidRDefault="007F10AA" w:rsidP="00C155B4">
      <w:pPr>
        <w:ind w:firstLine="709"/>
        <w:rPr>
          <w:sz w:val="28"/>
          <w:szCs w:val="28"/>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8</w:t>
      </w:r>
    </w:p>
    <w:p w:rsidR="007F10AA" w:rsidRPr="00473A80" w:rsidRDefault="007F10AA" w:rsidP="00C155B4">
      <w:pPr>
        <w:pStyle w:val="Default"/>
        <w:ind w:firstLine="709"/>
        <w:jc w:val="right"/>
        <w:rPr>
          <w:rStyle w:val="ae"/>
          <w:b w:val="0"/>
          <w:sz w:val="28"/>
          <w:szCs w:val="28"/>
        </w:rPr>
      </w:pPr>
    </w:p>
    <w:p w:rsidR="007F10AA" w:rsidRDefault="007F10AA" w:rsidP="00C155B4">
      <w:pPr>
        <w:ind w:firstLine="709"/>
        <w:jc w:val="center"/>
        <w:rPr>
          <w:b/>
          <w:sz w:val="28"/>
          <w:szCs w:val="28"/>
        </w:rPr>
      </w:pPr>
      <w:r>
        <w:rPr>
          <w:b/>
          <w:sz w:val="28"/>
          <w:szCs w:val="28"/>
        </w:rPr>
        <w:t>ВЕДЕНИЕ ПАЦИЕНТОВ С ЖА И ПРЕДОТВРАЩЕНИЕ ВСС У ПАЦИЕНТОВ С КОРОНАРНОЙ БОЛЕЗНЬЮ СЕРДЦА</w:t>
      </w:r>
    </w:p>
    <w:p w:rsidR="007F10AA" w:rsidRPr="009B2248" w:rsidRDefault="007F10AA" w:rsidP="00C155B4">
      <w:pPr>
        <w:autoSpaceDE w:val="0"/>
        <w:autoSpaceDN w:val="0"/>
        <w:adjustRightInd w:val="0"/>
        <w:ind w:firstLine="709"/>
        <w:jc w:val="center"/>
      </w:pPr>
      <w:r w:rsidRPr="009B2248">
        <w:t>(</w:t>
      </w:r>
      <w:r w:rsidRPr="00EC7FF2">
        <w:t>адаптированоиз</w:t>
      </w:r>
      <w:r w:rsidRPr="009B2248">
        <w:t xml:space="preserve"> 2015 </w:t>
      </w:r>
      <w:r w:rsidRPr="00EC7FF2">
        <w:rPr>
          <w:lang w:val="en-US"/>
        </w:rPr>
        <w:t>ESCGuidelinesforthemanagementofpatientswithventriculararrhythmiasandthepreventionofsuddencardiacdeath</w:t>
      </w:r>
      <w:r w:rsidRPr="009B2248">
        <w:t>)</w:t>
      </w:r>
    </w:p>
    <w:p w:rsidR="007F10AA" w:rsidRPr="009B2248" w:rsidRDefault="007F10AA" w:rsidP="00C155B4">
      <w:pPr>
        <w:ind w:firstLine="709"/>
        <w:jc w:val="center"/>
        <w:rPr>
          <w:b/>
          <w:sz w:val="28"/>
          <w:szCs w:val="28"/>
        </w:rPr>
      </w:pPr>
    </w:p>
    <w:p w:rsidR="007F10AA" w:rsidRDefault="007F10AA" w:rsidP="00C155B4">
      <w:pPr>
        <w:ind w:firstLine="709"/>
        <w:jc w:val="center"/>
        <w:rPr>
          <w:b/>
          <w:sz w:val="28"/>
          <w:szCs w:val="28"/>
        </w:rPr>
      </w:pPr>
      <w:r>
        <w:rPr>
          <w:b/>
          <w:sz w:val="28"/>
          <w:szCs w:val="28"/>
        </w:rPr>
        <w:t>Предупреждение ВСС</w:t>
      </w:r>
      <w:r w:rsidRPr="00D97A97">
        <w:rPr>
          <w:b/>
          <w:sz w:val="28"/>
          <w:szCs w:val="28"/>
        </w:rPr>
        <w:t xml:space="preserve"> ассоциированной с </w:t>
      </w:r>
      <w:r>
        <w:rPr>
          <w:b/>
          <w:sz w:val="28"/>
          <w:szCs w:val="28"/>
        </w:rPr>
        <w:t>ОКС</w:t>
      </w:r>
      <w:r w:rsidRPr="00D97A97">
        <w:rPr>
          <w:b/>
          <w:sz w:val="28"/>
          <w:szCs w:val="28"/>
        </w:rPr>
        <w:t xml:space="preserve">: </w:t>
      </w:r>
    </w:p>
    <w:p w:rsidR="007F10AA" w:rsidRDefault="007F10AA" w:rsidP="00C155B4">
      <w:pPr>
        <w:ind w:firstLine="709"/>
        <w:jc w:val="center"/>
        <w:rPr>
          <w:b/>
          <w:sz w:val="28"/>
          <w:szCs w:val="28"/>
        </w:rPr>
      </w:pPr>
      <w:r w:rsidRPr="00D97A97">
        <w:rPr>
          <w:b/>
          <w:sz w:val="28"/>
          <w:szCs w:val="28"/>
        </w:rPr>
        <w:t>догоспитальная фаза</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531529" w:rsidRDefault="007F10AA" w:rsidP="00C155B4">
            <w:pPr>
              <w:ind w:firstLine="709"/>
              <w:rPr>
                <w:b/>
                <w:sz w:val="28"/>
                <w:szCs w:val="28"/>
              </w:rPr>
            </w:pPr>
            <w:r w:rsidRPr="00531529">
              <w:rPr>
                <w:b/>
                <w:sz w:val="28"/>
                <w:szCs w:val="28"/>
              </w:rPr>
              <w:t>Рекомендации</w:t>
            </w:r>
          </w:p>
        </w:tc>
        <w:tc>
          <w:tcPr>
            <w:tcW w:w="1701" w:type="dxa"/>
          </w:tcPr>
          <w:p w:rsidR="007F10AA" w:rsidRPr="00531529" w:rsidRDefault="007F10AA" w:rsidP="003E2AAD">
            <w:pPr>
              <w:rPr>
                <w:b/>
                <w:sz w:val="28"/>
                <w:szCs w:val="28"/>
              </w:rPr>
            </w:pPr>
            <w:r>
              <w:rPr>
                <w:b/>
                <w:sz w:val="28"/>
                <w:szCs w:val="28"/>
              </w:rPr>
              <w:t>К</w:t>
            </w:r>
            <w:r w:rsidRPr="00531529">
              <w:rPr>
                <w:b/>
                <w:sz w:val="28"/>
                <w:szCs w:val="28"/>
              </w:rPr>
              <w:t>ласс</w:t>
            </w:r>
          </w:p>
        </w:tc>
        <w:tc>
          <w:tcPr>
            <w:tcW w:w="1984" w:type="dxa"/>
          </w:tcPr>
          <w:p w:rsidR="007F10AA" w:rsidRPr="00531529" w:rsidRDefault="007F10AA" w:rsidP="003E2AAD">
            <w:pPr>
              <w:rPr>
                <w:b/>
                <w:sz w:val="28"/>
                <w:szCs w:val="28"/>
              </w:rPr>
            </w:pPr>
            <w:r w:rsidRPr="00531529">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У пациентов с болью </w:t>
            </w:r>
            <w:r>
              <w:rPr>
                <w:sz w:val="28"/>
                <w:szCs w:val="28"/>
              </w:rPr>
              <w:t xml:space="preserve">в грудной клетке </w:t>
            </w:r>
            <w:r w:rsidRPr="004026C4">
              <w:rPr>
                <w:sz w:val="28"/>
                <w:szCs w:val="28"/>
              </w:rPr>
              <w:t xml:space="preserve">рекомендуется </w:t>
            </w:r>
            <w:r>
              <w:rPr>
                <w:sz w:val="28"/>
                <w:szCs w:val="28"/>
              </w:rPr>
              <w:t>достичь минимального времени задержки  - как от начала симптомов до первичного</w:t>
            </w:r>
            <w:r w:rsidRPr="004026C4">
              <w:rPr>
                <w:sz w:val="28"/>
                <w:szCs w:val="28"/>
              </w:rPr>
              <w:t xml:space="preserve"> медицинского контакта</w:t>
            </w:r>
            <w:r>
              <w:rPr>
                <w:sz w:val="28"/>
                <w:szCs w:val="28"/>
              </w:rPr>
              <w:t xml:space="preserve">, так и </w:t>
            </w:r>
            <w:r w:rsidRPr="004026C4">
              <w:rPr>
                <w:sz w:val="28"/>
                <w:szCs w:val="28"/>
              </w:rPr>
              <w:t xml:space="preserve">от первичного медицинского контакта до реперфузии. </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А</w:t>
            </w:r>
          </w:p>
        </w:tc>
      </w:tr>
      <w:tr w:rsidR="007F10AA" w:rsidRPr="004026C4" w:rsidTr="00982423">
        <w:tc>
          <w:tcPr>
            <w:tcW w:w="6629" w:type="dxa"/>
          </w:tcPr>
          <w:p w:rsidR="007F10AA" w:rsidRPr="004026C4" w:rsidRDefault="007F10AA" w:rsidP="00C155B4">
            <w:pPr>
              <w:ind w:firstLine="709"/>
              <w:rPr>
                <w:color w:val="FF0000"/>
                <w:sz w:val="28"/>
                <w:szCs w:val="28"/>
              </w:rPr>
            </w:pPr>
            <w:r w:rsidRPr="008305B8">
              <w:rPr>
                <w:sz w:val="28"/>
                <w:szCs w:val="28"/>
              </w:rPr>
              <w:t>Рекомендовано обучение и оснащение бригад скорой помощи выявлению ОКС и лечени</w:t>
            </w:r>
            <w:r>
              <w:rPr>
                <w:sz w:val="28"/>
                <w:szCs w:val="28"/>
              </w:rPr>
              <w:t>ю</w:t>
            </w:r>
            <w:r w:rsidRPr="008305B8">
              <w:rPr>
                <w:sz w:val="28"/>
                <w:szCs w:val="28"/>
              </w:rPr>
              <w:t xml:space="preserve"> остановки сердца, применяя приемы базовой СЛР и дефибрилляцию.</w:t>
            </w:r>
          </w:p>
        </w:tc>
        <w:tc>
          <w:tcPr>
            <w:tcW w:w="1701" w:type="dxa"/>
          </w:tcPr>
          <w:p w:rsidR="007F10AA" w:rsidRPr="004026C4"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rPr>
            </w:pPr>
            <w:r w:rsidRPr="004026C4">
              <w:rPr>
                <w:sz w:val="28"/>
                <w:szCs w:val="28"/>
              </w:rPr>
              <w:t>В</w:t>
            </w:r>
          </w:p>
        </w:tc>
      </w:tr>
      <w:tr w:rsidR="007F10AA" w:rsidRPr="004026C4" w:rsidTr="00982423">
        <w:tc>
          <w:tcPr>
            <w:tcW w:w="6629" w:type="dxa"/>
          </w:tcPr>
          <w:p w:rsidR="007F10AA" w:rsidRPr="008305B8" w:rsidRDefault="007F10AA" w:rsidP="00C155B4">
            <w:pPr>
              <w:ind w:firstLine="709"/>
              <w:rPr>
                <w:sz w:val="28"/>
                <w:szCs w:val="28"/>
              </w:rPr>
            </w:pPr>
            <w:r>
              <w:rPr>
                <w:sz w:val="28"/>
                <w:szCs w:val="28"/>
              </w:rPr>
              <w:t xml:space="preserve">Рекомендовано проводить базовую и расширенную СЛР, следуя протоколам Европейского общества по реанимации или национальным/международным протоколам экспертным групп по реанимации. </w:t>
            </w:r>
          </w:p>
        </w:tc>
        <w:tc>
          <w:tcPr>
            <w:tcW w:w="1701" w:type="dxa"/>
          </w:tcPr>
          <w:p w:rsidR="007F10AA" w:rsidRPr="000367AC" w:rsidRDefault="007F10AA" w:rsidP="00C155B4">
            <w:pPr>
              <w:ind w:firstLine="709"/>
              <w:rPr>
                <w:sz w:val="28"/>
                <w:szCs w:val="28"/>
              </w:rPr>
            </w:pPr>
            <w:r w:rsidRPr="004026C4">
              <w:rPr>
                <w:sz w:val="28"/>
                <w:szCs w:val="28"/>
                <w:lang w:val="en-US"/>
              </w:rPr>
              <w:t>I</w:t>
            </w:r>
          </w:p>
        </w:tc>
        <w:tc>
          <w:tcPr>
            <w:tcW w:w="1984" w:type="dxa"/>
          </w:tcPr>
          <w:p w:rsidR="007F10AA" w:rsidRPr="000367AC" w:rsidRDefault="007F10AA" w:rsidP="00C155B4">
            <w:pPr>
              <w:ind w:firstLine="709"/>
              <w:rPr>
                <w:sz w:val="28"/>
                <w:szCs w:val="28"/>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Рекомендуется, что  постреанимационное выхаживание  вы</w:t>
            </w:r>
            <w:r>
              <w:rPr>
                <w:sz w:val="28"/>
                <w:szCs w:val="28"/>
              </w:rPr>
              <w:t xml:space="preserve">полняется в высокоуровневом </w:t>
            </w:r>
            <w:r w:rsidRPr="004026C4">
              <w:rPr>
                <w:sz w:val="28"/>
                <w:szCs w:val="28"/>
              </w:rPr>
              <w:t xml:space="preserve"> центре</w:t>
            </w:r>
            <w:r>
              <w:rPr>
                <w:sz w:val="28"/>
                <w:szCs w:val="28"/>
              </w:rPr>
              <w:t>,</w:t>
            </w:r>
            <w:r w:rsidRPr="004026C4">
              <w:rPr>
                <w:sz w:val="28"/>
                <w:szCs w:val="28"/>
              </w:rPr>
              <w:t xml:space="preserve"> обладающ</w:t>
            </w:r>
            <w:r>
              <w:rPr>
                <w:sz w:val="28"/>
                <w:szCs w:val="28"/>
              </w:rPr>
              <w:t>е</w:t>
            </w:r>
            <w:r w:rsidRPr="004026C4">
              <w:rPr>
                <w:sz w:val="28"/>
                <w:szCs w:val="28"/>
              </w:rPr>
              <w:t xml:space="preserve">м </w:t>
            </w:r>
            <w:r>
              <w:rPr>
                <w:sz w:val="28"/>
                <w:szCs w:val="28"/>
              </w:rPr>
              <w:t xml:space="preserve">многопрофильными </w:t>
            </w:r>
            <w:r w:rsidRPr="004026C4">
              <w:rPr>
                <w:sz w:val="28"/>
                <w:szCs w:val="28"/>
              </w:rPr>
              <w:t xml:space="preserve"> отделени</w:t>
            </w:r>
            <w:r>
              <w:rPr>
                <w:sz w:val="28"/>
                <w:szCs w:val="28"/>
              </w:rPr>
              <w:t>ями</w:t>
            </w:r>
            <w:r w:rsidRPr="004026C4">
              <w:rPr>
                <w:sz w:val="28"/>
                <w:szCs w:val="28"/>
              </w:rPr>
              <w:t xml:space="preserve"> интенсивно</w:t>
            </w:r>
            <w:r>
              <w:rPr>
                <w:sz w:val="28"/>
                <w:szCs w:val="28"/>
              </w:rPr>
              <w:t>йтерапии</w:t>
            </w:r>
            <w:r w:rsidRPr="004026C4">
              <w:rPr>
                <w:sz w:val="28"/>
                <w:szCs w:val="28"/>
              </w:rPr>
              <w:t>, включая коронарн</w:t>
            </w:r>
            <w:r>
              <w:rPr>
                <w:sz w:val="28"/>
                <w:szCs w:val="28"/>
              </w:rPr>
              <w:t>уюинтервенцию</w:t>
            </w:r>
            <w:r w:rsidRPr="004026C4">
              <w:rPr>
                <w:sz w:val="28"/>
                <w:szCs w:val="28"/>
              </w:rPr>
              <w:t xml:space="preserve">, ЭФИ,  </w:t>
            </w:r>
            <w:r>
              <w:rPr>
                <w:sz w:val="28"/>
                <w:szCs w:val="28"/>
              </w:rPr>
              <w:t xml:space="preserve">устройства </w:t>
            </w:r>
            <w:r w:rsidRPr="004026C4">
              <w:rPr>
                <w:sz w:val="28"/>
                <w:szCs w:val="28"/>
              </w:rPr>
              <w:t xml:space="preserve"> вспомогательн</w:t>
            </w:r>
            <w:r>
              <w:rPr>
                <w:sz w:val="28"/>
                <w:szCs w:val="28"/>
              </w:rPr>
              <w:t>ой поддержки кровообращения</w:t>
            </w:r>
            <w:r w:rsidRPr="004026C4">
              <w:rPr>
                <w:sz w:val="28"/>
                <w:szCs w:val="28"/>
              </w:rPr>
              <w:t>, сердечную</w:t>
            </w:r>
            <w:r>
              <w:rPr>
                <w:sz w:val="28"/>
                <w:szCs w:val="28"/>
              </w:rPr>
              <w:t>-с</w:t>
            </w:r>
            <w:r w:rsidRPr="004026C4">
              <w:rPr>
                <w:sz w:val="28"/>
                <w:szCs w:val="28"/>
              </w:rPr>
              <w:t>осудистую хирургию,  терапевтическую гипотермию.</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Для улучшение результатов выживания должно быть рассмотрено с</w:t>
            </w:r>
            <w:r w:rsidRPr="004026C4">
              <w:rPr>
                <w:sz w:val="28"/>
                <w:szCs w:val="28"/>
              </w:rPr>
              <w:t>оздание региональных сетей</w:t>
            </w:r>
            <w:r>
              <w:rPr>
                <w:sz w:val="28"/>
                <w:szCs w:val="28"/>
              </w:rPr>
              <w:t xml:space="preserve"> коммуникаций</w:t>
            </w:r>
            <w:r w:rsidRPr="004026C4">
              <w:rPr>
                <w:sz w:val="28"/>
                <w:szCs w:val="28"/>
              </w:rPr>
              <w:t xml:space="preserve"> для лечения остановки сердца</w:t>
            </w:r>
            <w:r>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bl>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ind w:firstLine="709"/>
        <w:rPr>
          <w:b/>
          <w:sz w:val="28"/>
          <w:szCs w:val="28"/>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8 (продолжение)</w:t>
      </w:r>
    </w:p>
    <w:p w:rsidR="007F10AA" w:rsidRPr="00473A80" w:rsidRDefault="007F10AA" w:rsidP="00C155B4">
      <w:pPr>
        <w:pStyle w:val="Default"/>
        <w:ind w:firstLine="709"/>
        <w:jc w:val="right"/>
        <w:rPr>
          <w:rStyle w:val="ae"/>
          <w:b w:val="0"/>
          <w:sz w:val="28"/>
          <w:szCs w:val="28"/>
        </w:rPr>
      </w:pPr>
    </w:p>
    <w:p w:rsidR="007F10AA" w:rsidRDefault="007F10AA" w:rsidP="00C155B4">
      <w:pPr>
        <w:ind w:firstLine="709"/>
        <w:jc w:val="center"/>
        <w:rPr>
          <w:b/>
          <w:sz w:val="28"/>
          <w:szCs w:val="28"/>
        </w:rPr>
      </w:pPr>
      <w:r>
        <w:rPr>
          <w:b/>
          <w:sz w:val="28"/>
          <w:szCs w:val="28"/>
        </w:rPr>
        <w:t xml:space="preserve">Предупреждение </w:t>
      </w:r>
      <w:r w:rsidRPr="002E41F9">
        <w:rPr>
          <w:b/>
          <w:sz w:val="28"/>
          <w:szCs w:val="28"/>
        </w:rPr>
        <w:t xml:space="preserve"> и </w:t>
      </w:r>
      <w:r>
        <w:rPr>
          <w:b/>
          <w:sz w:val="28"/>
          <w:szCs w:val="28"/>
        </w:rPr>
        <w:t>лечениеВСС</w:t>
      </w:r>
      <w:r w:rsidRPr="002E41F9">
        <w:rPr>
          <w:b/>
          <w:sz w:val="28"/>
          <w:szCs w:val="28"/>
        </w:rPr>
        <w:t xml:space="preserve">, </w:t>
      </w:r>
      <w:r>
        <w:rPr>
          <w:b/>
          <w:sz w:val="28"/>
          <w:szCs w:val="28"/>
        </w:rPr>
        <w:t xml:space="preserve">ассоциированной </w:t>
      </w:r>
      <w:r w:rsidRPr="002E41F9">
        <w:rPr>
          <w:b/>
          <w:sz w:val="28"/>
          <w:szCs w:val="28"/>
        </w:rPr>
        <w:t xml:space="preserve"> с </w:t>
      </w:r>
      <w:r>
        <w:rPr>
          <w:b/>
          <w:sz w:val="28"/>
          <w:szCs w:val="28"/>
        </w:rPr>
        <w:t xml:space="preserve"> ОКС:  госпитальнаяфаза</w:t>
      </w:r>
      <w:r w:rsidRPr="002E41F9">
        <w:rPr>
          <w:b/>
          <w:sz w:val="28"/>
          <w:szCs w:val="28"/>
        </w:rPr>
        <w:t xml:space="preserve">. </w:t>
      </w:r>
      <w:r>
        <w:rPr>
          <w:b/>
          <w:sz w:val="28"/>
          <w:szCs w:val="28"/>
        </w:rPr>
        <w:t xml:space="preserve">Показания к </w:t>
      </w:r>
      <w:r w:rsidRPr="002E41F9">
        <w:rPr>
          <w:b/>
          <w:sz w:val="28"/>
          <w:szCs w:val="28"/>
        </w:rPr>
        <w:t>реваскуляризации</w:t>
      </w:r>
    </w:p>
    <w:p w:rsidR="007F10AA" w:rsidRPr="004153B3"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rPr>
          <w:trHeight w:val="365"/>
        </w:trPr>
        <w:tc>
          <w:tcPr>
            <w:tcW w:w="6629" w:type="dxa"/>
          </w:tcPr>
          <w:p w:rsidR="007F10AA" w:rsidRPr="00CC2511" w:rsidRDefault="007F10AA" w:rsidP="00C155B4">
            <w:pPr>
              <w:ind w:firstLine="709"/>
              <w:rPr>
                <w:b/>
                <w:sz w:val="28"/>
                <w:szCs w:val="28"/>
              </w:rPr>
            </w:pPr>
            <w:r w:rsidRPr="00CC2511">
              <w:rPr>
                <w:b/>
                <w:sz w:val="28"/>
                <w:szCs w:val="28"/>
              </w:rPr>
              <w:t>Рекомендации</w:t>
            </w:r>
          </w:p>
        </w:tc>
        <w:tc>
          <w:tcPr>
            <w:tcW w:w="1701" w:type="dxa"/>
          </w:tcPr>
          <w:p w:rsidR="007F10AA" w:rsidRPr="00CC2511" w:rsidRDefault="007F10AA" w:rsidP="003E2AAD">
            <w:pPr>
              <w:rPr>
                <w:b/>
                <w:sz w:val="28"/>
                <w:szCs w:val="28"/>
              </w:rPr>
            </w:pPr>
            <w:r>
              <w:rPr>
                <w:b/>
                <w:sz w:val="28"/>
                <w:szCs w:val="28"/>
              </w:rPr>
              <w:t>К</w:t>
            </w:r>
            <w:r w:rsidRPr="00CC2511">
              <w:rPr>
                <w:b/>
                <w:sz w:val="28"/>
                <w:szCs w:val="28"/>
              </w:rPr>
              <w:t>ласс</w:t>
            </w:r>
          </w:p>
        </w:tc>
        <w:tc>
          <w:tcPr>
            <w:tcW w:w="1984" w:type="dxa"/>
          </w:tcPr>
          <w:p w:rsidR="007F10AA" w:rsidRPr="00CC2511" w:rsidRDefault="007F10AA" w:rsidP="003E2AAD">
            <w:pPr>
              <w:rPr>
                <w:b/>
                <w:sz w:val="28"/>
                <w:szCs w:val="28"/>
              </w:rPr>
            </w:pPr>
            <w:r w:rsidRPr="00CC2511">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Пациентам с </w:t>
            </w:r>
            <w:r>
              <w:rPr>
                <w:sz w:val="28"/>
                <w:szCs w:val="28"/>
              </w:rPr>
              <w:t xml:space="preserve">инфарктом миокарда с </w:t>
            </w:r>
            <w:r w:rsidRPr="004026C4">
              <w:rPr>
                <w:sz w:val="28"/>
                <w:szCs w:val="28"/>
              </w:rPr>
              <w:t xml:space="preserve">подъемом сегмента </w:t>
            </w:r>
            <w:r>
              <w:rPr>
                <w:sz w:val="28"/>
                <w:szCs w:val="28"/>
                <w:lang w:val="en-US"/>
              </w:rPr>
              <w:t>ST</w:t>
            </w:r>
            <w:r w:rsidRPr="004026C4">
              <w:rPr>
                <w:sz w:val="28"/>
                <w:szCs w:val="28"/>
              </w:rPr>
              <w:t>рекомендуется срочная  реперфузия.</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A</w:t>
            </w:r>
          </w:p>
        </w:tc>
      </w:tr>
      <w:tr w:rsidR="007F10AA" w:rsidRPr="004026C4" w:rsidTr="00982423">
        <w:tc>
          <w:tcPr>
            <w:tcW w:w="6629" w:type="dxa"/>
            <w:tcBorders>
              <w:bottom w:val="nil"/>
            </w:tcBorders>
          </w:tcPr>
          <w:p w:rsidR="007F10AA" w:rsidRPr="004026C4" w:rsidRDefault="007F10AA" w:rsidP="00C155B4">
            <w:pPr>
              <w:ind w:firstLine="709"/>
              <w:rPr>
                <w:color w:val="FF0000"/>
                <w:sz w:val="28"/>
                <w:szCs w:val="28"/>
              </w:rPr>
            </w:pPr>
            <w:r w:rsidRPr="004026C4">
              <w:rPr>
                <w:sz w:val="28"/>
                <w:szCs w:val="28"/>
              </w:rPr>
              <w:t xml:space="preserve">Коронарная реваскуляризация рекомендуется пациентам с или нестабильной стенокардией согласно </w:t>
            </w:r>
            <w:r>
              <w:rPr>
                <w:sz w:val="28"/>
                <w:szCs w:val="28"/>
              </w:rPr>
              <w:t>соответствующим р</w:t>
            </w:r>
            <w:r w:rsidRPr="004026C4">
              <w:rPr>
                <w:sz w:val="28"/>
                <w:szCs w:val="28"/>
              </w:rPr>
              <w:t xml:space="preserve">екомендациям </w:t>
            </w:r>
            <w:r>
              <w:rPr>
                <w:sz w:val="28"/>
                <w:szCs w:val="28"/>
              </w:rPr>
              <w:t>ESC.</w:t>
            </w:r>
          </w:p>
        </w:tc>
        <w:tc>
          <w:tcPr>
            <w:tcW w:w="1701" w:type="dxa"/>
            <w:tcBorders>
              <w:bottom w:val="nil"/>
            </w:tcBorders>
          </w:tcPr>
          <w:p w:rsidR="007F10AA" w:rsidRPr="004026C4" w:rsidRDefault="007F10AA" w:rsidP="00C155B4">
            <w:pPr>
              <w:ind w:firstLine="709"/>
              <w:rPr>
                <w:sz w:val="28"/>
                <w:szCs w:val="28"/>
                <w:lang w:val="en-US"/>
              </w:rPr>
            </w:pPr>
            <w:r w:rsidRPr="004026C4">
              <w:rPr>
                <w:sz w:val="28"/>
                <w:szCs w:val="28"/>
                <w:lang w:val="en-US"/>
              </w:rPr>
              <w:t>I</w:t>
            </w:r>
          </w:p>
        </w:tc>
        <w:tc>
          <w:tcPr>
            <w:tcW w:w="1984" w:type="dxa"/>
            <w:tcBorders>
              <w:bottom w:val="nil"/>
            </w:tcBorders>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color w:val="FF0000"/>
                <w:sz w:val="28"/>
                <w:szCs w:val="28"/>
              </w:rPr>
            </w:pPr>
            <w:r w:rsidRPr="004026C4">
              <w:rPr>
                <w:sz w:val="28"/>
                <w:szCs w:val="28"/>
              </w:rPr>
              <w:t>Пациентам</w:t>
            </w:r>
            <w:r>
              <w:rPr>
                <w:sz w:val="28"/>
                <w:szCs w:val="28"/>
              </w:rPr>
              <w:t xml:space="preserve"> синфарктом миокарда без </w:t>
            </w:r>
            <w:r w:rsidRPr="004026C4">
              <w:rPr>
                <w:sz w:val="28"/>
                <w:szCs w:val="28"/>
              </w:rPr>
              <w:t>подъем</w:t>
            </w:r>
            <w:r>
              <w:rPr>
                <w:sz w:val="28"/>
                <w:szCs w:val="28"/>
              </w:rPr>
              <w:t>а</w:t>
            </w:r>
            <w:r w:rsidRPr="004026C4">
              <w:rPr>
                <w:sz w:val="28"/>
                <w:szCs w:val="28"/>
              </w:rPr>
              <w:t xml:space="preserve"> сегмента </w:t>
            </w:r>
            <w:r>
              <w:rPr>
                <w:sz w:val="28"/>
                <w:szCs w:val="28"/>
                <w:lang w:val="en-US"/>
              </w:rPr>
              <w:t>ST</w:t>
            </w:r>
            <w:r>
              <w:rPr>
                <w:sz w:val="28"/>
                <w:szCs w:val="28"/>
              </w:rPr>
              <w:t xml:space="preserve"> высокого риска, что включает также и жизнеугрожающие ЖА, рекомендована КАГ с последующей коронарной ангиопластикой в течение 2 часов от момента поступления в стационар. </w:t>
            </w:r>
          </w:p>
        </w:tc>
        <w:tc>
          <w:tcPr>
            <w:tcW w:w="1701" w:type="dxa"/>
          </w:tcPr>
          <w:p w:rsidR="007F10AA" w:rsidRPr="00355F6A" w:rsidRDefault="007F10AA" w:rsidP="00C155B4">
            <w:pPr>
              <w:ind w:firstLine="709"/>
              <w:rPr>
                <w:sz w:val="28"/>
                <w:szCs w:val="28"/>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color w:val="FF0000"/>
                <w:sz w:val="28"/>
                <w:szCs w:val="28"/>
              </w:rPr>
            </w:pPr>
            <w:r w:rsidRPr="004026C4">
              <w:rPr>
                <w:sz w:val="28"/>
                <w:szCs w:val="28"/>
              </w:rPr>
              <w:t xml:space="preserve">Быстрая и полная </w:t>
            </w:r>
            <w:r>
              <w:rPr>
                <w:sz w:val="28"/>
                <w:szCs w:val="28"/>
              </w:rPr>
              <w:t xml:space="preserve">коронарная </w:t>
            </w:r>
            <w:r w:rsidRPr="004026C4">
              <w:rPr>
                <w:sz w:val="28"/>
                <w:szCs w:val="28"/>
              </w:rPr>
              <w:t>реваскуляризация  рекомендуется</w:t>
            </w:r>
            <w:r>
              <w:rPr>
                <w:sz w:val="28"/>
                <w:szCs w:val="28"/>
              </w:rPr>
              <w:t xml:space="preserve"> пациентам </w:t>
            </w:r>
            <w:r w:rsidRPr="004026C4">
              <w:rPr>
                <w:sz w:val="28"/>
                <w:szCs w:val="28"/>
              </w:rPr>
              <w:t xml:space="preserve"> для  лечения ишемии миокарда, которая может </w:t>
            </w:r>
            <w:r>
              <w:rPr>
                <w:sz w:val="28"/>
                <w:szCs w:val="28"/>
              </w:rPr>
              <w:t>проявляться рецидивирующей</w:t>
            </w:r>
            <w:r w:rsidRPr="004026C4">
              <w:rPr>
                <w:sz w:val="28"/>
                <w:szCs w:val="28"/>
              </w:rPr>
              <w:t xml:space="preserve"> ЖТ или ФЖ.</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color w:val="FF0000"/>
                <w:sz w:val="28"/>
                <w:szCs w:val="28"/>
              </w:rPr>
            </w:pPr>
            <w:r w:rsidRPr="004026C4">
              <w:rPr>
                <w:sz w:val="28"/>
                <w:szCs w:val="28"/>
              </w:rPr>
              <w:t xml:space="preserve">Быстрое открытие инфаркт-зависимой артерии рекомендуется для </w:t>
            </w:r>
            <w:r>
              <w:rPr>
                <w:sz w:val="28"/>
                <w:szCs w:val="28"/>
              </w:rPr>
              <w:t>разрешения</w:t>
            </w:r>
            <w:r w:rsidRPr="004026C4">
              <w:rPr>
                <w:sz w:val="28"/>
                <w:szCs w:val="28"/>
              </w:rPr>
              <w:t xml:space="preserve"> впервые возникших  </w:t>
            </w:r>
            <w:r>
              <w:rPr>
                <w:sz w:val="28"/>
                <w:szCs w:val="28"/>
              </w:rPr>
              <w:t>нарушений  АВ-проведения</w:t>
            </w:r>
            <w:r w:rsidRPr="004026C4">
              <w:rPr>
                <w:sz w:val="28"/>
                <w:szCs w:val="28"/>
              </w:rPr>
              <w:t xml:space="preserve">. Это особенно верно для </w:t>
            </w:r>
            <w:r>
              <w:rPr>
                <w:sz w:val="28"/>
                <w:szCs w:val="28"/>
              </w:rPr>
              <w:t xml:space="preserve">АВ-блокады вследствие </w:t>
            </w:r>
            <w:r w:rsidRPr="004026C4">
              <w:rPr>
                <w:sz w:val="28"/>
                <w:szCs w:val="28"/>
              </w:rPr>
              <w:t xml:space="preserve">  нижнего инфаркта, даже в случае позднего развития (</w:t>
            </w:r>
            <w:r>
              <w:rPr>
                <w:sz w:val="28"/>
                <w:szCs w:val="28"/>
              </w:rPr>
              <w:t>&gt;</w:t>
            </w:r>
            <w:r w:rsidRPr="004026C4">
              <w:rPr>
                <w:sz w:val="28"/>
                <w:szCs w:val="28"/>
              </w:rPr>
              <w:t>12 ч).</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Непосредственное поступление в </w:t>
            </w:r>
            <w:r>
              <w:rPr>
                <w:sz w:val="28"/>
                <w:szCs w:val="28"/>
              </w:rPr>
              <w:t>ангиографическую</w:t>
            </w:r>
            <w:r w:rsidRPr="004026C4">
              <w:rPr>
                <w:sz w:val="28"/>
                <w:szCs w:val="28"/>
              </w:rPr>
              <w:t xml:space="preserve"> лабораторию рекомендуется у </w:t>
            </w:r>
            <w:r>
              <w:rPr>
                <w:sz w:val="28"/>
                <w:szCs w:val="28"/>
              </w:rPr>
              <w:t xml:space="preserve">больных без сознания </w:t>
            </w:r>
            <w:r w:rsidRPr="004026C4">
              <w:rPr>
                <w:sz w:val="28"/>
                <w:szCs w:val="28"/>
              </w:rPr>
              <w:t>после</w:t>
            </w:r>
            <w:r>
              <w:rPr>
                <w:sz w:val="28"/>
                <w:szCs w:val="28"/>
              </w:rPr>
              <w:t xml:space="preserve"> внебольничной</w:t>
            </w:r>
            <w:r w:rsidRPr="004026C4">
              <w:rPr>
                <w:sz w:val="28"/>
                <w:szCs w:val="28"/>
              </w:rPr>
              <w:t xml:space="preserve"> остановки сердца, с ЭКГ критериями </w:t>
            </w:r>
            <w:r>
              <w:rPr>
                <w:sz w:val="28"/>
                <w:szCs w:val="28"/>
              </w:rPr>
              <w:t>инфаркта миокарда с подъемом сегмента</w:t>
            </w:r>
            <w:r>
              <w:rPr>
                <w:sz w:val="28"/>
                <w:szCs w:val="28"/>
                <w:lang w:val="en-US"/>
              </w:rPr>
              <w:t>ST</w:t>
            </w:r>
            <w:r w:rsidRPr="004026C4">
              <w:rPr>
                <w:sz w:val="28"/>
                <w:szCs w:val="28"/>
              </w:rPr>
              <w:t xml:space="preserve"> на постреанимационной ЭКГ</w:t>
            </w:r>
            <w:r>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 xml:space="preserve">Нахождение в блоке интенсивной терапии должно быть рассмотрено  у пациентов без сознания после внебольничной остановки сердца без наличия на постреанимационной ЭКГ </w:t>
            </w:r>
            <w:r w:rsidRPr="004026C4">
              <w:rPr>
                <w:sz w:val="28"/>
                <w:szCs w:val="28"/>
              </w:rPr>
              <w:t>критери</w:t>
            </w:r>
            <w:r>
              <w:rPr>
                <w:sz w:val="28"/>
                <w:szCs w:val="28"/>
              </w:rPr>
              <w:t>евинфаркта миокарда с подъемом сегмента</w:t>
            </w:r>
            <w:r>
              <w:rPr>
                <w:sz w:val="28"/>
                <w:szCs w:val="28"/>
                <w:lang w:val="en-US"/>
              </w:rPr>
              <w:t>ST</w:t>
            </w:r>
            <w:r>
              <w:rPr>
                <w:sz w:val="28"/>
                <w:szCs w:val="28"/>
              </w:rPr>
              <w:t xml:space="preserve">, для исключения некоронарных причин. При отсутствии очевидных некоронарных причин КАГ должна рассматриваться как можно раньше (&lt;2 часов), особенно если пациент гемодинамически  нестабилен. </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искусственного левого </w:t>
            </w:r>
            <w:r w:rsidRPr="004026C4">
              <w:rPr>
                <w:sz w:val="28"/>
                <w:szCs w:val="28"/>
              </w:rPr>
              <w:lastRenderedPageBreak/>
              <w:t xml:space="preserve">желудочка  или экстракорпоральной поддержки </w:t>
            </w:r>
            <w:r>
              <w:rPr>
                <w:sz w:val="28"/>
                <w:szCs w:val="28"/>
              </w:rPr>
              <w:t xml:space="preserve">кровообращения </w:t>
            </w:r>
            <w:r w:rsidRPr="004026C4">
              <w:rPr>
                <w:sz w:val="28"/>
                <w:szCs w:val="28"/>
              </w:rPr>
              <w:t xml:space="preserve">должна быть рассмотрена у гемодинамически нестабильных пациентов с </w:t>
            </w:r>
            <w:r>
              <w:rPr>
                <w:sz w:val="28"/>
                <w:szCs w:val="28"/>
              </w:rPr>
              <w:t>рецидивирующей</w:t>
            </w:r>
            <w:r w:rsidRPr="004026C4">
              <w:rPr>
                <w:sz w:val="28"/>
                <w:szCs w:val="28"/>
              </w:rPr>
              <w:t xml:space="preserve"> ЖТ или ФЖ, несмотря на оптимальную терапию.</w:t>
            </w:r>
          </w:p>
        </w:tc>
        <w:tc>
          <w:tcPr>
            <w:tcW w:w="1701" w:type="dxa"/>
          </w:tcPr>
          <w:p w:rsidR="007F10AA" w:rsidRPr="004026C4" w:rsidRDefault="007F10AA" w:rsidP="00C155B4">
            <w:pPr>
              <w:ind w:firstLine="709"/>
              <w:rPr>
                <w:sz w:val="28"/>
                <w:szCs w:val="28"/>
                <w:lang w:val="en-US"/>
              </w:rPr>
            </w:pPr>
            <w:r w:rsidRPr="004026C4">
              <w:rPr>
                <w:sz w:val="28"/>
                <w:szCs w:val="28"/>
                <w:lang w:val="en-US"/>
              </w:rPr>
              <w:lastRenderedPageBreak/>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B9301A" w:rsidRDefault="007F10AA" w:rsidP="00C155B4">
            <w:pPr>
              <w:ind w:firstLine="709"/>
              <w:rPr>
                <w:sz w:val="28"/>
                <w:szCs w:val="28"/>
              </w:rPr>
            </w:pPr>
            <w:r w:rsidRPr="00B9301A">
              <w:rPr>
                <w:sz w:val="28"/>
                <w:szCs w:val="28"/>
              </w:rPr>
              <w:lastRenderedPageBreak/>
              <w:t>Вспомогательная поддержка кровообращения и реваскуляризация в специализированных центрах могут предполагаться у пациентов с рефрактерными к лечению повторяющими эпизодами остановки сердца.</w:t>
            </w:r>
          </w:p>
        </w:tc>
        <w:tc>
          <w:tcPr>
            <w:tcW w:w="1701" w:type="dxa"/>
          </w:tcPr>
          <w:p w:rsidR="007F10AA" w:rsidRPr="004026C4" w:rsidRDefault="007F10AA" w:rsidP="00C155B4">
            <w:pPr>
              <w:ind w:firstLine="709"/>
              <w:rPr>
                <w:sz w:val="28"/>
                <w:szCs w:val="28"/>
                <w:lang w:val="en-US"/>
              </w:rPr>
            </w:pPr>
            <w:r w:rsidRPr="004026C4">
              <w:rPr>
                <w:sz w:val="28"/>
                <w:szCs w:val="28"/>
                <w:lang w:val="en-US"/>
              </w:rPr>
              <w:t>IIb</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bl>
    <w:p w:rsidR="007F10AA" w:rsidRDefault="007F10AA" w:rsidP="00C155B4">
      <w:pPr>
        <w:ind w:firstLine="709"/>
        <w:jc w:val="center"/>
        <w:rPr>
          <w:b/>
          <w:sz w:val="28"/>
          <w:szCs w:val="28"/>
        </w:rPr>
      </w:pPr>
    </w:p>
    <w:p w:rsidR="007F10AA" w:rsidRDefault="007F10AA" w:rsidP="00C155B4">
      <w:pPr>
        <w:ind w:firstLine="709"/>
        <w:jc w:val="center"/>
        <w:rPr>
          <w:b/>
          <w:sz w:val="28"/>
          <w:szCs w:val="28"/>
        </w:rPr>
      </w:pPr>
      <w:r w:rsidRPr="00186F2B">
        <w:rPr>
          <w:b/>
          <w:sz w:val="28"/>
          <w:szCs w:val="28"/>
        </w:rPr>
        <w:t>Предупреждение и лечение ВСС</w:t>
      </w:r>
      <w:r>
        <w:rPr>
          <w:b/>
          <w:sz w:val="28"/>
          <w:szCs w:val="28"/>
        </w:rPr>
        <w:t xml:space="preserve">,ассоциированной </w:t>
      </w:r>
      <w:r w:rsidRPr="002E41F9">
        <w:rPr>
          <w:b/>
          <w:sz w:val="28"/>
          <w:szCs w:val="28"/>
        </w:rPr>
        <w:t xml:space="preserve">с </w:t>
      </w:r>
      <w:r>
        <w:rPr>
          <w:b/>
          <w:sz w:val="28"/>
          <w:szCs w:val="28"/>
        </w:rPr>
        <w:t>ОКС</w:t>
      </w:r>
      <w:r w:rsidRPr="00186F2B">
        <w:rPr>
          <w:b/>
          <w:sz w:val="28"/>
          <w:szCs w:val="28"/>
        </w:rPr>
        <w:t>: госпитальная фаза. Дефибрилляция/кардио</w:t>
      </w:r>
      <w:r>
        <w:rPr>
          <w:b/>
          <w:sz w:val="28"/>
          <w:szCs w:val="28"/>
        </w:rPr>
        <w:t>версия/лекарственная терапия/</w:t>
      </w:r>
      <w:r w:rsidRPr="00186F2B">
        <w:rPr>
          <w:b/>
          <w:sz w:val="28"/>
          <w:szCs w:val="28"/>
        </w:rPr>
        <w:t xml:space="preserve">катетерная </w:t>
      </w:r>
      <w:r>
        <w:rPr>
          <w:b/>
          <w:sz w:val="28"/>
          <w:szCs w:val="28"/>
        </w:rPr>
        <w:t>РЧА</w:t>
      </w:r>
    </w:p>
    <w:p w:rsidR="007F10AA" w:rsidRPr="00186F2B" w:rsidRDefault="007F10AA" w:rsidP="00C155B4">
      <w:pPr>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6B21FC" w:rsidRDefault="007F10AA" w:rsidP="00C155B4">
            <w:pPr>
              <w:ind w:firstLine="709"/>
              <w:rPr>
                <w:b/>
                <w:sz w:val="28"/>
                <w:szCs w:val="28"/>
              </w:rPr>
            </w:pPr>
            <w:r w:rsidRPr="006B21FC">
              <w:rPr>
                <w:b/>
                <w:sz w:val="28"/>
                <w:szCs w:val="28"/>
              </w:rPr>
              <w:t>Рекомендации</w:t>
            </w:r>
          </w:p>
        </w:tc>
        <w:tc>
          <w:tcPr>
            <w:tcW w:w="1701" w:type="dxa"/>
          </w:tcPr>
          <w:p w:rsidR="007F10AA" w:rsidRPr="006B21FC" w:rsidRDefault="007F10AA" w:rsidP="003E2AAD">
            <w:pPr>
              <w:rPr>
                <w:b/>
                <w:sz w:val="28"/>
                <w:szCs w:val="28"/>
              </w:rPr>
            </w:pPr>
            <w:r>
              <w:rPr>
                <w:b/>
                <w:sz w:val="28"/>
                <w:szCs w:val="28"/>
              </w:rPr>
              <w:t>К</w:t>
            </w:r>
            <w:r w:rsidRPr="006B21FC">
              <w:rPr>
                <w:b/>
                <w:sz w:val="28"/>
                <w:szCs w:val="28"/>
              </w:rPr>
              <w:t>ласс</w:t>
            </w:r>
          </w:p>
        </w:tc>
        <w:tc>
          <w:tcPr>
            <w:tcW w:w="1984" w:type="dxa"/>
          </w:tcPr>
          <w:p w:rsidR="007F10AA" w:rsidRPr="006B21FC" w:rsidRDefault="007F10AA" w:rsidP="003E2AAD">
            <w:pPr>
              <w:rPr>
                <w:b/>
                <w:sz w:val="28"/>
                <w:szCs w:val="28"/>
              </w:rPr>
            </w:pPr>
            <w:r w:rsidRPr="006B21FC">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Лечение бета-блокаторами рекомендуется при </w:t>
            </w:r>
            <w:r>
              <w:rPr>
                <w:sz w:val="28"/>
                <w:szCs w:val="28"/>
              </w:rPr>
              <w:t>рецидивирующей</w:t>
            </w:r>
            <w:r w:rsidRPr="004026C4">
              <w:rPr>
                <w:sz w:val="28"/>
                <w:szCs w:val="28"/>
              </w:rPr>
              <w:t xml:space="preserve"> полиморфной ЖТ.</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Внутривенное введение амиодарона рекомендуется для лечения полиморфной ЖТ.</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Немедленная электрическая кардиоверсия или дефибрилляция рекомендуются  пациентам с </w:t>
            </w:r>
            <w:r>
              <w:rPr>
                <w:sz w:val="28"/>
                <w:szCs w:val="28"/>
              </w:rPr>
              <w:t>устойчивой</w:t>
            </w:r>
            <w:r w:rsidRPr="004026C4">
              <w:rPr>
                <w:sz w:val="28"/>
                <w:szCs w:val="28"/>
              </w:rPr>
              <w:t xml:space="preserve"> ЖТ или ФЖ.</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Неотложная </w:t>
            </w:r>
            <w:r>
              <w:rPr>
                <w:sz w:val="28"/>
                <w:szCs w:val="28"/>
              </w:rPr>
              <w:t>КАГ</w:t>
            </w:r>
            <w:r w:rsidRPr="004026C4">
              <w:rPr>
                <w:sz w:val="28"/>
                <w:szCs w:val="28"/>
              </w:rPr>
              <w:t xml:space="preserve"> с последующей реваскуляризацией миокарда </w:t>
            </w:r>
            <w:r>
              <w:rPr>
                <w:sz w:val="28"/>
                <w:szCs w:val="28"/>
              </w:rPr>
              <w:t xml:space="preserve">по показаниям </w:t>
            </w:r>
            <w:r w:rsidRPr="004026C4">
              <w:rPr>
                <w:sz w:val="28"/>
                <w:szCs w:val="28"/>
              </w:rPr>
              <w:t xml:space="preserve">рекомендуется пациентам с </w:t>
            </w:r>
            <w:r>
              <w:rPr>
                <w:sz w:val="28"/>
                <w:szCs w:val="28"/>
              </w:rPr>
              <w:t>рецидивирующей</w:t>
            </w:r>
            <w:r w:rsidRPr="004026C4">
              <w:rPr>
                <w:sz w:val="28"/>
                <w:szCs w:val="28"/>
              </w:rPr>
              <w:t xml:space="preserve"> ЖТ или ФЖ, когда не исклю</w:t>
            </w:r>
            <w:r>
              <w:rPr>
                <w:sz w:val="28"/>
                <w:szCs w:val="28"/>
              </w:rPr>
              <w:t>ается</w:t>
            </w:r>
            <w:r w:rsidRPr="004026C4">
              <w:rPr>
                <w:sz w:val="28"/>
                <w:szCs w:val="28"/>
              </w:rPr>
              <w:t xml:space="preserve"> ишемия миокарда.</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Коррекция электролитных нарушений рекомендуется у  пациентов с </w:t>
            </w:r>
            <w:r>
              <w:rPr>
                <w:sz w:val="28"/>
                <w:szCs w:val="28"/>
              </w:rPr>
              <w:t>ецидивирующей</w:t>
            </w:r>
            <w:r w:rsidRPr="004026C4">
              <w:rPr>
                <w:sz w:val="28"/>
                <w:szCs w:val="28"/>
              </w:rPr>
              <w:t xml:space="preserve"> ЖТ или ФЖ.</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Пероральное лечение бета-блокаторами должно быть рассмотрено во время пребывани</w:t>
            </w:r>
            <w:r>
              <w:rPr>
                <w:sz w:val="28"/>
                <w:szCs w:val="28"/>
              </w:rPr>
              <w:t>яв стационаре</w:t>
            </w:r>
            <w:r w:rsidRPr="004026C4">
              <w:rPr>
                <w:sz w:val="28"/>
                <w:szCs w:val="28"/>
              </w:rPr>
              <w:t xml:space="preserve"> и продолжаться после выписки у всех пациентов </w:t>
            </w:r>
            <w:r>
              <w:rPr>
                <w:sz w:val="28"/>
                <w:szCs w:val="28"/>
              </w:rPr>
              <w:t xml:space="preserve">с </w:t>
            </w:r>
            <w:r w:rsidRPr="004026C4">
              <w:rPr>
                <w:sz w:val="28"/>
                <w:szCs w:val="28"/>
              </w:rPr>
              <w:t>ОКС, если нет противопоказаний.</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 xml:space="preserve">Катетерная </w:t>
            </w:r>
            <w:r w:rsidRPr="004026C4">
              <w:rPr>
                <w:sz w:val="28"/>
                <w:szCs w:val="28"/>
              </w:rPr>
              <w:t xml:space="preserve">РЧА в специализированном центре аблации с последующей имплантацией </w:t>
            </w:r>
            <w:r>
              <w:rPr>
                <w:sz w:val="28"/>
                <w:szCs w:val="28"/>
              </w:rPr>
              <w:t>КВД</w:t>
            </w:r>
            <w:r w:rsidRPr="004026C4">
              <w:rPr>
                <w:sz w:val="28"/>
                <w:szCs w:val="28"/>
              </w:rPr>
              <w:t>, должн</w:t>
            </w:r>
            <w:r>
              <w:rPr>
                <w:sz w:val="28"/>
                <w:szCs w:val="28"/>
              </w:rPr>
              <w:t>а</w:t>
            </w:r>
            <w:r w:rsidRPr="004026C4">
              <w:rPr>
                <w:sz w:val="28"/>
                <w:szCs w:val="28"/>
              </w:rPr>
              <w:t xml:space="preserve"> быть рассмотрена у пациентов с </w:t>
            </w:r>
            <w:r>
              <w:rPr>
                <w:sz w:val="28"/>
                <w:szCs w:val="28"/>
              </w:rPr>
              <w:t>рецидивирующей</w:t>
            </w:r>
            <w:r w:rsidRPr="004026C4">
              <w:rPr>
                <w:sz w:val="28"/>
                <w:szCs w:val="28"/>
              </w:rPr>
              <w:t xml:space="preserve"> ЖТ, ФЖ или «электрическим штормом», несмотря на полную  реваскуляризацию миокарда и оптимальн</w:t>
            </w:r>
            <w:r>
              <w:rPr>
                <w:sz w:val="28"/>
                <w:szCs w:val="28"/>
              </w:rPr>
              <w:t xml:space="preserve">ую медикаментозную терапию. </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C085C" w:rsidRDefault="007F10AA" w:rsidP="00C155B4">
            <w:pPr>
              <w:ind w:firstLine="709"/>
              <w:rPr>
                <w:sz w:val="28"/>
                <w:szCs w:val="28"/>
              </w:rPr>
            </w:pPr>
            <w:r w:rsidRPr="006778AE">
              <w:rPr>
                <w:sz w:val="28"/>
                <w:szCs w:val="28"/>
              </w:rPr>
              <w:t xml:space="preserve">Трансвенозная катетерная сверхчастая стимуляция </w:t>
            </w:r>
            <w:r>
              <w:rPr>
                <w:sz w:val="28"/>
                <w:szCs w:val="28"/>
              </w:rPr>
              <w:t xml:space="preserve">должна рассматриваться у пациентов с ЖТ, которая часто рецидивирует, несмотря на ААТ, и в случаях если РЧА невозможна. </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Внутривенное введение лидокаина можно </w:t>
            </w:r>
            <w:r w:rsidRPr="004026C4">
              <w:rPr>
                <w:sz w:val="28"/>
                <w:szCs w:val="28"/>
              </w:rPr>
              <w:lastRenderedPageBreak/>
              <w:t>рассм</w:t>
            </w:r>
            <w:r>
              <w:rPr>
                <w:sz w:val="28"/>
                <w:szCs w:val="28"/>
              </w:rPr>
              <w:t>а</w:t>
            </w:r>
            <w:r w:rsidRPr="004026C4">
              <w:rPr>
                <w:sz w:val="28"/>
                <w:szCs w:val="28"/>
              </w:rPr>
              <w:t xml:space="preserve">тривать для лечения </w:t>
            </w:r>
            <w:r>
              <w:rPr>
                <w:sz w:val="28"/>
                <w:szCs w:val="28"/>
              </w:rPr>
              <w:t xml:space="preserve">рецидивирующих </w:t>
            </w:r>
            <w:r w:rsidRPr="004026C4">
              <w:rPr>
                <w:sz w:val="28"/>
                <w:szCs w:val="28"/>
              </w:rPr>
              <w:t xml:space="preserve"> устойчивых ЖТ или ФЖ, не отвечающих на </w:t>
            </w:r>
            <w:r>
              <w:rPr>
                <w:sz w:val="28"/>
                <w:szCs w:val="28"/>
              </w:rPr>
              <w:t xml:space="preserve">применение </w:t>
            </w:r>
            <w:r w:rsidRPr="004026C4">
              <w:rPr>
                <w:sz w:val="28"/>
                <w:szCs w:val="28"/>
              </w:rPr>
              <w:t>бета-блокатор</w:t>
            </w:r>
            <w:r>
              <w:rPr>
                <w:sz w:val="28"/>
                <w:szCs w:val="28"/>
              </w:rPr>
              <w:t>ов</w:t>
            </w:r>
            <w:r w:rsidRPr="004026C4">
              <w:rPr>
                <w:sz w:val="28"/>
                <w:szCs w:val="28"/>
              </w:rPr>
              <w:t xml:space="preserve"> или амиодарон</w:t>
            </w:r>
            <w:r>
              <w:rPr>
                <w:sz w:val="28"/>
                <w:szCs w:val="28"/>
              </w:rPr>
              <w:t>а</w:t>
            </w:r>
            <w:r w:rsidRPr="004026C4">
              <w:rPr>
                <w:sz w:val="28"/>
                <w:szCs w:val="28"/>
              </w:rPr>
              <w:t xml:space="preserve">, или </w:t>
            </w:r>
            <w:r>
              <w:rPr>
                <w:sz w:val="28"/>
                <w:szCs w:val="28"/>
              </w:rPr>
              <w:t xml:space="preserve">при </w:t>
            </w:r>
            <w:r w:rsidRPr="004026C4">
              <w:rPr>
                <w:sz w:val="28"/>
                <w:szCs w:val="28"/>
              </w:rPr>
              <w:t>наличии противопоказаний к амиодарону.</w:t>
            </w:r>
          </w:p>
        </w:tc>
        <w:tc>
          <w:tcPr>
            <w:tcW w:w="1701" w:type="dxa"/>
          </w:tcPr>
          <w:p w:rsidR="007F10AA" w:rsidRPr="004026C4" w:rsidRDefault="007F10AA" w:rsidP="00C155B4">
            <w:pPr>
              <w:ind w:firstLine="709"/>
              <w:rPr>
                <w:sz w:val="28"/>
                <w:szCs w:val="28"/>
                <w:lang w:val="en-US"/>
              </w:rPr>
            </w:pPr>
            <w:r w:rsidRPr="004026C4">
              <w:rPr>
                <w:sz w:val="28"/>
                <w:szCs w:val="28"/>
                <w:lang w:val="en-US"/>
              </w:rPr>
              <w:lastRenderedPageBreak/>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lastRenderedPageBreak/>
              <w:t xml:space="preserve">Профилактическое лечение </w:t>
            </w:r>
            <w:r>
              <w:rPr>
                <w:sz w:val="28"/>
                <w:szCs w:val="28"/>
              </w:rPr>
              <w:t>ААП</w:t>
            </w:r>
            <w:r w:rsidRPr="004026C4">
              <w:rPr>
                <w:sz w:val="28"/>
                <w:szCs w:val="28"/>
              </w:rPr>
              <w:t xml:space="preserve"> (кроме бета-блокаторов), не рекомендуется.</w:t>
            </w:r>
          </w:p>
        </w:tc>
        <w:tc>
          <w:tcPr>
            <w:tcW w:w="1701" w:type="dxa"/>
          </w:tcPr>
          <w:p w:rsidR="007F10AA" w:rsidRPr="004026C4" w:rsidRDefault="007F10AA" w:rsidP="00C155B4">
            <w:pPr>
              <w:ind w:firstLine="709"/>
              <w:rPr>
                <w:sz w:val="28"/>
                <w:szCs w:val="28"/>
                <w:lang w:val="en-US"/>
              </w:rPr>
            </w:pPr>
            <w:r w:rsidRPr="004026C4">
              <w:rPr>
                <w:sz w:val="28"/>
                <w:szCs w:val="28"/>
                <w:lang w:val="en-US"/>
              </w:rPr>
              <w:t>III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bl>
    <w:p w:rsidR="007F10AA" w:rsidRDefault="007F10AA" w:rsidP="00C155B4">
      <w:pPr>
        <w:ind w:firstLine="709"/>
        <w:rPr>
          <w:sz w:val="28"/>
          <w:szCs w:val="28"/>
          <w:lang w:val="en-US"/>
        </w:rPr>
      </w:pPr>
    </w:p>
    <w:p w:rsidR="007F10AA" w:rsidRDefault="007F10AA" w:rsidP="00C155B4">
      <w:pPr>
        <w:ind w:firstLine="709"/>
        <w:jc w:val="center"/>
        <w:rPr>
          <w:b/>
          <w:sz w:val="28"/>
          <w:szCs w:val="28"/>
        </w:rPr>
      </w:pPr>
    </w:p>
    <w:p w:rsidR="007F10AA" w:rsidRDefault="007F10AA" w:rsidP="00C155B4">
      <w:pPr>
        <w:ind w:firstLine="709"/>
        <w:jc w:val="center"/>
        <w:rPr>
          <w:b/>
          <w:sz w:val="28"/>
          <w:szCs w:val="28"/>
        </w:rPr>
      </w:pPr>
      <w:r w:rsidRPr="0028173D">
        <w:rPr>
          <w:b/>
          <w:sz w:val="28"/>
          <w:szCs w:val="28"/>
        </w:rPr>
        <w:t xml:space="preserve">Предупреждение и </w:t>
      </w:r>
      <w:r>
        <w:rPr>
          <w:b/>
          <w:sz w:val="28"/>
          <w:szCs w:val="28"/>
        </w:rPr>
        <w:t>лечениеВСС,</w:t>
      </w:r>
      <w:r w:rsidRPr="0028173D">
        <w:rPr>
          <w:b/>
          <w:sz w:val="28"/>
          <w:szCs w:val="28"/>
        </w:rPr>
        <w:t xml:space="preserve"> ассоциированной с </w:t>
      </w:r>
      <w:r>
        <w:rPr>
          <w:b/>
          <w:sz w:val="28"/>
          <w:szCs w:val="28"/>
        </w:rPr>
        <w:t>ОКС</w:t>
      </w:r>
      <w:r w:rsidRPr="0028173D">
        <w:rPr>
          <w:b/>
          <w:sz w:val="28"/>
          <w:szCs w:val="28"/>
        </w:rPr>
        <w:t xml:space="preserve">: госпитальная фаза.  </w:t>
      </w:r>
      <w:r>
        <w:rPr>
          <w:b/>
          <w:sz w:val="28"/>
          <w:szCs w:val="28"/>
        </w:rPr>
        <w:t>И</w:t>
      </w:r>
      <w:r w:rsidRPr="0028173D">
        <w:rPr>
          <w:b/>
          <w:sz w:val="28"/>
          <w:szCs w:val="28"/>
        </w:rPr>
        <w:t xml:space="preserve">мплантация </w:t>
      </w:r>
      <w:r>
        <w:rPr>
          <w:b/>
          <w:sz w:val="28"/>
          <w:szCs w:val="28"/>
        </w:rPr>
        <w:t>КВД</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629"/>
        <w:gridCol w:w="1701"/>
        <w:gridCol w:w="1984"/>
      </w:tblGrid>
      <w:tr w:rsidR="007F10AA" w:rsidRPr="004026C4" w:rsidTr="00982423">
        <w:trPr>
          <w:trHeight w:val="790"/>
        </w:trPr>
        <w:tc>
          <w:tcPr>
            <w:tcW w:w="6629" w:type="dxa"/>
          </w:tcPr>
          <w:p w:rsidR="007F10AA" w:rsidRPr="00D503C2" w:rsidRDefault="007F10AA" w:rsidP="00C155B4">
            <w:pPr>
              <w:ind w:firstLine="709"/>
              <w:rPr>
                <w:b/>
                <w:sz w:val="28"/>
                <w:szCs w:val="28"/>
              </w:rPr>
            </w:pPr>
            <w:r w:rsidRPr="00D503C2">
              <w:rPr>
                <w:b/>
                <w:sz w:val="28"/>
                <w:szCs w:val="28"/>
              </w:rPr>
              <w:t>Рекомендации</w:t>
            </w:r>
          </w:p>
        </w:tc>
        <w:tc>
          <w:tcPr>
            <w:tcW w:w="1701" w:type="dxa"/>
          </w:tcPr>
          <w:p w:rsidR="007F10AA" w:rsidRPr="00D503C2" w:rsidRDefault="007F10AA" w:rsidP="003E2AAD">
            <w:pPr>
              <w:rPr>
                <w:b/>
                <w:sz w:val="28"/>
                <w:szCs w:val="28"/>
              </w:rPr>
            </w:pPr>
            <w:r>
              <w:rPr>
                <w:b/>
                <w:sz w:val="28"/>
                <w:szCs w:val="28"/>
              </w:rPr>
              <w:t>К</w:t>
            </w:r>
            <w:r w:rsidRPr="00D503C2">
              <w:rPr>
                <w:b/>
                <w:sz w:val="28"/>
                <w:szCs w:val="28"/>
              </w:rPr>
              <w:t>ласс</w:t>
            </w:r>
          </w:p>
        </w:tc>
        <w:tc>
          <w:tcPr>
            <w:tcW w:w="1984" w:type="dxa"/>
          </w:tcPr>
          <w:p w:rsidR="007F10AA" w:rsidRPr="00D503C2" w:rsidRDefault="007F10AA" w:rsidP="003E2AAD">
            <w:pPr>
              <w:rPr>
                <w:b/>
                <w:sz w:val="28"/>
                <w:szCs w:val="28"/>
              </w:rPr>
            </w:pPr>
            <w:r w:rsidRPr="00D503C2">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Пере</w:t>
            </w:r>
            <w:r w:rsidRPr="004026C4">
              <w:rPr>
                <w:sz w:val="28"/>
                <w:szCs w:val="28"/>
              </w:rPr>
              <w:t xml:space="preserve">программирование первично имплантированного </w:t>
            </w:r>
            <w:r>
              <w:rPr>
                <w:sz w:val="28"/>
                <w:szCs w:val="28"/>
              </w:rPr>
              <w:t>КВД</w:t>
            </w:r>
            <w:r w:rsidRPr="004026C4">
              <w:rPr>
                <w:sz w:val="28"/>
                <w:szCs w:val="28"/>
              </w:rPr>
              <w:t xml:space="preserve"> рекомендуется для пациентов с </w:t>
            </w:r>
            <w:r>
              <w:rPr>
                <w:sz w:val="28"/>
                <w:szCs w:val="28"/>
              </w:rPr>
              <w:t>неподходящей в данным моментпрограммой КВД-</w:t>
            </w:r>
            <w:r w:rsidRPr="004026C4">
              <w:rPr>
                <w:sz w:val="28"/>
                <w:szCs w:val="28"/>
              </w:rPr>
              <w:t>терапи</w:t>
            </w:r>
            <w:r>
              <w:rPr>
                <w:sz w:val="28"/>
                <w:szCs w:val="28"/>
              </w:rPr>
              <w:t>и.</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Пере</w:t>
            </w:r>
            <w:r w:rsidRPr="004026C4">
              <w:rPr>
                <w:sz w:val="28"/>
                <w:szCs w:val="28"/>
              </w:rPr>
              <w:t xml:space="preserve">программирование первично имплантированного </w:t>
            </w:r>
            <w:r>
              <w:rPr>
                <w:sz w:val="28"/>
                <w:szCs w:val="28"/>
              </w:rPr>
              <w:t>КВД</w:t>
            </w:r>
            <w:r w:rsidRPr="004026C4">
              <w:rPr>
                <w:sz w:val="28"/>
                <w:szCs w:val="28"/>
              </w:rPr>
              <w:t xml:space="preserve"> должно быть рассмотрено во избежание </w:t>
            </w:r>
            <w:r>
              <w:rPr>
                <w:sz w:val="28"/>
                <w:szCs w:val="28"/>
              </w:rPr>
              <w:t>необоснованных разрядовКВД</w:t>
            </w:r>
            <w:r w:rsidRPr="004026C4">
              <w:rPr>
                <w:sz w:val="28"/>
                <w:szCs w:val="28"/>
              </w:rPr>
              <w:t xml:space="preserve">. </w:t>
            </w:r>
          </w:p>
        </w:tc>
        <w:tc>
          <w:tcPr>
            <w:tcW w:w="1701" w:type="dxa"/>
          </w:tcPr>
          <w:p w:rsidR="007F10AA" w:rsidRPr="004026C4" w:rsidRDefault="007F10AA" w:rsidP="00C155B4">
            <w:pPr>
              <w:ind w:firstLine="709"/>
              <w:rPr>
                <w:sz w:val="28"/>
                <w:szCs w:val="28"/>
              </w:rPr>
            </w:pPr>
            <w:r w:rsidRPr="004026C4">
              <w:rPr>
                <w:sz w:val="28"/>
                <w:szCs w:val="28"/>
                <w:lang w:val="en-US"/>
              </w:rPr>
              <w:t>IIa</w:t>
            </w:r>
          </w:p>
        </w:tc>
        <w:tc>
          <w:tcPr>
            <w:tcW w:w="1984" w:type="dxa"/>
          </w:tcPr>
          <w:p w:rsidR="007F10AA" w:rsidRPr="004026C4" w:rsidRDefault="007F10AA" w:rsidP="00C155B4">
            <w:pPr>
              <w:ind w:firstLine="709"/>
              <w:rPr>
                <w:sz w:val="28"/>
                <w:szCs w:val="28"/>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или временное применение носимых </w:t>
            </w:r>
            <w:r>
              <w:rPr>
                <w:sz w:val="28"/>
                <w:szCs w:val="28"/>
              </w:rPr>
              <w:t>КВД</w:t>
            </w:r>
            <w:r w:rsidRPr="004026C4">
              <w:rPr>
                <w:sz w:val="28"/>
                <w:szCs w:val="28"/>
              </w:rPr>
              <w:t xml:space="preserve"> может быть рассмотрено</w:t>
            </w:r>
            <w:r>
              <w:rPr>
                <w:sz w:val="28"/>
                <w:szCs w:val="28"/>
              </w:rPr>
              <w:t xml:space="preserve"> в течение</w:t>
            </w:r>
            <w:r w:rsidRPr="004026C4">
              <w:rPr>
                <w:sz w:val="28"/>
                <w:szCs w:val="28"/>
              </w:rPr>
              <w:t xml:space="preserve">&lt; 40 дней после инфаркта миокарда у </w:t>
            </w:r>
            <w:r>
              <w:rPr>
                <w:sz w:val="28"/>
                <w:szCs w:val="28"/>
              </w:rPr>
              <w:t>определенных</w:t>
            </w:r>
            <w:r w:rsidRPr="004026C4">
              <w:rPr>
                <w:sz w:val="28"/>
                <w:szCs w:val="28"/>
              </w:rPr>
              <w:t xml:space="preserve"> пациентов (неполная реваскуляризация, предшествовавшая  дисфункция ФВ </w:t>
            </w:r>
            <w:r>
              <w:rPr>
                <w:sz w:val="28"/>
                <w:szCs w:val="28"/>
              </w:rPr>
              <w:t>левого желудочка</w:t>
            </w:r>
            <w:r w:rsidRPr="004026C4">
              <w:rPr>
                <w:sz w:val="28"/>
                <w:szCs w:val="28"/>
              </w:rPr>
              <w:t xml:space="preserve">, </w:t>
            </w:r>
            <w:r>
              <w:rPr>
                <w:sz w:val="28"/>
                <w:szCs w:val="28"/>
              </w:rPr>
              <w:t>дебютЖА</w:t>
            </w:r>
            <w:r w:rsidRPr="004026C4">
              <w:rPr>
                <w:sz w:val="28"/>
                <w:szCs w:val="28"/>
              </w:rPr>
              <w:t>&gt;48 часов от начала ОКС, полиморфн</w:t>
            </w:r>
            <w:r>
              <w:rPr>
                <w:sz w:val="28"/>
                <w:szCs w:val="28"/>
              </w:rPr>
              <w:t>ая</w:t>
            </w:r>
            <w:r w:rsidRPr="004026C4">
              <w:rPr>
                <w:sz w:val="28"/>
                <w:szCs w:val="28"/>
              </w:rPr>
              <w:t xml:space="preserve"> ЖТ и ФЖ).</w:t>
            </w:r>
          </w:p>
        </w:tc>
        <w:tc>
          <w:tcPr>
            <w:tcW w:w="1701" w:type="dxa"/>
          </w:tcPr>
          <w:p w:rsidR="007F10AA" w:rsidRPr="004026C4" w:rsidRDefault="007F10AA" w:rsidP="00C155B4">
            <w:pPr>
              <w:ind w:firstLine="709"/>
              <w:rPr>
                <w:sz w:val="28"/>
                <w:szCs w:val="28"/>
              </w:rPr>
            </w:pPr>
            <w:r w:rsidRPr="004026C4">
              <w:rPr>
                <w:sz w:val="28"/>
                <w:szCs w:val="28"/>
                <w:lang w:val="en-US"/>
              </w:rPr>
              <w:t>II</w:t>
            </w:r>
            <w:r>
              <w:rPr>
                <w:sz w:val="28"/>
                <w:szCs w:val="28"/>
                <w:lang w:val="en-US"/>
              </w:rPr>
              <w:t>b</w:t>
            </w:r>
          </w:p>
        </w:tc>
        <w:tc>
          <w:tcPr>
            <w:tcW w:w="1984" w:type="dxa"/>
          </w:tcPr>
          <w:p w:rsidR="007F10AA" w:rsidRPr="004026C4" w:rsidRDefault="007F10AA" w:rsidP="00C155B4">
            <w:pPr>
              <w:ind w:firstLine="709"/>
              <w:rPr>
                <w:sz w:val="28"/>
                <w:szCs w:val="28"/>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для первичного предупреждения  </w:t>
            </w:r>
            <w:r>
              <w:rPr>
                <w:sz w:val="28"/>
                <w:szCs w:val="28"/>
              </w:rPr>
              <w:t>ВССобычно</w:t>
            </w:r>
            <w:r w:rsidRPr="004026C4">
              <w:rPr>
                <w:sz w:val="28"/>
                <w:szCs w:val="28"/>
              </w:rPr>
              <w:t xml:space="preserve"> не показан</w:t>
            </w:r>
            <w:r>
              <w:rPr>
                <w:sz w:val="28"/>
                <w:szCs w:val="28"/>
              </w:rPr>
              <w:t>а в период</w:t>
            </w:r>
            <w:r w:rsidRPr="004026C4">
              <w:rPr>
                <w:sz w:val="28"/>
                <w:szCs w:val="28"/>
              </w:rPr>
              <w:t>&lt; 40 дней после инфаркта миокарда</w:t>
            </w:r>
            <w:r>
              <w:rPr>
                <w:sz w:val="28"/>
                <w:szCs w:val="28"/>
              </w:rPr>
              <w:t>.</w:t>
            </w:r>
          </w:p>
        </w:tc>
        <w:tc>
          <w:tcPr>
            <w:tcW w:w="1701" w:type="dxa"/>
          </w:tcPr>
          <w:p w:rsidR="007F10AA" w:rsidRPr="004026C4" w:rsidRDefault="007F10AA" w:rsidP="00C155B4">
            <w:pPr>
              <w:ind w:firstLine="709"/>
              <w:rPr>
                <w:sz w:val="28"/>
                <w:szCs w:val="28"/>
              </w:rPr>
            </w:pPr>
            <w:r w:rsidRPr="004026C4">
              <w:rPr>
                <w:sz w:val="28"/>
                <w:szCs w:val="28"/>
                <w:lang w:val="en-US"/>
              </w:rPr>
              <w:t>III</w:t>
            </w:r>
          </w:p>
        </w:tc>
        <w:tc>
          <w:tcPr>
            <w:tcW w:w="1984" w:type="dxa"/>
          </w:tcPr>
          <w:p w:rsidR="007F10AA" w:rsidRPr="004026C4" w:rsidRDefault="007F10AA" w:rsidP="00C155B4">
            <w:pPr>
              <w:ind w:firstLine="709"/>
              <w:rPr>
                <w:sz w:val="28"/>
                <w:szCs w:val="28"/>
              </w:rPr>
            </w:pPr>
            <w:r w:rsidRPr="004026C4">
              <w:rPr>
                <w:sz w:val="28"/>
                <w:szCs w:val="28"/>
                <w:lang w:val="en-US"/>
              </w:rPr>
              <w:t>A</w:t>
            </w:r>
          </w:p>
        </w:tc>
      </w:tr>
    </w:tbl>
    <w:p w:rsidR="007F10AA" w:rsidRDefault="007F10AA" w:rsidP="00C155B4">
      <w:pPr>
        <w:ind w:firstLine="709"/>
        <w:rPr>
          <w:b/>
          <w:sz w:val="28"/>
          <w:szCs w:val="28"/>
        </w:rPr>
      </w:pPr>
    </w:p>
    <w:p w:rsidR="007F10AA" w:rsidRDefault="007F10AA" w:rsidP="00C155B4">
      <w:pPr>
        <w:pStyle w:val="Default"/>
        <w:ind w:firstLine="709"/>
        <w:jc w:val="right"/>
        <w:rPr>
          <w:rStyle w:val="ae"/>
          <w:b w:val="0"/>
          <w:sz w:val="28"/>
          <w:szCs w:val="28"/>
        </w:rPr>
      </w:pPr>
      <w:r w:rsidRPr="00473A80">
        <w:rPr>
          <w:rStyle w:val="ae"/>
          <w:b w:val="0"/>
          <w:sz w:val="28"/>
          <w:szCs w:val="28"/>
        </w:rPr>
        <w:t>Приложение</w:t>
      </w:r>
      <w:r>
        <w:rPr>
          <w:rStyle w:val="ae"/>
          <w:b w:val="0"/>
          <w:sz w:val="28"/>
          <w:szCs w:val="28"/>
        </w:rPr>
        <w:t xml:space="preserve"> 8  (продолжение)</w:t>
      </w:r>
    </w:p>
    <w:p w:rsidR="007F10AA" w:rsidRPr="00473A80" w:rsidRDefault="007F10AA" w:rsidP="00C155B4">
      <w:pPr>
        <w:pStyle w:val="Default"/>
        <w:ind w:firstLine="709"/>
        <w:jc w:val="right"/>
        <w:rPr>
          <w:rStyle w:val="ae"/>
          <w:b w:val="0"/>
          <w:sz w:val="28"/>
          <w:szCs w:val="28"/>
        </w:rPr>
      </w:pPr>
    </w:p>
    <w:p w:rsidR="007F10AA" w:rsidRDefault="007F10AA" w:rsidP="00C155B4">
      <w:pPr>
        <w:ind w:firstLine="709"/>
        <w:jc w:val="center"/>
        <w:rPr>
          <w:b/>
          <w:sz w:val="28"/>
          <w:szCs w:val="28"/>
        </w:rPr>
      </w:pPr>
      <w:r w:rsidRPr="00A82BFA">
        <w:rPr>
          <w:b/>
          <w:sz w:val="28"/>
          <w:szCs w:val="28"/>
        </w:rPr>
        <w:t xml:space="preserve">Риск стратификации </w:t>
      </w:r>
      <w:r>
        <w:rPr>
          <w:b/>
          <w:sz w:val="28"/>
          <w:szCs w:val="28"/>
        </w:rPr>
        <w:t>ВСС в раннем периоде (в течение 10 дней) после инфаркта миокарда</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2012"/>
      </w:tblGrid>
      <w:tr w:rsidR="007F10AA" w:rsidRPr="004026C4" w:rsidTr="006B3722">
        <w:tc>
          <w:tcPr>
            <w:tcW w:w="6629" w:type="dxa"/>
          </w:tcPr>
          <w:p w:rsidR="007F10AA" w:rsidRPr="004A1F1E" w:rsidRDefault="007F10AA" w:rsidP="00C155B4">
            <w:pPr>
              <w:ind w:firstLine="709"/>
              <w:rPr>
                <w:b/>
                <w:sz w:val="28"/>
                <w:szCs w:val="28"/>
              </w:rPr>
            </w:pPr>
            <w:r w:rsidRPr="004A1F1E">
              <w:rPr>
                <w:b/>
                <w:sz w:val="28"/>
                <w:szCs w:val="28"/>
              </w:rPr>
              <w:t>Рекомендации</w:t>
            </w:r>
          </w:p>
        </w:tc>
        <w:tc>
          <w:tcPr>
            <w:tcW w:w="1701" w:type="dxa"/>
          </w:tcPr>
          <w:p w:rsidR="007F10AA" w:rsidRPr="004A1F1E" w:rsidRDefault="007F10AA" w:rsidP="003E2AAD">
            <w:pPr>
              <w:rPr>
                <w:b/>
                <w:sz w:val="28"/>
                <w:szCs w:val="28"/>
              </w:rPr>
            </w:pPr>
            <w:r>
              <w:rPr>
                <w:b/>
                <w:sz w:val="28"/>
                <w:szCs w:val="28"/>
              </w:rPr>
              <w:t>К</w:t>
            </w:r>
            <w:r w:rsidRPr="004A1F1E">
              <w:rPr>
                <w:b/>
                <w:sz w:val="28"/>
                <w:szCs w:val="28"/>
              </w:rPr>
              <w:t>ласс</w:t>
            </w:r>
          </w:p>
        </w:tc>
        <w:tc>
          <w:tcPr>
            <w:tcW w:w="2012" w:type="dxa"/>
          </w:tcPr>
          <w:p w:rsidR="007F10AA" w:rsidRPr="004A1F1E" w:rsidRDefault="007F10AA" w:rsidP="003E2AAD">
            <w:pPr>
              <w:rPr>
                <w:b/>
                <w:sz w:val="28"/>
                <w:szCs w:val="28"/>
              </w:rPr>
            </w:pPr>
            <w:r w:rsidRPr="004A1F1E">
              <w:rPr>
                <w:b/>
                <w:sz w:val="28"/>
                <w:szCs w:val="28"/>
              </w:rPr>
              <w:t>Уровень</w:t>
            </w:r>
          </w:p>
        </w:tc>
      </w:tr>
      <w:tr w:rsidR="007F10AA" w:rsidRPr="004026C4" w:rsidTr="006B3722">
        <w:tc>
          <w:tcPr>
            <w:tcW w:w="6629" w:type="dxa"/>
          </w:tcPr>
          <w:p w:rsidR="007F10AA" w:rsidRPr="004026C4" w:rsidRDefault="007F10AA" w:rsidP="00C155B4">
            <w:pPr>
              <w:ind w:firstLine="709"/>
              <w:rPr>
                <w:sz w:val="28"/>
                <w:szCs w:val="28"/>
              </w:rPr>
            </w:pPr>
            <w:r w:rsidRPr="004026C4">
              <w:rPr>
                <w:sz w:val="28"/>
                <w:szCs w:val="28"/>
              </w:rPr>
              <w:t>Программ</w:t>
            </w:r>
            <w:r>
              <w:rPr>
                <w:sz w:val="28"/>
                <w:szCs w:val="28"/>
              </w:rPr>
              <w:t>ируемая</w:t>
            </w:r>
            <w:r w:rsidRPr="004026C4">
              <w:rPr>
                <w:sz w:val="28"/>
                <w:szCs w:val="28"/>
              </w:rPr>
              <w:t xml:space="preserve"> стимуляция желудочков может быть рассмотрена </w:t>
            </w:r>
            <w:r>
              <w:rPr>
                <w:sz w:val="28"/>
                <w:szCs w:val="28"/>
              </w:rPr>
              <w:t>после</w:t>
            </w:r>
            <w:r w:rsidRPr="004026C4">
              <w:rPr>
                <w:sz w:val="28"/>
                <w:szCs w:val="28"/>
              </w:rPr>
              <w:t xml:space="preserve"> инфаркт</w:t>
            </w:r>
            <w:r>
              <w:rPr>
                <w:sz w:val="28"/>
                <w:szCs w:val="28"/>
              </w:rPr>
              <w:t>а</w:t>
            </w:r>
            <w:r w:rsidRPr="004026C4">
              <w:rPr>
                <w:sz w:val="28"/>
                <w:szCs w:val="28"/>
              </w:rPr>
              <w:t xml:space="preserve"> миокарда у пациентов со сниженной ФВ </w:t>
            </w:r>
            <w:r>
              <w:rPr>
                <w:sz w:val="28"/>
                <w:szCs w:val="28"/>
              </w:rPr>
              <w:t>левого желудочка (</w:t>
            </w:r>
            <w:r w:rsidRPr="004026C4">
              <w:rPr>
                <w:sz w:val="28"/>
                <w:szCs w:val="28"/>
              </w:rPr>
              <w:t xml:space="preserve">≤ 40%) для оценки риска </w:t>
            </w:r>
            <w:r>
              <w:rPr>
                <w:sz w:val="28"/>
                <w:szCs w:val="28"/>
              </w:rPr>
              <w:t>ВСС</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IIb</w:t>
            </w:r>
          </w:p>
        </w:tc>
        <w:tc>
          <w:tcPr>
            <w:tcW w:w="2012"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6B3722">
        <w:tc>
          <w:tcPr>
            <w:tcW w:w="6629" w:type="dxa"/>
          </w:tcPr>
          <w:p w:rsidR="007F10AA" w:rsidRPr="004026C4" w:rsidRDefault="007F10AA" w:rsidP="00C155B4">
            <w:pPr>
              <w:ind w:firstLine="709"/>
              <w:rPr>
                <w:sz w:val="28"/>
                <w:szCs w:val="28"/>
              </w:rPr>
            </w:pPr>
            <w:r w:rsidRPr="004026C4">
              <w:rPr>
                <w:sz w:val="28"/>
                <w:szCs w:val="28"/>
              </w:rPr>
              <w:t>Неинвазивные тесты (</w:t>
            </w:r>
            <w:r>
              <w:rPr>
                <w:sz w:val="28"/>
                <w:szCs w:val="28"/>
              </w:rPr>
              <w:t>например, микровольтная альтернация з.Т</w:t>
            </w:r>
            <w:r w:rsidRPr="004026C4">
              <w:rPr>
                <w:sz w:val="28"/>
                <w:szCs w:val="28"/>
              </w:rPr>
              <w:t xml:space="preserve">, </w:t>
            </w:r>
            <w:r>
              <w:rPr>
                <w:sz w:val="28"/>
                <w:szCs w:val="28"/>
              </w:rPr>
              <w:t>исследование вариабельности ритма сердца</w:t>
            </w:r>
            <w:r w:rsidRPr="004026C4">
              <w:rPr>
                <w:sz w:val="28"/>
                <w:szCs w:val="28"/>
              </w:rPr>
              <w:t xml:space="preserve"> или </w:t>
            </w:r>
            <w:r>
              <w:rPr>
                <w:sz w:val="28"/>
                <w:szCs w:val="28"/>
              </w:rPr>
              <w:t>сигнла-</w:t>
            </w:r>
            <w:r w:rsidRPr="004026C4">
              <w:rPr>
                <w:sz w:val="28"/>
                <w:szCs w:val="28"/>
              </w:rPr>
              <w:lastRenderedPageBreak/>
              <w:t>усредненнаяЭКГ) не рекомендуется для стратификации риска в ранней фазе после инфаркта миокарда</w:t>
            </w:r>
          </w:p>
        </w:tc>
        <w:tc>
          <w:tcPr>
            <w:tcW w:w="1701" w:type="dxa"/>
          </w:tcPr>
          <w:p w:rsidR="007F10AA" w:rsidRPr="0048432B" w:rsidRDefault="007F10AA" w:rsidP="00C155B4">
            <w:pPr>
              <w:ind w:firstLine="709"/>
              <w:rPr>
                <w:sz w:val="28"/>
                <w:szCs w:val="28"/>
              </w:rPr>
            </w:pPr>
            <w:r w:rsidRPr="004026C4">
              <w:rPr>
                <w:sz w:val="28"/>
                <w:szCs w:val="28"/>
                <w:lang w:val="en-US"/>
              </w:rPr>
              <w:lastRenderedPageBreak/>
              <w:t>III</w:t>
            </w:r>
          </w:p>
        </w:tc>
        <w:tc>
          <w:tcPr>
            <w:tcW w:w="2012" w:type="dxa"/>
          </w:tcPr>
          <w:p w:rsidR="007F10AA" w:rsidRPr="0048432B" w:rsidRDefault="007F10AA" w:rsidP="00C155B4">
            <w:pPr>
              <w:ind w:firstLine="709"/>
              <w:rPr>
                <w:sz w:val="28"/>
                <w:szCs w:val="28"/>
              </w:rPr>
            </w:pPr>
            <w:r w:rsidRPr="004026C4">
              <w:rPr>
                <w:sz w:val="28"/>
                <w:szCs w:val="28"/>
                <w:lang w:val="en-US"/>
              </w:rPr>
              <w:t>B</w:t>
            </w:r>
          </w:p>
        </w:tc>
      </w:tr>
    </w:tbl>
    <w:p w:rsidR="007F10AA" w:rsidRDefault="007F10AA" w:rsidP="006B3722">
      <w:pPr>
        <w:pStyle w:val="Default"/>
        <w:ind w:firstLine="709"/>
        <w:jc w:val="right"/>
        <w:rPr>
          <w:rStyle w:val="ae"/>
          <w:b w:val="0"/>
          <w:sz w:val="28"/>
          <w:szCs w:val="28"/>
        </w:rPr>
      </w:pPr>
      <w:r w:rsidRPr="00473A80">
        <w:rPr>
          <w:rStyle w:val="ae"/>
          <w:b w:val="0"/>
          <w:sz w:val="28"/>
          <w:szCs w:val="28"/>
        </w:rPr>
        <w:lastRenderedPageBreak/>
        <w:t>Приложение</w:t>
      </w:r>
      <w:r>
        <w:rPr>
          <w:rStyle w:val="ae"/>
          <w:b w:val="0"/>
          <w:sz w:val="28"/>
          <w:szCs w:val="28"/>
        </w:rPr>
        <w:t xml:space="preserve"> 8 (продолжение)</w:t>
      </w:r>
    </w:p>
    <w:p w:rsidR="007F10AA" w:rsidRDefault="007F10AA" w:rsidP="00C155B4">
      <w:pPr>
        <w:ind w:firstLine="709"/>
        <w:rPr>
          <w:b/>
          <w:sz w:val="28"/>
          <w:szCs w:val="28"/>
        </w:rPr>
      </w:pPr>
    </w:p>
    <w:p w:rsidR="007F10AA" w:rsidRDefault="007F10AA" w:rsidP="00C155B4">
      <w:pPr>
        <w:ind w:firstLine="709"/>
        <w:jc w:val="center"/>
        <w:rPr>
          <w:b/>
          <w:sz w:val="28"/>
          <w:szCs w:val="28"/>
        </w:rPr>
      </w:pPr>
      <w:r w:rsidRPr="0013261F">
        <w:rPr>
          <w:b/>
          <w:sz w:val="28"/>
          <w:szCs w:val="28"/>
        </w:rPr>
        <w:t>Стратификация риска у пациентов со стабильн</w:t>
      </w:r>
      <w:r>
        <w:rPr>
          <w:b/>
          <w:sz w:val="28"/>
          <w:szCs w:val="28"/>
        </w:rPr>
        <w:t>ым течением</w:t>
      </w:r>
      <w:r w:rsidRPr="0013261F">
        <w:rPr>
          <w:b/>
          <w:sz w:val="28"/>
          <w:szCs w:val="28"/>
        </w:rPr>
        <w:t xml:space="preserve"> ИБС </w:t>
      </w:r>
      <w:r>
        <w:rPr>
          <w:b/>
          <w:sz w:val="28"/>
          <w:szCs w:val="28"/>
        </w:rPr>
        <w:t>после инфаркта миокарда с сохра</w:t>
      </w:r>
      <w:r w:rsidRPr="0013261F">
        <w:rPr>
          <w:b/>
          <w:sz w:val="28"/>
          <w:szCs w:val="28"/>
        </w:rPr>
        <w:t xml:space="preserve">нной </w:t>
      </w:r>
      <w:r>
        <w:rPr>
          <w:b/>
          <w:sz w:val="28"/>
          <w:szCs w:val="28"/>
        </w:rPr>
        <w:t>ФВ левого желудочка</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B82BEA" w:rsidRDefault="007F10AA" w:rsidP="00C155B4">
            <w:pPr>
              <w:ind w:firstLine="709"/>
              <w:rPr>
                <w:b/>
                <w:sz w:val="28"/>
                <w:szCs w:val="28"/>
              </w:rPr>
            </w:pPr>
            <w:r w:rsidRPr="00B82BEA">
              <w:rPr>
                <w:b/>
                <w:sz w:val="28"/>
                <w:szCs w:val="28"/>
              </w:rPr>
              <w:t>Рекомендации</w:t>
            </w:r>
          </w:p>
        </w:tc>
        <w:tc>
          <w:tcPr>
            <w:tcW w:w="1701" w:type="dxa"/>
          </w:tcPr>
          <w:p w:rsidR="007F10AA" w:rsidRPr="00B82BEA" w:rsidRDefault="007F10AA" w:rsidP="003E2AAD">
            <w:pPr>
              <w:rPr>
                <w:b/>
                <w:sz w:val="28"/>
                <w:szCs w:val="28"/>
              </w:rPr>
            </w:pPr>
            <w:r>
              <w:rPr>
                <w:b/>
                <w:sz w:val="28"/>
                <w:szCs w:val="28"/>
              </w:rPr>
              <w:t>К</w:t>
            </w:r>
            <w:r w:rsidRPr="00B82BEA">
              <w:rPr>
                <w:b/>
                <w:sz w:val="28"/>
                <w:szCs w:val="28"/>
              </w:rPr>
              <w:t>ласс</w:t>
            </w:r>
          </w:p>
        </w:tc>
        <w:tc>
          <w:tcPr>
            <w:tcW w:w="1984" w:type="dxa"/>
          </w:tcPr>
          <w:p w:rsidR="007F10AA" w:rsidRPr="00B82BEA" w:rsidRDefault="007F10AA" w:rsidP="003E2AAD">
            <w:pPr>
              <w:rPr>
                <w:b/>
                <w:sz w:val="28"/>
                <w:szCs w:val="28"/>
              </w:rPr>
            </w:pPr>
            <w:r w:rsidRPr="00B82BEA">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Программируемая стимуляция желудочков должна быть рассмотрена у выживших </w:t>
            </w:r>
            <w:r>
              <w:rPr>
                <w:sz w:val="28"/>
                <w:szCs w:val="28"/>
              </w:rPr>
              <w:t xml:space="preserve">после </w:t>
            </w:r>
            <w:r w:rsidRPr="004026C4">
              <w:rPr>
                <w:sz w:val="28"/>
                <w:szCs w:val="28"/>
              </w:rPr>
              <w:t xml:space="preserve">инфаркта миокарда </w:t>
            </w:r>
            <w:r>
              <w:rPr>
                <w:sz w:val="28"/>
                <w:szCs w:val="28"/>
              </w:rPr>
              <w:t>с сохра</w:t>
            </w:r>
            <w:r w:rsidRPr="004026C4">
              <w:rPr>
                <w:sz w:val="28"/>
                <w:szCs w:val="28"/>
              </w:rPr>
              <w:t xml:space="preserve">нной функцией </w:t>
            </w:r>
            <w:r>
              <w:rPr>
                <w:sz w:val="28"/>
                <w:szCs w:val="28"/>
              </w:rPr>
              <w:t>левого желудочка</w:t>
            </w:r>
            <w:r w:rsidRPr="004026C4">
              <w:rPr>
                <w:sz w:val="28"/>
                <w:szCs w:val="28"/>
              </w:rPr>
              <w:t xml:space="preserve"> и</w:t>
            </w:r>
            <w:r>
              <w:rPr>
                <w:sz w:val="28"/>
                <w:szCs w:val="28"/>
              </w:rPr>
              <w:t xml:space="preserve"> необъяснимыми синкопе</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bl>
    <w:p w:rsidR="007F10AA" w:rsidRDefault="007F10AA" w:rsidP="00C155B4">
      <w:pPr>
        <w:ind w:firstLine="709"/>
        <w:rPr>
          <w:b/>
          <w:sz w:val="28"/>
          <w:szCs w:val="28"/>
        </w:rPr>
      </w:pPr>
    </w:p>
    <w:p w:rsidR="007F10AA" w:rsidRDefault="007F10AA" w:rsidP="00C155B4">
      <w:pPr>
        <w:ind w:firstLine="709"/>
        <w:jc w:val="center"/>
        <w:rPr>
          <w:b/>
          <w:sz w:val="28"/>
          <w:szCs w:val="28"/>
        </w:rPr>
      </w:pPr>
      <w:r>
        <w:rPr>
          <w:b/>
          <w:sz w:val="28"/>
          <w:szCs w:val="28"/>
        </w:rPr>
        <w:t>Реваскуляризация у пациентов со стабильной коронарной болезнью сердца после инфаркта миокарда с сохраненной фракцией выброса</w:t>
      </w:r>
    </w:p>
    <w:p w:rsidR="007F10AA" w:rsidRPr="001461AD" w:rsidRDefault="007F10AA" w:rsidP="00C155B4">
      <w:pPr>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204678" w:rsidRDefault="007F10AA" w:rsidP="00C155B4">
            <w:pPr>
              <w:ind w:firstLine="709"/>
              <w:rPr>
                <w:b/>
                <w:sz w:val="28"/>
                <w:szCs w:val="28"/>
              </w:rPr>
            </w:pPr>
            <w:r w:rsidRPr="00204678">
              <w:rPr>
                <w:b/>
                <w:sz w:val="28"/>
                <w:szCs w:val="28"/>
              </w:rPr>
              <w:t>Рекомендации</w:t>
            </w:r>
          </w:p>
        </w:tc>
        <w:tc>
          <w:tcPr>
            <w:tcW w:w="1701" w:type="dxa"/>
          </w:tcPr>
          <w:p w:rsidR="007F10AA" w:rsidRPr="00204678" w:rsidRDefault="007F10AA" w:rsidP="003E2AAD">
            <w:pPr>
              <w:rPr>
                <w:b/>
                <w:sz w:val="28"/>
                <w:szCs w:val="28"/>
              </w:rPr>
            </w:pPr>
            <w:r>
              <w:rPr>
                <w:b/>
                <w:sz w:val="28"/>
                <w:szCs w:val="28"/>
              </w:rPr>
              <w:t>К</w:t>
            </w:r>
            <w:r w:rsidRPr="00204678">
              <w:rPr>
                <w:b/>
                <w:sz w:val="28"/>
                <w:szCs w:val="28"/>
              </w:rPr>
              <w:t>ласс</w:t>
            </w:r>
          </w:p>
        </w:tc>
        <w:tc>
          <w:tcPr>
            <w:tcW w:w="1984" w:type="dxa"/>
          </w:tcPr>
          <w:p w:rsidR="007F10AA" w:rsidRPr="00204678" w:rsidRDefault="007F10AA" w:rsidP="003E2AAD">
            <w:pPr>
              <w:rPr>
                <w:b/>
                <w:sz w:val="28"/>
                <w:szCs w:val="28"/>
              </w:rPr>
            </w:pPr>
            <w:r w:rsidRPr="00204678">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Коронарная реваскуляризация  рекомендуется для снижения риска </w:t>
            </w:r>
            <w:r>
              <w:rPr>
                <w:sz w:val="28"/>
                <w:szCs w:val="28"/>
              </w:rPr>
              <w:t>ВСС</w:t>
            </w:r>
            <w:r w:rsidRPr="004026C4">
              <w:rPr>
                <w:sz w:val="28"/>
                <w:szCs w:val="28"/>
              </w:rPr>
              <w:t xml:space="preserve"> пациентам с </w:t>
            </w:r>
            <w:r>
              <w:rPr>
                <w:sz w:val="28"/>
                <w:szCs w:val="28"/>
              </w:rPr>
              <w:t>ФЖ</w:t>
            </w:r>
            <w:r w:rsidRPr="004026C4">
              <w:rPr>
                <w:sz w:val="28"/>
                <w:szCs w:val="28"/>
              </w:rPr>
              <w:t xml:space="preserve">,  когда острая ишемия миокарда предшествует началу </w:t>
            </w:r>
            <w:r>
              <w:rPr>
                <w:sz w:val="28"/>
                <w:szCs w:val="28"/>
              </w:rPr>
              <w:t>ФЖ</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bl>
    <w:p w:rsidR="007F10AA" w:rsidRDefault="007F10AA" w:rsidP="00C155B4">
      <w:pPr>
        <w:ind w:firstLine="709"/>
        <w:rPr>
          <w:b/>
          <w:sz w:val="28"/>
          <w:szCs w:val="28"/>
        </w:rPr>
      </w:pPr>
    </w:p>
    <w:p w:rsidR="007F10AA" w:rsidRDefault="007F10AA" w:rsidP="00C155B4">
      <w:pPr>
        <w:ind w:firstLine="709"/>
        <w:jc w:val="center"/>
        <w:rPr>
          <w:b/>
          <w:sz w:val="28"/>
          <w:szCs w:val="28"/>
        </w:rPr>
      </w:pPr>
      <w:r w:rsidRPr="00226A59">
        <w:rPr>
          <w:b/>
          <w:sz w:val="28"/>
          <w:szCs w:val="28"/>
        </w:rPr>
        <w:t>Применение антиаритмических препаратов</w:t>
      </w:r>
      <w:r>
        <w:rPr>
          <w:b/>
          <w:sz w:val="28"/>
          <w:szCs w:val="28"/>
        </w:rPr>
        <w:t xml:space="preserve"> при ИБС</w:t>
      </w:r>
    </w:p>
    <w:p w:rsidR="007F10AA" w:rsidRPr="00226A59"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226A59" w:rsidRDefault="007F10AA" w:rsidP="00C155B4">
            <w:pPr>
              <w:ind w:firstLine="709"/>
              <w:rPr>
                <w:b/>
                <w:sz w:val="28"/>
                <w:szCs w:val="28"/>
              </w:rPr>
            </w:pPr>
            <w:r w:rsidRPr="00226A59">
              <w:rPr>
                <w:b/>
                <w:sz w:val="28"/>
                <w:szCs w:val="28"/>
              </w:rPr>
              <w:t>Рекомендации</w:t>
            </w:r>
          </w:p>
        </w:tc>
        <w:tc>
          <w:tcPr>
            <w:tcW w:w="1701" w:type="dxa"/>
          </w:tcPr>
          <w:p w:rsidR="007F10AA" w:rsidRPr="00226A59" w:rsidRDefault="007F10AA" w:rsidP="003E2AAD">
            <w:pPr>
              <w:rPr>
                <w:b/>
                <w:sz w:val="28"/>
                <w:szCs w:val="28"/>
              </w:rPr>
            </w:pPr>
            <w:r>
              <w:rPr>
                <w:b/>
                <w:sz w:val="28"/>
                <w:szCs w:val="28"/>
              </w:rPr>
              <w:t>К</w:t>
            </w:r>
            <w:r w:rsidRPr="00226A59">
              <w:rPr>
                <w:b/>
                <w:sz w:val="28"/>
                <w:szCs w:val="28"/>
              </w:rPr>
              <w:t>ласс</w:t>
            </w:r>
          </w:p>
        </w:tc>
        <w:tc>
          <w:tcPr>
            <w:tcW w:w="1984" w:type="dxa"/>
          </w:tcPr>
          <w:p w:rsidR="007F10AA" w:rsidRPr="00226A59" w:rsidRDefault="007F10AA" w:rsidP="003E2AAD">
            <w:pPr>
              <w:rPr>
                <w:b/>
                <w:sz w:val="28"/>
                <w:szCs w:val="28"/>
              </w:rPr>
            </w:pPr>
            <w:r w:rsidRPr="00226A59">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Амиодарон может быть рассмотрен для смягчения симптомов </w:t>
            </w:r>
            <w:r>
              <w:rPr>
                <w:sz w:val="28"/>
                <w:szCs w:val="28"/>
              </w:rPr>
              <w:t xml:space="preserve">ЖАу выживших </w:t>
            </w:r>
            <w:r w:rsidRPr="004026C4">
              <w:rPr>
                <w:sz w:val="28"/>
                <w:szCs w:val="28"/>
              </w:rPr>
              <w:t>после инфаркта миокарда, но не влияет на смертность.</w:t>
            </w:r>
          </w:p>
        </w:tc>
        <w:tc>
          <w:tcPr>
            <w:tcW w:w="1701" w:type="dxa"/>
          </w:tcPr>
          <w:p w:rsidR="007F10AA" w:rsidRPr="004026C4" w:rsidRDefault="007F10AA" w:rsidP="00C155B4">
            <w:pPr>
              <w:ind w:firstLine="709"/>
              <w:rPr>
                <w:sz w:val="28"/>
                <w:szCs w:val="28"/>
                <w:lang w:val="en-US"/>
              </w:rPr>
            </w:pPr>
            <w:r w:rsidRPr="004026C4">
              <w:rPr>
                <w:sz w:val="28"/>
                <w:szCs w:val="28"/>
                <w:lang w:val="en-US"/>
              </w:rPr>
              <w:t>IIb</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Терапия блокаторами натриевых канальцев (класс IC), не рекомендуется для  предотвращения </w:t>
            </w:r>
            <w:r>
              <w:rPr>
                <w:sz w:val="28"/>
                <w:szCs w:val="28"/>
              </w:rPr>
              <w:t>ВСС</w:t>
            </w:r>
            <w:r w:rsidRPr="004026C4">
              <w:rPr>
                <w:sz w:val="28"/>
                <w:szCs w:val="28"/>
              </w:rPr>
              <w:t xml:space="preserve"> пациентам с ИБС или  выжившим после инфаркта миокарда</w:t>
            </w:r>
          </w:p>
        </w:tc>
        <w:tc>
          <w:tcPr>
            <w:tcW w:w="1701" w:type="dxa"/>
          </w:tcPr>
          <w:p w:rsidR="007F10AA" w:rsidRPr="004026C4" w:rsidRDefault="007F10AA" w:rsidP="00C155B4">
            <w:pPr>
              <w:ind w:firstLine="709"/>
              <w:rPr>
                <w:sz w:val="28"/>
                <w:szCs w:val="28"/>
                <w:lang w:val="en-US"/>
              </w:rPr>
            </w:pPr>
            <w:r w:rsidRPr="004026C4">
              <w:rPr>
                <w:sz w:val="28"/>
                <w:szCs w:val="28"/>
                <w:lang w:val="en-US"/>
              </w:rPr>
              <w:t>III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p w:rsidR="007F10AA" w:rsidRPr="004026C4" w:rsidRDefault="007F10AA" w:rsidP="00C155B4">
            <w:pPr>
              <w:ind w:firstLine="709"/>
              <w:rPr>
                <w:sz w:val="28"/>
                <w:szCs w:val="28"/>
                <w:lang w:val="en-US"/>
              </w:rPr>
            </w:pPr>
          </w:p>
        </w:tc>
      </w:tr>
    </w:tbl>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rPr>
      </w:pPr>
    </w:p>
    <w:p w:rsidR="007F10AA" w:rsidRDefault="007F10AA"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Pr="003E2AAD" w:rsidRDefault="003E2AAD" w:rsidP="00C155B4">
      <w:pPr>
        <w:pStyle w:val="Default"/>
        <w:ind w:firstLine="709"/>
        <w:jc w:val="right"/>
        <w:rPr>
          <w:rStyle w:val="ae"/>
          <w:b w:val="0"/>
          <w:sz w:val="28"/>
          <w:szCs w:val="28"/>
          <w:lang w:val="en-US"/>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 xml:space="preserve">9 </w:t>
      </w:r>
    </w:p>
    <w:p w:rsidR="007F10AA" w:rsidRPr="00473A80" w:rsidRDefault="007F10AA" w:rsidP="00C155B4">
      <w:pPr>
        <w:pStyle w:val="Default"/>
        <w:ind w:firstLine="709"/>
        <w:jc w:val="right"/>
        <w:rPr>
          <w:rStyle w:val="ae"/>
          <w:b w:val="0"/>
          <w:sz w:val="28"/>
          <w:szCs w:val="28"/>
        </w:rPr>
      </w:pPr>
    </w:p>
    <w:p w:rsidR="007F10AA" w:rsidRDefault="007F10AA" w:rsidP="00C155B4">
      <w:pPr>
        <w:ind w:firstLine="709"/>
        <w:jc w:val="center"/>
        <w:rPr>
          <w:b/>
          <w:sz w:val="28"/>
          <w:szCs w:val="28"/>
        </w:rPr>
      </w:pPr>
      <w:r>
        <w:rPr>
          <w:b/>
          <w:sz w:val="28"/>
          <w:szCs w:val="28"/>
        </w:rPr>
        <w:t>ВЕДЕНИЕ ПАЦИЕНТОВ С ДИСФУНКЦИЕЙ ЛЕВОГО ЖЕЛУДОЧКА С ХСН ИЛИ БЕЗ НЕЕ</w:t>
      </w:r>
    </w:p>
    <w:p w:rsidR="007F10AA" w:rsidRPr="009B2248" w:rsidRDefault="007F10AA" w:rsidP="00C155B4">
      <w:pPr>
        <w:autoSpaceDE w:val="0"/>
        <w:autoSpaceDN w:val="0"/>
        <w:adjustRightInd w:val="0"/>
        <w:ind w:firstLine="709"/>
        <w:jc w:val="center"/>
      </w:pPr>
      <w:r w:rsidRPr="009B2248">
        <w:t>(</w:t>
      </w:r>
      <w:r w:rsidRPr="00EC7FF2">
        <w:t>адаптированоиз</w:t>
      </w:r>
      <w:r w:rsidRPr="009B2248">
        <w:t xml:space="preserve"> 2015 </w:t>
      </w:r>
      <w:r w:rsidRPr="00EC7FF2">
        <w:rPr>
          <w:lang w:val="en-US"/>
        </w:rPr>
        <w:t>ESCGuidelinesforthemanagementofpatientswithventriculararrhythmiasandthepreventionofsuddencardiacdeath</w:t>
      </w:r>
      <w:r w:rsidRPr="009B2248">
        <w:t>)</w:t>
      </w:r>
    </w:p>
    <w:p w:rsidR="007F10AA" w:rsidRPr="009B2248" w:rsidRDefault="007F10AA" w:rsidP="00C155B4">
      <w:pPr>
        <w:ind w:firstLine="709"/>
        <w:jc w:val="center"/>
        <w:rPr>
          <w:b/>
          <w:sz w:val="28"/>
          <w:szCs w:val="28"/>
        </w:rPr>
      </w:pPr>
    </w:p>
    <w:p w:rsidR="007F10AA" w:rsidRDefault="007F10AA" w:rsidP="00C155B4">
      <w:pPr>
        <w:ind w:firstLine="709"/>
        <w:jc w:val="center"/>
        <w:rPr>
          <w:b/>
          <w:sz w:val="28"/>
          <w:szCs w:val="28"/>
        </w:rPr>
      </w:pPr>
      <w:r w:rsidRPr="005F77A8">
        <w:rPr>
          <w:b/>
          <w:sz w:val="28"/>
          <w:szCs w:val="28"/>
        </w:rPr>
        <w:t xml:space="preserve">Применение препаратов у пациентов с дисфункцией </w:t>
      </w:r>
      <w:r>
        <w:rPr>
          <w:b/>
          <w:sz w:val="28"/>
          <w:szCs w:val="28"/>
        </w:rPr>
        <w:t>ЛЖ</w:t>
      </w:r>
    </w:p>
    <w:p w:rsidR="007F10AA" w:rsidRPr="005F77A8"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DB7D31" w:rsidRDefault="007F10AA" w:rsidP="00C155B4">
            <w:pPr>
              <w:ind w:firstLine="709"/>
              <w:rPr>
                <w:b/>
                <w:sz w:val="28"/>
                <w:szCs w:val="28"/>
              </w:rPr>
            </w:pPr>
            <w:r w:rsidRPr="00DB7D31">
              <w:rPr>
                <w:b/>
                <w:sz w:val="28"/>
                <w:szCs w:val="28"/>
              </w:rPr>
              <w:t>Рекомендации</w:t>
            </w:r>
          </w:p>
        </w:tc>
        <w:tc>
          <w:tcPr>
            <w:tcW w:w="1701" w:type="dxa"/>
          </w:tcPr>
          <w:p w:rsidR="007F10AA" w:rsidRPr="00DB7D31" w:rsidRDefault="007F10AA" w:rsidP="003E2AAD">
            <w:pPr>
              <w:rPr>
                <w:b/>
                <w:sz w:val="28"/>
                <w:szCs w:val="28"/>
              </w:rPr>
            </w:pPr>
            <w:r>
              <w:rPr>
                <w:b/>
                <w:sz w:val="28"/>
                <w:szCs w:val="28"/>
              </w:rPr>
              <w:t>К</w:t>
            </w:r>
            <w:r w:rsidRPr="00DB7D31">
              <w:rPr>
                <w:b/>
                <w:sz w:val="28"/>
                <w:szCs w:val="28"/>
              </w:rPr>
              <w:t>ласс</w:t>
            </w:r>
          </w:p>
        </w:tc>
        <w:tc>
          <w:tcPr>
            <w:tcW w:w="1984" w:type="dxa"/>
          </w:tcPr>
          <w:p w:rsidR="007F10AA" w:rsidRPr="00DB7D31" w:rsidRDefault="007F10AA" w:rsidP="003E2AAD">
            <w:pPr>
              <w:rPr>
                <w:b/>
                <w:sz w:val="28"/>
                <w:szCs w:val="28"/>
              </w:rPr>
            </w:pPr>
            <w:r w:rsidRPr="00DB7D31">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Оптимальная фармакологическая терапия </w:t>
            </w:r>
            <w:r>
              <w:rPr>
                <w:sz w:val="28"/>
                <w:szCs w:val="28"/>
              </w:rPr>
              <w:t>и</w:t>
            </w:r>
            <w:r w:rsidRPr="004026C4">
              <w:rPr>
                <w:sz w:val="28"/>
                <w:szCs w:val="28"/>
              </w:rPr>
              <w:t xml:space="preserve">АПФ (или при непереносимости - </w:t>
            </w:r>
            <w:r>
              <w:rPr>
                <w:sz w:val="28"/>
                <w:szCs w:val="28"/>
              </w:rPr>
              <w:t>БРА</w:t>
            </w:r>
            <w:r w:rsidRPr="004026C4">
              <w:rPr>
                <w:sz w:val="28"/>
                <w:szCs w:val="28"/>
              </w:rPr>
              <w:t xml:space="preserve">), бета-блокаторами и антагонистами </w:t>
            </w:r>
            <w:r>
              <w:rPr>
                <w:sz w:val="28"/>
                <w:szCs w:val="28"/>
              </w:rPr>
              <w:t xml:space="preserve">альдостерона </w:t>
            </w:r>
            <w:r w:rsidRPr="004026C4">
              <w:rPr>
                <w:sz w:val="28"/>
                <w:szCs w:val="28"/>
              </w:rPr>
              <w:t xml:space="preserve">рекомендуется пациентам  с </w:t>
            </w:r>
            <w:r>
              <w:rPr>
                <w:sz w:val="28"/>
                <w:szCs w:val="28"/>
              </w:rPr>
              <w:t>ХСН</w:t>
            </w:r>
            <w:r w:rsidRPr="004026C4">
              <w:rPr>
                <w:sz w:val="28"/>
                <w:szCs w:val="28"/>
              </w:rPr>
              <w:t xml:space="preserve">  с систолической дисфункцией (ФВ ЛЖ ≤ 35–40%), для снижения общей смертности и </w:t>
            </w:r>
            <w:r>
              <w:rPr>
                <w:sz w:val="28"/>
                <w:szCs w:val="28"/>
              </w:rPr>
              <w:t>ВСС</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A</w:t>
            </w:r>
          </w:p>
        </w:tc>
      </w:tr>
    </w:tbl>
    <w:p w:rsidR="007F10AA" w:rsidRDefault="007F10AA" w:rsidP="00C155B4">
      <w:pPr>
        <w:ind w:firstLine="709"/>
        <w:rPr>
          <w:b/>
          <w:sz w:val="28"/>
          <w:szCs w:val="28"/>
        </w:rPr>
      </w:pPr>
    </w:p>
    <w:p w:rsidR="007F10AA" w:rsidRDefault="007F10AA" w:rsidP="00C155B4">
      <w:pPr>
        <w:ind w:firstLine="709"/>
        <w:jc w:val="center"/>
        <w:rPr>
          <w:b/>
          <w:sz w:val="28"/>
          <w:szCs w:val="28"/>
        </w:rPr>
      </w:pPr>
      <w:r w:rsidRPr="005F77A8">
        <w:rPr>
          <w:b/>
          <w:sz w:val="28"/>
          <w:szCs w:val="28"/>
        </w:rPr>
        <w:t xml:space="preserve">Имплантируемые </w:t>
      </w:r>
      <w:r>
        <w:rPr>
          <w:b/>
          <w:sz w:val="28"/>
          <w:szCs w:val="28"/>
        </w:rPr>
        <w:t>КВД у пациентов с дисфункцией ЛЖ</w:t>
      </w:r>
    </w:p>
    <w:p w:rsidR="007F10AA" w:rsidRPr="005F77A8"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rPr>
          <w:trHeight w:val="419"/>
        </w:trPr>
        <w:tc>
          <w:tcPr>
            <w:tcW w:w="6629" w:type="dxa"/>
          </w:tcPr>
          <w:p w:rsidR="007F10AA" w:rsidRPr="004748C5" w:rsidRDefault="007F10AA" w:rsidP="00C155B4">
            <w:pPr>
              <w:ind w:firstLine="709"/>
              <w:rPr>
                <w:b/>
                <w:sz w:val="28"/>
                <w:szCs w:val="28"/>
              </w:rPr>
            </w:pPr>
            <w:r w:rsidRPr="004748C5">
              <w:rPr>
                <w:b/>
                <w:sz w:val="28"/>
                <w:szCs w:val="28"/>
              </w:rPr>
              <w:t>Рекомендации</w:t>
            </w:r>
          </w:p>
        </w:tc>
        <w:tc>
          <w:tcPr>
            <w:tcW w:w="1701" w:type="dxa"/>
          </w:tcPr>
          <w:p w:rsidR="007F10AA" w:rsidRPr="004748C5" w:rsidRDefault="007F10AA" w:rsidP="003E2AAD">
            <w:pPr>
              <w:rPr>
                <w:b/>
                <w:sz w:val="28"/>
                <w:szCs w:val="28"/>
              </w:rPr>
            </w:pPr>
            <w:r>
              <w:rPr>
                <w:b/>
                <w:sz w:val="28"/>
                <w:szCs w:val="28"/>
              </w:rPr>
              <w:t>К</w:t>
            </w:r>
            <w:r w:rsidRPr="004748C5">
              <w:rPr>
                <w:b/>
                <w:sz w:val="28"/>
                <w:szCs w:val="28"/>
              </w:rPr>
              <w:t>ласс</w:t>
            </w:r>
          </w:p>
        </w:tc>
        <w:tc>
          <w:tcPr>
            <w:tcW w:w="1984" w:type="dxa"/>
          </w:tcPr>
          <w:p w:rsidR="007F10AA" w:rsidRPr="004748C5" w:rsidRDefault="007F10AA" w:rsidP="003E2AAD">
            <w:pPr>
              <w:rPr>
                <w:b/>
                <w:sz w:val="28"/>
                <w:szCs w:val="28"/>
              </w:rPr>
            </w:pPr>
            <w:r w:rsidRPr="004748C5">
              <w:rPr>
                <w:b/>
                <w:sz w:val="28"/>
                <w:szCs w:val="28"/>
              </w:rPr>
              <w:t>Уровень</w:t>
            </w:r>
          </w:p>
        </w:tc>
      </w:tr>
      <w:tr w:rsidR="007F10AA" w:rsidRPr="004026C4" w:rsidTr="00982423">
        <w:tc>
          <w:tcPr>
            <w:tcW w:w="6629" w:type="dxa"/>
          </w:tcPr>
          <w:p w:rsidR="007F10AA" w:rsidRPr="00F97889" w:rsidRDefault="007F10AA" w:rsidP="00C155B4">
            <w:pPr>
              <w:pStyle w:val="11"/>
              <w:spacing w:after="0" w:line="240" w:lineRule="auto"/>
              <w:ind w:left="0" w:firstLine="709"/>
              <w:rPr>
                <w:rFonts w:ascii="Times New Roman" w:hAnsi="Times New Roman"/>
                <w:sz w:val="28"/>
                <w:szCs w:val="28"/>
              </w:rPr>
            </w:pPr>
            <w:r w:rsidRPr="00F97889">
              <w:rPr>
                <w:rFonts w:ascii="Times New Roman" w:hAnsi="Times New Roman"/>
                <w:sz w:val="28"/>
                <w:szCs w:val="28"/>
              </w:rPr>
              <w:t xml:space="preserve">КВД терапия рекомендуется для снижения ВСС у пациентов с ХСН (класс </w:t>
            </w:r>
            <w:r w:rsidRPr="00F97889">
              <w:rPr>
                <w:rFonts w:ascii="Times New Roman" w:hAnsi="Times New Roman"/>
                <w:sz w:val="28"/>
                <w:szCs w:val="28"/>
                <w:lang w:val="en-US"/>
              </w:rPr>
              <w:t>NYHAII</w:t>
            </w:r>
            <w:r w:rsidRPr="00F97889">
              <w:rPr>
                <w:rFonts w:ascii="Times New Roman" w:hAnsi="Times New Roman"/>
                <w:sz w:val="28"/>
                <w:szCs w:val="28"/>
              </w:rPr>
              <w:t>-</w:t>
            </w:r>
            <w:r w:rsidRPr="00F97889">
              <w:rPr>
                <w:rFonts w:ascii="Times New Roman" w:hAnsi="Times New Roman"/>
                <w:sz w:val="28"/>
                <w:szCs w:val="28"/>
                <w:lang w:val="en-US"/>
              </w:rPr>
              <w:t>III</w:t>
            </w:r>
            <w:r w:rsidRPr="00F97889">
              <w:rPr>
                <w:rFonts w:ascii="Times New Roman" w:hAnsi="Times New Roman"/>
                <w:sz w:val="28"/>
                <w:szCs w:val="28"/>
              </w:rPr>
              <w:t>) и ФВ левого желудочка  ≤ 35% после ≥ 3 месяцев оптимальной медикаментозной терапии, у которых ожидается выживаемость в течение 1 года с хорошим функциональным статусом. А при и</w:t>
            </w:r>
            <w:r>
              <w:rPr>
                <w:rFonts w:ascii="Times New Roman" w:hAnsi="Times New Roman"/>
                <w:sz w:val="28"/>
                <w:szCs w:val="28"/>
              </w:rPr>
              <w:t xml:space="preserve">шемической этиологии - по меньшей мере </w:t>
            </w:r>
            <w:r w:rsidRPr="00F97889">
              <w:rPr>
                <w:rFonts w:ascii="Times New Roman" w:hAnsi="Times New Roman"/>
                <w:sz w:val="28"/>
                <w:szCs w:val="28"/>
              </w:rPr>
              <w:t>спустя 6 недель после инфаркта миокарда</w:t>
            </w:r>
            <w:r>
              <w:rPr>
                <w:rFonts w:ascii="Times New Roman" w:hAnsi="Times New Roman"/>
                <w:sz w:val="28"/>
                <w:szCs w:val="28"/>
              </w:rPr>
              <w:t>.</w:t>
            </w:r>
          </w:p>
        </w:tc>
        <w:tc>
          <w:tcPr>
            <w:tcW w:w="1701" w:type="dxa"/>
          </w:tcPr>
          <w:p w:rsidR="007F10AA" w:rsidRPr="00F97889" w:rsidRDefault="007F10AA" w:rsidP="00C155B4">
            <w:pPr>
              <w:ind w:firstLine="709"/>
              <w:rPr>
                <w:sz w:val="28"/>
                <w:szCs w:val="28"/>
              </w:rPr>
            </w:pPr>
            <w:r w:rsidRPr="004026C4">
              <w:rPr>
                <w:sz w:val="28"/>
                <w:szCs w:val="28"/>
                <w:lang w:val="en-US"/>
              </w:rPr>
              <w:t>I</w:t>
            </w:r>
          </w:p>
        </w:tc>
        <w:tc>
          <w:tcPr>
            <w:tcW w:w="1984" w:type="dxa"/>
          </w:tcPr>
          <w:p w:rsidR="007F10AA" w:rsidRPr="00F97889" w:rsidRDefault="007F10AA" w:rsidP="00C155B4">
            <w:pPr>
              <w:ind w:firstLine="709"/>
              <w:rPr>
                <w:sz w:val="28"/>
                <w:szCs w:val="28"/>
              </w:rPr>
            </w:pPr>
            <w:r w:rsidRPr="004026C4">
              <w:rPr>
                <w:sz w:val="28"/>
                <w:szCs w:val="28"/>
                <w:lang w:val="en-US"/>
              </w:rPr>
              <w:t>A</w:t>
            </w:r>
          </w:p>
        </w:tc>
      </w:tr>
    </w:tbl>
    <w:p w:rsidR="007F10AA" w:rsidRDefault="007F10AA" w:rsidP="00C155B4">
      <w:pPr>
        <w:ind w:firstLine="709"/>
        <w:jc w:val="center"/>
        <w:rPr>
          <w:b/>
          <w:sz w:val="28"/>
          <w:szCs w:val="28"/>
        </w:rPr>
      </w:pPr>
    </w:p>
    <w:p w:rsidR="007F10AA" w:rsidRDefault="007F10AA" w:rsidP="00C155B4">
      <w:pPr>
        <w:ind w:firstLine="709"/>
        <w:jc w:val="center"/>
        <w:rPr>
          <w:b/>
          <w:sz w:val="28"/>
          <w:szCs w:val="28"/>
        </w:rPr>
      </w:pPr>
      <w:r>
        <w:rPr>
          <w:b/>
          <w:sz w:val="28"/>
          <w:szCs w:val="28"/>
        </w:rPr>
        <w:t>Лечение пациентов с дисфункцией ЛЖ и ЖЭ</w:t>
      </w:r>
    </w:p>
    <w:p w:rsidR="007F10AA" w:rsidRPr="00FC49B2"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FC49B2" w:rsidTr="00982423">
        <w:tc>
          <w:tcPr>
            <w:tcW w:w="6629" w:type="dxa"/>
          </w:tcPr>
          <w:p w:rsidR="007F10AA" w:rsidRPr="00FC49B2" w:rsidRDefault="007F10AA" w:rsidP="00C155B4">
            <w:pPr>
              <w:ind w:firstLine="709"/>
              <w:rPr>
                <w:b/>
                <w:sz w:val="28"/>
                <w:szCs w:val="28"/>
              </w:rPr>
            </w:pPr>
            <w:r w:rsidRPr="00FC49B2">
              <w:rPr>
                <w:b/>
                <w:sz w:val="28"/>
                <w:szCs w:val="28"/>
              </w:rPr>
              <w:t>Рекомендации</w:t>
            </w:r>
          </w:p>
        </w:tc>
        <w:tc>
          <w:tcPr>
            <w:tcW w:w="1701" w:type="dxa"/>
          </w:tcPr>
          <w:p w:rsidR="007F10AA" w:rsidRPr="00FC49B2" w:rsidRDefault="007F10AA" w:rsidP="003E2AAD">
            <w:pPr>
              <w:rPr>
                <w:b/>
                <w:sz w:val="28"/>
                <w:szCs w:val="28"/>
              </w:rPr>
            </w:pPr>
            <w:r>
              <w:rPr>
                <w:b/>
                <w:sz w:val="28"/>
                <w:szCs w:val="28"/>
              </w:rPr>
              <w:t>К</w:t>
            </w:r>
            <w:r w:rsidRPr="00FC49B2">
              <w:rPr>
                <w:b/>
                <w:sz w:val="28"/>
                <w:szCs w:val="28"/>
              </w:rPr>
              <w:t>ласс</w:t>
            </w:r>
          </w:p>
        </w:tc>
        <w:tc>
          <w:tcPr>
            <w:tcW w:w="1984" w:type="dxa"/>
          </w:tcPr>
          <w:p w:rsidR="007F10AA" w:rsidRPr="00FC49B2" w:rsidRDefault="007F10AA" w:rsidP="003E2AAD">
            <w:pPr>
              <w:rPr>
                <w:b/>
                <w:sz w:val="28"/>
                <w:szCs w:val="28"/>
              </w:rPr>
            </w:pPr>
            <w:r w:rsidRPr="00FC49B2">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У пациентов с частыми симптомными </w:t>
            </w:r>
            <w:r>
              <w:rPr>
                <w:sz w:val="28"/>
                <w:szCs w:val="28"/>
              </w:rPr>
              <w:t>ЖЭ</w:t>
            </w:r>
            <w:r w:rsidRPr="004026C4">
              <w:rPr>
                <w:sz w:val="28"/>
                <w:szCs w:val="28"/>
              </w:rPr>
              <w:t xml:space="preserve"> неустойчивой </w:t>
            </w:r>
            <w:r>
              <w:rPr>
                <w:sz w:val="28"/>
                <w:szCs w:val="28"/>
              </w:rPr>
              <w:t>ЖТ</w:t>
            </w:r>
            <w:r w:rsidRPr="004026C4">
              <w:rPr>
                <w:sz w:val="28"/>
                <w:szCs w:val="28"/>
              </w:rPr>
              <w:t>:</w:t>
            </w:r>
          </w:p>
        </w:tc>
        <w:tc>
          <w:tcPr>
            <w:tcW w:w="1701" w:type="dxa"/>
          </w:tcPr>
          <w:p w:rsidR="007F10AA" w:rsidRPr="004026C4" w:rsidRDefault="007F10AA" w:rsidP="00C155B4">
            <w:pPr>
              <w:ind w:firstLine="709"/>
              <w:rPr>
                <w:sz w:val="28"/>
                <w:szCs w:val="28"/>
              </w:rPr>
            </w:pPr>
          </w:p>
        </w:tc>
        <w:tc>
          <w:tcPr>
            <w:tcW w:w="1984" w:type="dxa"/>
          </w:tcPr>
          <w:p w:rsidR="007F10AA" w:rsidRPr="004026C4" w:rsidRDefault="007F10AA" w:rsidP="00C155B4">
            <w:pPr>
              <w:ind w:firstLine="709"/>
              <w:rPr>
                <w:sz w:val="28"/>
                <w:szCs w:val="28"/>
              </w:rPr>
            </w:pP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 должен быть рассмотрен амиодарон </w:t>
            </w:r>
          </w:p>
        </w:tc>
        <w:tc>
          <w:tcPr>
            <w:tcW w:w="1701" w:type="dxa"/>
          </w:tcPr>
          <w:p w:rsidR="007F10AA" w:rsidRPr="004026C4" w:rsidRDefault="007F10AA" w:rsidP="00C155B4">
            <w:pPr>
              <w:ind w:firstLine="709"/>
              <w:rPr>
                <w:sz w:val="28"/>
                <w:szCs w:val="28"/>
                <w:lang w:val="en-US"/>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-должна быть рассмотрена катетерная </w:t>
            </w:r>
            <w:r>
              <w:rPr>
                <w:sz w:val="28"/>
                <w:szCs w:val="28"/>
              </w:rPr>
              <w:t>РЧА</w:t>
            </w:r>
          </w:p>
        </w:tc>
        <w:tc>
          <w:tcPr>
            <w:tcW w:w="1701" w:type="dxa"/>
          </w:tcPr>
          <w:p w:rsidR="007F10AA" w:rsidRPr="004026C4" w:rsidRDefault="007F10AA" w:rsidP="00C155B4">
            <w:pPr>
              <w:ind w:firstLine="709"/>
              <w:rPr>
                <w:sz w:val="28"/>
                <w:szCs w:val="28"/>
              </w:rPr>
            </w:pPr>
            <w:r w:rsidRPr="004026C4">
              <w:rPr>
                <w:sz w:val="28"/>
                <w:szCs w:val="28"/>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Катетерная </w:t>
            </w:r>
            <w:r>
              <w:rPr>
                <w:sz w:val="28"/>
                <w:szCs w:val="28"/>
              </w:rPr>
              <w:t>РЧА</w:t>
            </w:r>
            <w:r w:rsidRPr="004026C4">
              <w:rPr>
                <w:sz w:val="28"/>
                <w:szCs w:val="28"/>
              </w:rPr>
              <w:t xml:space="preserve"> должна быть рассмотрена у пациентов с дисфункцией левого желудочка</w:t>
            </w:r>
            <w:r>
              <w:rPr>
                <w:sz w:val="28"/>
                <w:szCs w:val="28"/>
              </w:rPr>
              <w:t xml:space="preserve"> и связанными с нейЖЭ.</w:t>
            </w:r>
          </w:p>
        </w:tc>
        <w:tc>
          <w:tcPr>
            <w:tcW w:w="1701" w:type="dxa"/>
          </w:tcPr>
          <w:p w:rsidR="007F10AA" w:rsidRPr="004026C4" w:rsidRDefault="007F10AA" w:rsidP="00C155B4">
            <w:pPr>
              <w:ind w:firstLine="709"/>
              <w:rPr>
                <w:sz w:val="28"/>
                <w:szCs w:val="28"/>
              </w:rPr>
            </w:pPr>
            <w:r w:rsidRPr="004026C4">
              <w:rPr>
                <w:sz w:val="28"/>
                <w:szCs w:val="28"/>
                <w:lang w:val="en-US"/>
              </w:rPr>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bl>
    <w:p w:rsidR="007F10AA" w:rsidRDefault="007F10AA" w:rsidP="00C155B4">
      <w:pPr>
        <w:pStyle w:val="Default"/>
        <w:ind w:firstLine="709"/>
        <w:rPr>
          <w:b/>
          <w:color w:val="auto"/>
          <w:sz w:val="28"/>
          <w:szCs w:val="28"/>
          <w:lang w:val="en-US"/>
        </w:rPr>
      </w:pPr>
    </w:p>
    <w:p w:rsidR="003E2AAD" w:rsidRDefault="003E2AAD" w:rsidP="00C155B4">
      <w:pPr>
        <w:pStyle w:val="Default"/>
        <w:ind w:firstLine="709"/>
        <w:rPr>
          <w:rStyle w:val="ae"/>
          <w:b w:val="0"/>
          <w:sz w:val="28"/>
          <w:szCs w:val="28"/>
          <w:lang w:val="en-US"/>
        </w:rPr>
      </w:pPr>
    </w:p>
    <w:p w:rsidR="003E2AAD" w:rsidRDefault="003E2AAD" w:rsidP="00C155B4">
      <w:pPr>
        <w:pStyle w:val="Default"/>
        <w:ind w:firstLine="709"/>
        <w:rPr>
          <w:rStyle w:val="ae"/>
          <w:b w:val="0"/>
          <w:sz w:val="28"/>
          <w:szCs w:val="28"/>
          <w:lang w:val="en-US"/>
        </w:rPr>
      </w:pPr>
    </w:p>
    <w:p w:rsidR="003E2AAD" w:rsidRDefault="003E2AAD" w:rsidP="00C155B4">
      <w:pPr>
        <w:pStyle w:val="Default"/>
        <w:ind w:firstLine="709"/>
        <w:rPr>
          <w:rStyle w:val="ae"/>
          <w:b w:val="0"/>
          <w:sz w:val="28"/>
          <w:szCs w:val="28"/>
          <w:lang w:val="en-US"/>
        </w:rPr>
      </w:pPr>
    </w:p>
    <w:p w:rsidR="003E2AAD" w:rsidRPr="003E2AAD" w:rsidRDefault="003E2AAD" w:rsidP="00C155B4">
      <w:pPr>
        <w:pStyle w:val="Default"/>
        <w:ind w:firstLine="709"/>
        <w:rPr>
          <w:rStyle w:val="ae"/>
          <w:b w:val="0"/>
          <w:sz w:val="28"/>
          <w:szCs w:val="28"/>
          <w:lang w:val="en-US"/>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 xml:space="preserve">9 (продолжение) </w:t>
      </w:r>
    </w:p>
    <w:p w:rsidR="007F10AA" w:rsidRDefault="007F10AA" w:rsidP="00C155B4">
      <w:pPr>
        <w:pStyle w:val="Default"/>
        <w:ind w:firstLine="709"/>
        <w:jc w:val="right"/>
        <w:rPr>
          <w:rStyle w:val="ae"/>
          <w:b w:val="0"/>
          <w:sz w:val="28"/>
          <w:szCs w:val="28"/>
        </w:rPr>
      </w:pPr>
    </w:p>
    <w:p w:rsidR="007F10AA" w:rsidRPr="00B040C4" w:rsidRDefault="007F10AA" w:rsidP="00C155B4">
      <w:pPr>
        <w:ind w:firstLine="709"/>
        <w:jc w:val="center"/>
        <w:rPr>
          <w:b/>
          <w:sz w:val="28"/>
          <w:szCs w:val="28"/>
        </w:rPr>
      </w:pPr>
      <w:r w:rsidRPr="005F77A8">
        <w:rPr>
          <w:b/>
          <w:sz w:val="28"/>
          <w:szCs w:val="28"/>
        </w:rPr>
        <w:t xml:space="preserve">Имплантируемые </w:t>
      </w:r>
      <w:r>
        <w:rPr>
          <w:b/>
          <w:sz w:val="28"/>
          <w:szCs w:val="28"/>
        </w:rPr>
        <w:t xml:space="preserve">КВД у пациентов с ХСН </w:t>
      </w:r>
      <w:r>
        <w:rPr>
          <w:b/>
          <w:sz w:val="28"/>
          <w:szCs w:val="28"/>
          <w:lang w:val="en-US"/>
        </w:rPr>
        <w:t>IV</w:t>
      </w:r>
      <w:r>
        <w:rPr>
          <w:b/>
          <w:sz w:val="28"/>
          <w:szCs w:val="28"/>
        </w:rPr>
        <w:t xml:space="preserve"> ФК </w:t>
      </w:r>
      <w:r>
        <w:rPr>
          <w:b/>
          <w:sz w:val="28"/>
          <w:szCs w:val="28"/>
          <w:lang w:val="en-US"/>
        </w:rPr>
        <w:t>NYHA</w:t>
      </w:r>
      <w:r>
        <w:rPr>
          <w:b/>
          <w:sz w:val="28"/>
          <w:szCs w:val="28"/>
        </w:rPr>
        <w:t>, ожидающих пересадку сердца</w:t>
      </w:r>
    </w:p>
    <w:p w:rsidR="007F10AA" w:rsidRDefault="007F10AA" w:rsidP="00C155B4">
      <w:pPr>
        <w:pStyle w:val="Default"/>
        <w:ind w:firstLine="709"/>
        <w:jc w:val="right"/>
        <w:rPr>
          <w:rStyle w:val="ae"/>
          <w:b w:val="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CA3940" w:rsidTr="00982423">
        <w:tc>
          <w:tcPr>
            <w:tcW w:w="6629" w:type="dxa"/>
          </w:tcPr>
          <w:p w:rsidR="007F10AA" w:rsidRPr="00CA4883" w:rsidRDefault="007F10AA" w:rsidP="00C155B4">
            <w:pPr>
              <w:ind w:firstLine="709"/>
              <w:jc w:val="both"/>
              <w:rPr>
                <w:b/>
                <w:sz w:val="28"/>
                <w:szCs w:val="28"/>
              </w:rPr>
            </w:pPr>
            <w:r w:rsidRPr="00CA4883">
              <w:rPr>
                <w:b/>
                <w:sz w:val="28"/>
                <w:szCs w:val="28"/>
              </w:rPr>
              <w:t>Рекомендации</w:t>
            </w:r>
          </w:p>
        </w:tc>
        <w:tc>
          <w:tcPr>
            <w:tcW w:w="1701" w:type="dxa"/>
          </w:tcPr>
          <w:p w:rsidR="007F10AA" w:rsidRPr="00CA4883" w:rsidRDefault="007F10AA" w:rsidP="003E2AAD">
            <w:pPr>
              <w:jc w:val="both"/>
              <w:rPr>
                <w:b/>
                <w:sz w:val="28"/>
                <w:szCs w:val="28"/>
              </w:rPr>
            </w:pPr>
            <w:r>
              <w:rPr>
                <w:b/>
                <w:sz w:val="28"/>
                <w:szCs w:val="28"/>
              </w:rPr>
              <w:t xml:space="preserve">     К</w:t>
            </w:r>
            <w:r w:rsidRPr="00CA4883">
              <w:rPr>
                <w:b/>
                <w:sz w:val="28"/>
                <w:szCs w:val="28"/>
              </w:rPr>
              <w:t>ласс</w:t>
            </w:r>
          </w:p>
        </w:tc>
        <w:tc>
          <w:tcPr>
            <w:tcW w:w="1984" w:type="dxa"/>
          </w:tcPr>
          <w:p w:rsidR="007F10AA" w:rsidRPr="00CA4883" w:rsidRDefault="007F10AA" w:rsidP="003E2AAD">
            <w:pPr>
              <w:jc w:val="both"/>
              <w:rPr>
                <w:b/>
                <w:sz w:val="28"/>
                <w:szCs w:val="28"/>
              </w:rPr>
            </w:pPr>
            <w:r w:rsidRPr="00CA4883">
              <w:rPr>
                <w:b/>
                <w:sz w:val="28"/>
                <w:szCs w:val="28"/>
              </w:rPr>
              <w:t>Уровень</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rPr>
              <w:t xml:space="preserve">Имплантация </w:t>
            </w:r>
            <w:r>
              <w:rPr>
                <w:sz w:val="28"/>
                <w:szCs w:val="28"/>
              </w:rPr>
              <w:t>КВД</w:t>
            </w:r>
            <w:r w:rsidRPr="00CA3940">
              <w:rPr>
                <w:sz w:val="28"/>
                <w:szCs w:val="28"/>
              </w:rPr>
              <w:t xml:space="preserve"> должна быть рассмотрена для первичного и вторичного предотвращения </w:t>
            </w:r>
            <w:r>
              <w:rPr>
                <w:sz w:val="28"/>
                <w:szCs w:val="28"/>
              </w:rPr>
              <w:t>ВСС</w:t>
            </w:r>
            <w:r w:rsidRPr="00CA3940">
              <w:rPr>
                <w:sz w:val="28"/>
                <w:szCs w:val="28"/>
              </w:rPr>
              <w:t xml:space="preserve"> у пациентов, внесенных в список ожидания на пересадку сердца</w:t>
            </w:r>
          </w:p>
        </w:tc>
        <w:tc>
          <w:tcPr>
            <w:tcW w:w="1701" w:type="dxa"/>
          </w:tcPr>
          <w:p w:rsidR="007F10AA" w:rsidRPr="00CA3940" w:rsidRDefault="007F10AA" w:rsidP="00C155B4">
            <w:pPr>
              <w:ind w:firstLine="709"/>
              <w:jc w:val="center"/>
              <w:rPr>
                <w:sz w:val="28"/>
                <w:szCs w:val="28"/>
                <w:lang w:val="en-US"/>
              </w:rPr>
            </w:pPr>
            <w:r w:rsidRPr="00CA3940">
              <w:rPr>
                <w:sz w:val="28"/>
                <w:szCs w:val="28"/>
                <w:lang w:val="en-US"/>
              </w:rPr>
              <w:t>IIa</w:t>
            </w:r>
          </w:p>
          <w:p w:rsidR="007F10AA" w:rsidRPr="00CA3940" w:rsidRDefault="007F10AA" w:rsidP="00C155B4">
            <w:pPr>
              <w:ind w:firstLine="709"/>
              <w:rPr>
                <w:sz w:val="28"/>
                <w:szCs w:val="28"/>
                <w:lang w:val="en-US"/>
              </w:rPr>
            </w:pPr>
          </w:p>
          <w:p w:rsidR="007F10AA" w:rsidRPr="00CA3940" w:rsidRDefault="007F10AA" w:rsidP="00C155B4">
            <w:pPr>
              <w:ind w:firstLine="709"/>
              <w:rPr>
                <w:sz w:val="28"/>
                <w:szCs w:val="28"/>
              </w:rPr>
            </w:pPr>
          </w:p>
        </w:tc>
        <w:tc>
          <w:tcPr>
            <w:tcW w:w="1984" w:type="dxa"/>
          </w:tcPr>
          <w:p w:rsidR="007F10AA" w:rsidRPr="00CA3940" w:rsidRDefault="007F10AA" w:rsidP="00C155B4">
            <w:pPr>
              <w:ind w:firstLine="709"/>
              <w:jc w:val="center"/>
              <w:rPr>
                <w:sz w:val="28"/>
                <w:szCs w:val="28"/>
                <w:lang w:val="en-US"/>
              </w:rPr>
            </w:pPr>
            <w:r w:rsidRPr="00CA3940">
              <w:rPr>
                <w:sz w:val="28"/>
                <w:szCs w:val="28"/>
                <w:lang w:val="en-US"/>
              </w:rPr>
              <w:t>C</w:t>
            </w:r>
          </w:p>
        </w:tc>
      </w:tr>
    </w:tbl>
    <w:p w:rsidR="007F10AA" w:rsidRDefault="007F10AA" w:rsidP="00C155B4">
      <w:pPr>
        <w:pStyle w:val="Default"/>
        <w:ind w:firstLine="709"/>
        <w:jc w:val="right"/>
        <w:rPr>
          <w:rStyle w:val="ae"/>
          <w:b w:val="0"/>
          <w:sz w:val="28"/>
          <w:szCs w:val="28"/>
        </w:rPr>
      </w:pPr>
    </w:p>
    <w:p w:rsidR="007F10AA" w:rsidRDefault="007F10AA" w:rsidP="00C155B4">
      <w:pPr>
        <w:ind w:firstLine="709"/>
        <w:jc w:val="center"/>
        <w:rPr>
          <w:b/>
          <w:sz w:val="28"/>
          <w:szCs w:val="28"/>
        </w:rPr>
      </w:pPr>
      <w:r>
        <w:rPr>
          <w:b/>
          <w:sz w:val="28"/>
          <w:szCs w:val="28"/>
        </w:rPr>
        <w:t>Лечение пациентов с дисфункцией ЛЖ и устойчивой рецидивирующей мономорфной ЖТ</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5B0C6E" w:rsidRDefault="007F10AA" w:rsidP="00C155B4">
            <w:pPr>
              <w:ind w:firstLine="709"/>
              <w:rPr>
                <w:b/>
                <w:sz w:val="28"/>
                <w:szCs w:val="28"/>
              </w:rPr>
            </w:pPr>
            <w:r w:rsidRPr="005B0C6E">
              <w:rPr>
                <w:b/>
                <w:sz w:val="28"/>
                <w:szCs w:val="28"/>
              </w:rPr>
              <w:t>Рекомендации</w:t>
            </w:r>
          </w:p>
        </w:tc>
        <w:tc>
          <w:tcPr>
            <w:tcW w:w="1701" w:type="dxa"/>
          </w:tcPr>
          <w:p w:rsidR="007F10AA" w:rsidRPr="005B0C6E" w:rsidRDefault="007F10AA" w:rsidP="003E2AAD">
            <w:pPr>
              <w:rPr>
                <w:b/>
                <w:sz w:val="28"/>
                <w:szCs w:val="28"/>
              </w:rPr>
            </w:pPr>
            <w:r>
              <w:rPr>
                <w:b/>
                <w:sz w:val="28"/>
                <w:szCs w:val="28"/>
              </w:rPr>
              <w:t>К</w:t>
            </w:r>
            <w:r w:rsidRPr="005B0C6E">
              <w:rPr>
                <w:b/>
                <w:sz w:val="28"/>
                <w:szCs w:val="28"/>
              </w:rPr>
              <w:t>ласс</w:t>
            </w:r>
          </w:p>
        </w:tc>
        <w:tc>
          <w:tcPr>
            <w:tcW w:w="1984" w:type="dxa"/>
          </w:tcPr>
          <w:p w:rsidR="007F10AA" w:rsidRPr="005B0C6E" w:rsidRDefault="007F10AA" w:rsidP="003E2AAD">
            <w:pPr>
              <w:rPr>
                <w:b/>
                <w:sz w:val="28"/>
                <w:szCs w:val="28"/>
              </w:rPr>
            </w:pPr>
            <w:r w:rsidRPr="005B0C6E">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Оптимизация лечения </w:t>
            </w:r>
            <w:r>
              <w:rPr>
                <w:sz w:val="28"/>
                <w:szCs w:val="28"/>
              </w:rPr>
              <w:t>ХСН</w:t>
            </w:r>
            <w:r w:rsidRPr="004026C4">
              <w:rPr>
                <w:sz w:val="28"/>
                <w:szCs w:val="28"/>
              </w:rPr>
              <w:t xml:space="preserve"> согласно действующим руководствам рекомендуется  пациентам с дисфункцией левого желудочка и устойчивой </w:t>
            </w:r>
            <w:r>
              <w:rPr>
                <w:sz w:val="28"/>
                <w:szCs w:val="28"/>
              </w:rPr>
              <w:t>ЖТ</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Лечение амиодароном должно быть рассмотрено для предотвращения ЖТ у пациентов с или без </w:t>
            </w:r>
            <w:r>
              <w:rPr>
                <w:sz w:val="28"/>
                <w:szCs w:val="28"/>
              </w:rPr>
              <w:t>КВД</w:t>
            </w:r>
            <w:r w:rsidRPr="004026C4">
              <w:rPr>
                <w:sz w:val="28"/>
                <w:szCs w:val="28"/>
              </w:rPr>
              <w:t xml:space="preserve">. </w:t>
            </w:r>
          </w:p>
        </w:tc>
        <w:tc>
          <w:tcPr>
            <w:tcW w:w="1701" w:type="dxa"/>
          </w:tcPr>
          <w:p w:rsidR="007F10AA" w:rsidRPr="004026C4" w:rsidRDefault="007F10AA" w:rsidP="00C155B4">
            <w:pPr>
              <w:ind w:firstLine="709"/>
              <w:rPr>
                <w:sz w:val="28"/>
                <w:szCs w:val="28"/>
              </w:rPr>
            </w:pPr>
            <w:r w:rsidRPr="004026C4">
              <w:rPr>
                <w:sz w:val="28"/>
                <w:szCs w:val="28"/>
                <w:lang w:val="en-US"/>
              </w:rPr>
              <w:t>IIa</w:t>
            </w:r>
          </w:p>
        </w:tc>
        <w:tc>
          <w:tcPr>
            <w:tcW w:w="1984" w:type="dxa"/>
          </w:tcPr>
          <w:p w:rsidR="007F10AA" w:rsidRPr="004026C4" w:rsidRDefault="007F10AA" w:rsidP="00C155B4">
            <w:pPr>
              <w:ind w:firstLine="709"/>
              <w:rPr>
                <w:sz w:val="28"/>
                <w:szCs w:val="28"/>
              </w:rPr>
            </w:pPr>
            <w:r w:rsidRPr="004026C4">
              <w:rPr>
                <w:sz w:val="28"/>
                <w:szCs w:val="28"/>
                <w:lang w:val="en-US"/>
              </w:rPr>
              <w:t>C</w:t>
            </w:r>
          </w:p>
        </w:tc>
      </w:tr>
    </w:tbl>
    <w:p w:rsidR="007F10AA" w:rsidRDefault="007F10AA" w:rsidP="00C155B4">
      <w:pPr>
        <w:ind w:firstLine="709"/>
        <w:rPr>
          <w:b/>
          <w:sz w:val="28"/>
          <w:szCs w:val="28"/>
        </w:rPr>
      </w:pPr>
    </w:p>
    <w:p w:rsidR="007F10AA" w:rsidRDefault="007F10AA" w:rsidP="00C155B4">
      <w:pPr>
        <w:ind w:firstLine="709"/>
        <w:jc w:val="center"/>
        <w:rPr>
          <w:b/>
          <w:sz w:val="28"/>
          <w:szCs w:val="28"/>
        </w:rPr>
      </w:pPr>
      <w:r>
        <w:rPr>
          <w:b/>
          <w:sz w:val="28"/>
          <w:szCs w:val="28"/>
        </w:rPr>
        <w:t>Предотвращение рецидивирующей ЖТ у пациентов с дисфункцией ЛЖ и устойчивой ЖТ</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4026C4" w:rsidTr="00982423">
        <w:tc>
          <w:tcPr>
            <w:tcW w:w="6629" w:type="dxa"/>
          </w:tcPr>
          <w:p w:rsidR="007F10AA" w:rsidRPr="00B56A5C" w:rsidRDefault="007F10AA" w:rsidP="00C155B4">
            <w:pPr>
              <w:ind w:firstLine="709"/>
              <w:rPr>
                <w:b/>
                <w:sz w:val="28"/>
                <w:szCs w:val="28"/>
              </w:rPr>
            </w:pPr>
            <w:r w:rsidRPr="00B56A5C">
              <w:rPr>
                <w:b/>
                <w:sz w:val="28"/>
                <w:szCs w:val="28"/>
              </w:rPr>
              <w:t>Рекомендации</w:t>
            </w:r>
          </w:p>
        </w:tc>
        <w:tc>
          <w:tcPr>
            <w:tcW w:w="1701" w:type="dxa"/>
          </w:tcPr>
          <w:p w:rsidR="007F10AA" w:rsidRPr="00B56A5C" w:rsidRDefault="007F10AA" w:rsidP="003E2AAD">
            <w:pPr>
              <w:rPr>
                <w:b/>
                <w:sz w:val="28"/>
                <w:szCs w:val="28"/>
              </w:rPr>
            </w:pPr>
            <w:r>
              <w:rPr>
                <w:b/>
                <w:sz w:val="28"/>
                <w:szCs w:val="28"/>
              </w:rPr>
              <w:t>К</w:t>
            </w:r>
            <w:r w:rsidRPr="00B56A5C">
              <w:rPr>
                <w:b/>
                <w:sz w:val="28"/>
                <w:szCs w:val="28"/>
              </w:rPr>
              <w:t>ласс</w:t>
            </w:r>
          </w:p>
        </w:tc>
        <w:tc>
          <w:tcPr>
            <w:tcW w:w="1984" w:type="dxa"/>
          </w:tcPr>
          <w:p w:rsidR="007F10AA" w:rsidRPr="00B56A5C" w:rsidRDefault="007F10AA" w:rsidP="003E2AAD">
            <w:pPr>
              <w:rPr>
                <w:b/>
                <w:sz w:val="28"/>
                <w:szCs w:val="28"/>
              </w:rPr>
            </w:pPr>
            <w:r w:rsidRPr="00B56A5C">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Неотложная катетерная </w:t>
            </w:r>
            <w:r>
              <w:rPr>
                <w:sz w:val="28"/>
                <w:szCs w:val="28"/>
              </w:rPr>
              <w:t>РЧА</w:t>
            </w:r>
            <w:r w:rsidRPr="004026C4">
              <w:rPr>
                <w:sz w:val="28"/>
                <w:szCs w:val="28"/>
              </w:rPr>
              <w:t xml:space="preserve"> в специализированном центр</w:t>
            </w:r>
            <w:r>
              <w:rPr>
                <w:sz w:val="28"/>
                <w:szCs w:val="28"/>
              </w:rPr>
              <w:t>е</w:t>
            </w:r>
            <w:r w:rsidRPr="004026C4">
              <w:rPr>
                <w:sz w:val="28"/>
                <w:szCs w:val="28"/>
              </w:rPr>
              <w:t xml:space="preserve"> рекомендуется пациентам представленными непрерывными ЖТ или электрическим штормом, вызванными разрядами  </w:t>
            </w:r>
            <w:r>
              <w:rPr>
                <w:sz w:val="28"/>
                <w:szCs w:val="28"/>
              </w:rPr>
              <w:t>КВД</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Амиодарон или катетерная </w:t>
            </w:r>
            <w:r>
              <w:rPr>
                <w:sz w:val="28"/>
                <w:szCs w:val="28"/>
              </w:rPr>
              <w:t>РЧА</w:t>
            </w:r>
            <w:r w:rsidRPr="004026C4">
              <w:rPr>
                <w:sz w:val="28"/>
                <w:szCs w:val="28"/>
              </w:rPr>
              <w:t xml:space="preserve"> рекомендуется пациентам с повторяющимися разрядами </w:t>
            </w:r>
            <w:r>
              <w:rPr>
                <w:sz w:val="28"/>
                <w:szCs w:val="28"/>
              </w:rPr>
              <w:t>КВДвследствие</w:t>
            </w:r>
            <w:r w:rsidRPr="004026C4">
              <w:rPr>
                <w:sz w:val="28"/>
                <w:szCs w:val="28"/>
              </w:rPr>
              <w:t xml:space="preserve"> устойчивой ЖТ</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рекомендуется пациентам, перенесшим катетерную </w:t>
            </w:r>
            <w:r>
              <w:rPr>
                <w:sz w:val="28"/>
                <w:szCs w:val="28"/>
              </w:rPr>
              <w:t>РЧА</w:t>
            </w:r>
            <w:r w:rsidRPr="004026C4">
              <w:rPr>
                <w:sz w:val="28"/>
                <w:szCs w:val="28"/>
              </w:rPr>
              <w:t xml:space="preserve">, </w:t>
            </w:r>
            <w:r>
              <w:rPr>
                <w:sz w:val="28"/>
                <w:szCs w:val="28"/>
              </w:rPr>
              <w:t>если они подходят по критериям для имплантации</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t>I</w:t>
            </w:r>
          </w:p>
        </w:tc>
        <w:tc>
          <w:tcPr>
            <w:tcW w:w="1984"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Амиодарон или катетерная </w:t>
            </w:r>
            <w:r>
              <w:rPr>
                <w:sz w:val="28"/>
                <w:szCs w:val="28"/>
              </w:rPr>
              <w:t>РЧА</w:t>
            </w:r>
            <w:r w:rsidRPr="004026C4">
              <w:rPr>
                <w:sz w:val="28"/>
                <w:szCs w:val="28"/>
              </w:rPr>
              <w:t xml:space="preserve"> долж</w:t>
            </w:r>
            <w:r>
              <w:rPr>
                <w:sz w:val="28"/>
                <w:szCs w:val="28"/>
              </w:rPr>
              <w:t>ны</w:t>
            </w:r>
            <w:r w:rsidRPr="004026C4">
              <w:rPr>
                <w:sz w:val="28"/>
                <w:szCs w:val="28"/>
              </w:rPr>
              <w:t xml:space="preserve"> быть рассмотрен</w:t>
            </w:r>
            <w:r>
              <w:rPr>
                <w:sz w:val="28"/>
                <w:szCs w:val="28"/>
              </w:rPr>
              <w:t>ы</w:t>
            </w:r>
            <w:r w:rsidRPr="004026C4">
              <w:rPr>
                <w:sz w:val="28"/>
                <w:szCs w:val="28"/>
              </w:rPr>
              <w:t xml:space="preserve"> после первого эпизода устойчивой ЖТ </w:t>
            </w:r>
            <w:r w:rsidRPr="004026C4">
              <w:rPr>
                <w:sz w:val="28"/>
                <w:szCs w:val="28"/>
              </w:rPr>
              <w:lastRenderedPageBreak/>
              <w:t xml:space="preserve">у пациентов </w:t>
            </w:r>
            <w:r>
              <w:rPr>
                <w:sz w:val="28"/>
                <w:szCs w:val="28"/>
              </w:rPr>
              <w:t>с КВД</w:t>
            </w:r>
            <w:r w:rsidRPr="004026C4">
              <w:rPr>
                <w:sz w:val="28"/>
                <w:szCs w:val="28"/>
              </w:rPr>
              <w:t>.</w:t>
            </w:r>
          </w:p>
        </w:tc>
        <w:tc>
          <w:tcPr>
            <w:tcW w:w="1701" w:type="dxa"/>
          </w:tcPr>
          <w:p w:rsidR="007F10AA" w:rsidRPr="004026C4" w:rsidRDefault="007F10AA" w:rsidP="00C155B4">
            <w:pPr>
              <w:ind w:firstLine="709"/>
              <w:rPr>
                <w:sz w:val="28"/>
                <w:szCs w:val="28"/>
                <w:lang w:val="en-US"/>
              </w:rPr>
            </w:pPr>
            <w:r w:rsidRPr="004026C4">
              <w:rPr>
                <w:sz w:val="28"/>
                <w:szCs w:val="28"/>
                <w:lang w:val="en-US"/>
              </w:rPr>
              <w:lastRenderedPageBreak/>
              <w:t>IIa</w:t>
            </w:r>
          </w:p>
        </w:tc>
        <w:tc>
          <w:tcPr>
            <w:tcW w:w="1984" w:type="dxa"/>
          </w:tcPr>
          <w:p w:rsidR="007F10AA" w:rsidRPr="004026C4" w:rsidRDefault="007F10AA" w:rsidP="00C155B4">
            <w:pPr>
              <w:ind w:firstLine="709"/>
              <w:rPr>
                <w:sz w:val="28"/>
                <w:szCs w:val="28"/>
                <w:lang w:val="en-US"/>
              </w:rPr>
            </w:pPr>
            <w:r w:rsidRPr="004026C4">
              <w:rPr>
                <w:sz w:val="28"/>
                <w:szCs w:val="28"/>
                <w:lang w:val="en-US"/>
              </w:rPr>
              <w:t>B</w:t>
            </w:r>
          </w:p>
        </w:tc>
      </w:tr>
    </w:tbl>
    <w:p w:rsidR="007F10AA" w:rsidRDefault="007F10AA" w:rsidP="003E2AAD">
      <w:pPr>
        <w:pStyle w:val="Default"/>
        <w:rPr>
          <w:color w:val="auto"/>
          <w:sz w:val="28"/>
          <w:szCs w:val="28"/>
          <w:lang w:val="en-US"/>
        </w:rPr>
      </w:pPr>
    </w:p>
    <w:p w:rsidR="003E2AAD" w:rsidRDefault="003E2AAD" w:rsidP="003E2AAD">
      <w:pPr>
        <w:pStyle w:val="Default"/>
        <w:rPr>
          <w:color w:val="auto"/>
          <w:sz w:val="28"/>
          <w:szCs w:val="28"/>
          <w:lang w:val="en-US"/>
        </w:rPr>
      </w:pPr>
    </w:p>
    <w:p w:rsidR="003E2AAD" w:rsidRPr="003E2AAD" w:rsidRDefault="003E2AAD" w:rsidP="003E2AAD">
      <w:pPr>
        <w:pStyle w:val="Default"/>
        <w:rPr>
          <w:color w:val="auto"/>
          <w:sz w:val="28"/>
          <w:szCs w:val="28"/>
          <w:lang w:val="en-US"/>
        </w:rPr>
      </w:pPr>
    </w:p>
    <w:p w:rsidR="007F10AA" w:rsidRDefault="007F10AA" w:rsidP="00C155B4">
      <w:pPr>
        <w:pStyle w:val="Default"/>
        <w:ind w:firstLine="709"/>
        <w:jc w:val="right"/>
        <w:rPr>
          <w:color w:val="auto"/>
          <w:sz w:val="28"/>
          <w:szCs w:val="28"/>
        </w:rPr>
      </w:pPr>
      <w:r>
        <w:rPr>
          <w:color w:val="auto"/>
          <w:sz w:val="28"/>
          <w:szCs w:val="28"/>
        </w:rPr>
        <w:t>Приложение 9 (продолжение)</w:t>
      </w: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center"/>
        <w:rPr>
          <w:color w:val="auto"/>
          <w:sz w:val="28"/>
          <w:szCs w:val="28"/>
        </w:rPr>
      </w:pPr>
      <w:r>
        <w:rPr>
          <w:b/>
          <w:sz w:val="28"/>
          <w:szCs w:val="28"/>
        </w:rPr>
        <w:t xml:space="preserve">Сердечная ресинхронизирующая терапия в первичном предотвращении ВСС у пациентов с синусовым ритмом и </w:t>
      </w:r>
      <w:r>
        <w:rPr>
          <w:b/>
          <w:sz w:val="28"/>
          <w:szCs w:val="28"/>
          <w:lang w:val="en-US"/>
        </w:rPr>
        <w:t>III</w:t>
      </w:r>
      <w:r>
        <w:rPr>
          <w:b/>
          <w:sz w:val="28"/>
          <w:szCs w:val="28"/>
        </w:rPr>
        <w:t xml:space="preserve">ФК </w:t>
      </w:r>
      <w:r>
        <w:rPr>
          <w:b/>
          <w:sz w:val="28"/>
          <w:szCs w:val="28"/>
          <w:lang w:val="en-US"/>
        </w:rPr>
        <w:t>NYHA</w:t>
      </w:r>
      <w:r>
        <w:rPr>
          <w:b/>
          <w:sz w:val="28"/>
          <w:szCs w:val="28"/>
        </w:rPr>
        <w:t xml:space="preserve">/амбулаторным </w:t>
      </w:r>
      <w:r>
        <w:rPr>
          <w:b/>
          <w:sz w:val="28"/>
          <w:szCs w:val="28"/>
          <w:lang w:val="en-US"/>
        </w:rPr>
        <w:t>IV</w:t>
      </w:r>
      <w:r>
        <w:rPr>
          <w:b/>
          <w:sz w:val="28"/>
          <w:szCs w:val="28"/>
        </w:rPr>
        <w:t>ФК</w:t>
      </w:r>
      <w:r>
        <w:rPr>
          <w:b/>
          <w:sz w:val="28"/>
          <w:szCs w:val="28"/>
          <w:lang w:val="en-US"/>
        </w:rPr>
        <w:t>NYHA</w:t>
      </w:r>
    </w:p>
    <w:p w:rsidR="007F10AA" w:rsidRDefault="007F10AA" w:rsidP="00C155B4">
      <w:pPr>
        <w:pStyle w:val="Default"/>
        <w:ind w:firstLine="709"/>
        <w:jc w:val="right"/>
        <w:rPr>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CA3940" w:rsidTr="00982423">
        <w:tc>
          <w:tcPr>
            <w:tcW w:w="6629" w:type="dxa"/>
          </w:tcPr>
          <w:p w:rsidR="007F10AA" w:rsidRPr="00CA4883" w:rsidRDefault="007F10AA" w:rsidP="00C155B4">
            <w:pPr>
              <w:ind w:firstLine="709"/>
              <w:rPr>
                <w:b/>
                <w:sz w:val="28"/>
                <w:szCs w:val="28"/>
              </w:rPr>
            </w:pPr>
            <w:r w:rsidRPr="00CA4883">
              <w:rPr>
                <w:b/>
                <w:sz w:val="28"/>
                <w:szCs w:val="28"/>
              </w:rPr>
              <w:t>Рекомендации</w:t>
            </w:r>
          </w:p>
        </w:tc>
        <w:tc>
          <w:tcPr>
            <w:tcW w:w="1701" w:type="dxa"/>
          </w:tcPr>
          <w:p w:rsidR="007F10AA" w:rsidRPr="00CA4883" w:rsidRDefault="007F10AA" w:rsidP="003E2AAD">
            <w:pPr>
              <w:rPr>
                <w:b/>
                <w:sz w:val="28"/>
                <w:szCs w:val="28"/>
              </w:rPr>
            </w:pPr>
            <w:r>
              <w:rPr>
                <w:b/>
                <w:sz w:val="28"/>
                <w:szCs w:val="28"/>
              </w:rPr>
              <w:t xml:space="preserve">    К</w:t>
            </w:r>
            <w:r w:rsidRPr="00CA4883">
              <w:rPr>
                <w:b/>
                <w:sz w:val="28"/>
                <w:szCs w:val="28"/>
              </w:rPr>
              <w:t>ласс</w:t>
            </w:r>
          </w:p>
        </w:tc>
        <w:tc>
          <w:tcPr>
            <w:tcW w:w="1984" w:type="dxa"/>
          </w:tcPr>
          <w:p w:rsidR="007F10AA" w:rsidRPr="00CA4883" w:rsidRDefault="007F10AA" w:rsidP="003E2AAD">
            <w:pPr>
              <w:rPr>
                <w:b/>
                <w:sz w:val="28"/>
                <w:szCs w:val="28"/>
              </w:rPr>
            </w:pPr>
            <w:r w:rsidRPr="00CA4883">
              <w:rPr>
                <w:b/>
                <w:sz w:val="28"/>
                <w:szCs w:val="28"/>
              </w:rPr>
              <w:t>Уровень</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lang w:val="en-US"/>
              </w:rPr>
              <w:t>CRT</w:t>
            </w:r>
            <w:r w:rsidRPr="00CA3940">
              <w:rPr>
                <w:sz w:val="28"/>
                <w:szCs w:val="28"/>
              </w:rPr>
              <w:t xml:space="preserve"> рекомендуется для снижения всех случаев смертности у пациентов с ФВ левого желудочка ≤ 35% и полной блокадой левой ножки пучка Гиса, несмотря на оптимальную фармакологическую  терапию на протяжении последних 3 месяцев, у которых ожидается выживаемость в течение 1 года с хорошим функциональным статусом:</w:t>
            </w:r>
          </w:p>
        </w:tc>
        <w:tc>
          <w:tcPr>
            <w:tcW w:w="1701" w:type="dxa"/>
          </w:tcPr>
          <w:p w:rsidR="007F10AA" w:rsidRPr="00CA3940" w:rsidRDefault="007F10AA" w:rsidP="00C155B4">
            <w:pPr>
              <w:ind w:firstLine="709"/>
              <w:rPr>
                <w:sz w:val="28"/>
                <w:szCs w:val="28"/>
              </w:rPr>
            </w:pPr>
          </w:p>
          <w:p w:rsidR="007F10AA" w:rsidRPr="00CA3940" w:rsidRDefault="007F10AA" w:rsidP="00C155B4">
            <w:pPr>
              <w:ind w:firstLine="709"/>
              <w:rPr>
                <w:sz w:val="28"/>
                <w:szCs w:val="28"/>
              </w:rPr>
            </w:pPr>
          </w:p>
          <w:p w:rsidR="007F10AA" w:rsidRPr="00CA3940" w:rsidRDefault="007F10AA" w:rsidP="00C155B4">
            <w:pPr>
              <w:ind w:firstLine="709"/>
              <w:rPr>
                <w:sz w:val="28"/>
                <w:szCs w:val="28"/>
              </w:rPr>
            </w:pPr>
          </w:p>
        </w:tc>
        <w:tc>
          <w:tcPr>
            <w:tcW w:w="1984" w:type="dxa"/>
          </w:tcPr>
          <w:p w:rsidR="007F10AA" w:rsidRPr="00CA3940" w:rsidRDefault="007F10AA" w:rsidP="00C155B4">
            <w:pPr>
              <w:ind w:firstLine="709"/>
              <w:rPr>
                <w:sz w:val="28"/>
                <w:szCs w:val="28"/>
              </w:rPr>
            </w:pP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rPr>
              <w:t xml:space="preserve">- с продолжительностью </w:t>
            </w:r>
            <w:r w:rsidRPr="00CA3940">
              <w:rPr>
                <w:sz w:val="28"/>
                <w:szCs w:val="28"/>
                <w:lang w:val="en-US"/>
              </w:rPr>
              <w:t>QRS&gt;</w:t>
            </w:r>
            <w:r w:rsidRPr="00CA3940">
              <w:rPr>
                <w:sz w:val="28"/>
                <w:szCs w:val="28"/>
              </w:rPr>
              <w:t>150 мс</w:t>
            </w:r>
          </w:p>
        </w:tc>
        <w:tc>
          <w:tcPr>
            <w:tcW w:w="1701" w:type="dxa"/>
          </w:tcPr>
          <w:p w:rsidR="007F10AA" w:rsidRPr="00CA3940" w:rsidRDefault="007F10AA" w:rsidP="00C155B4">
            <w:pPr>
              <w:ind w:firstLine="709"/>
              <w:rPr>
                <w:sz w:val="28"/>
                <w:szCs w:val="28"/>
                <w:lang w:val="en-US"/>
              </w:rPr>
            </w:pPr>
            <w:r w:rsidRPr="00CA3940">
              <w:rPr>
                <w:sz w:val="28"/>
                <w:szCs w:val="28"/>
                <w:lang w:val="en-US"/>
              </w:rPr>
              <w:t>I</w:t>
            </w:r>
          </w:p>
        </w:tc>
        <w:tc>
          <w:tcPr>
            <w:tcW w:w="1984" w:type="dxa"/>
          </w:tcPr>
          <w:p w:rsidR="007F10AA" w:rsidRPr="00CA3940" w:rsidRDefault="007F10AA" w:rsidP="00C155B4">
            <w:pPr>
              <w:ind w:firstLine="709"/>
              <w:rPr>
                <w:sz w:val="28"/>
                <w:szCs w:val="28"/>
                <w:lang w:val="en-US"/>
              </w:rPr>
            </w:pPr>
            <w:r w:rsidRPr="00CA3940">
              <w:rPr>
                <w:sz w:val="28"/>
                <w:szCs w:val="28"/>
                <w:lang w:val="en-US"/>
              </w:rPr>
              <w:t>A</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lang w:val="en-US"/>
              </w:rPr>
              <w:t>-</w:t>
            </w:r>
            <w:r w:rsidRPr="00CA3940">
              <w:rPr>
                <w:sz w:val="28"/>
                <w:szCs w:val="28"/>
              </w:rPr>
              <w:t xml:space="preserve">с продолжительностью </w:t>
            </w:r>
            <w:r w:rsidRPr="00CA3940">
              <w:rPr>
                <w:sz w:val="28"/>
                <w:szCs w:val="28"/>
                <w:lang w:val="en-US"/>
              </w:rPr>
              <w:t>QRS</w:t>
            </w:r>
            <w:r w:rsidRPr="00CA3940">
              <w:rPr>
                <w:sz w:val="28"/>
                <w:szCs w:val="28"/>
              </w:rPr>
              <w:t xml:space="preserve"> 120-150 мс</w:t>
            </w:r>
          </w:p>
        </w:tc>
        <w:tc>
          <w:tcPr>
            <w:tcW w:w="1701" w:type="dxa"/>
          </w:tcPr>
          <w:p w:rsidR="007F10AA" w:rsidRPr="00CA3940" w:rsidRDefault="007F10AA" w:rsidP="00C155B4">
            <w:pPr>
              <w:ind w:firstLine="709"/>
              <w:rPr>
                <w:sz w:val="28"/>
                <w:szCs w:val="28"/>
                <w:lang w:val="en-US"/>
              </w:rPr>
            </w:pPr>
            <w:r w:rsidRPr="00CA3940">
              <w:rPr>
                <w:sz w:val="28"/>
                <w:szCs w:val="28"/>
                <w:lang w:val="en-US"/>
              </w:rPr>
              <w:t>I</w:t>
            </w:r>
          </w:p>
        </w:tc>
        <w:tc>
          <w:tcPr>
            <w:tcW w:w="1984" w:type="dxa"/>
          </w:tcPr>
          <w:p w:rsidR="007F10AA" w:rsidRPr="00CA3940" w:rsidRDefault="007F10AA" w:rsidP="00C155B4">
            <w:pPr>
              <w:ind w:firstLine="709"/>
              <w:rPr>
                <w:sz w:val="28"/>
                <w:szCs w:val="28"/>
                <w:lang w:val="en-US"/>
              </w:rPr>
            </w:pPr>
            <w:r w:rsidRPr="00CA3940">
              <w:rPr>
                <w:sz w:val="28"/>
                <w:szCs w:val="28"/>
                <w:lang w:val="en-US"/>
              </w:rPr>
              <w:t>B</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lang w:val="en-US"/>
              </w:rPr>
              <w:t>CRT</w:t>
            </w:r>
            <w:r w:rsidRPr="00CA3940">
              <w:rPr>
                <w:sz w:val="28"/>
                <w:szCs w:val="28"/>
              </w:rPr>
              <w:t xml:space="preserve"> должен быть рассмотрен для снижения всех случаев смертности у пациентов с ФВ левого желудочка  ≤ 35% без полной блокадой левой ножки пучка Гиса, несмотря на оптимальную фармакологическую терапию на протяжении последних 3 месяцев, у которых ожидается выживаемость в течение 1 года с хорошим функциональным статусом:</w:t>
            </w:r>
          </w:p>
        </w:tc>
        <w:tc>
          <w:tcPr>
            <w:tcW w:w="1701" w:type="dxa"/>
          </w:tcPr>
          <w:p w:rsidR="007F10AA" w:rsidRPr="00CA3940" w:rsidRDefault="007F10AA" w:rsidP="00C155B4">
            <w:pPr>
              <w:ind w:firstLine="709"/>
              <w:rPr>
                <w:sz w:val="28"/>
                <w:szCs w:val="28"/>
              </w:rPr>
            </w:pPr>
          </w:p>
        </w:tc>
        <w:tc>
          <w:tcPr>
            <w:tcW w:w="1984" w:type="dxa"/>
          </w:tcPr>
          <w:p w:rsidR="007F10AA" w:rsidRPr="00CA3940" w:rsidRDefault="007F10AA" w:rsidP="00C155B4">
            <w:pPr>
              <w:ind w:firstLine="709"/>
              <w:rPr>
                <w:sz w:val="28"/>
                <w:szCs w:val="28"/>
              </w:rPr>
            </w:pPr>
          </w:p>
        </w:tc>
      </w:tr>
      <w:tr w:rsidR="007F10AA" w:rsidRPr="00CA3940" w:rsidTr="00982423">
        <w:tc>
          <w:tcPr>
            <w:tcW w:w="6629" w:type="dxa"/>
          </w:tcPr>
          <w:p w:rsidR="007F10AA" w:rsidRPr="00CA3940" w:rsidRDefault="007F10AA" w:rsidP="00C155B4">
            <w:pPr>
              <w:ind w:firstLine="709"/>
              <w:rPr>
                <w:sz w:val="28"/>
                <w:szCs w:val="28"/>
                <w:lang w:val="en-US"/>
              </w:rPr>
            </w:pPr>
            <w:r w:rsidRPr="00CA3940">
              <w:rPr>
                <w:sz w:val="28"/>
                <w:szCs w:val="28"/>
              </w:rPr>
              <w:t xml:space="preserve">     - с продолжительностью </w:t>
            </w:r>
            <w:r w:rsidRPr="00CA3940">
              <w:rPr>
                <w:sz w:val="28"/>
                <w:szCs w:val="28"/>
                <w:lang w:val="en-US"/>
              </w:rPr>
              <w:t>QRS&gt;150</w:t>
            </w:r>
            <w:r w:rsidRPr="00CA3940">
              <w:rPr>
                <w:sz w:val="28"/>
                <w:szCs w:val="28"/>
              </w:rPr>
              <w:t xml:space="preserve"> мс</w:t>
            </w:r>
          </w:p>
        </w:tc>
        <w:tc>
          <w:tcPr>
            <w:tcW w:w="1701" w:type="dxa"/>
          </w:tcPr>
          <w:p w:rsidR="007F10AA" w:rsidRPr="00CA3940" w:rsidRDefault="007F10AA" w:rsidP="00C155B4">
            <w:pPr>
              <w:ind w:firstLine="709"/>
              <w:rPr>
                <w:sz w:val="28"/>
                <w:szCs w:val="28"/>
                <w:lang w:val="en-US"/>
              </w:rPr>
            </w:pPr>
            <w:r w:rsidRPr="00CA3940">
              <w:rPr>
                <w:sz w:val="28"/>
                <w:szCs w:val="28"/>
                <w:lang w:val="en-US"/>
              </w:rPr>
              <w:t>IIa</w:t>
            </w:r>
          </w:p>
        </w:tc>
        <w:tc>
          <w:tcPr>
            <w:tcW w:w="1984" w:type="dxa"/>
          </w:tcPr>
          <w:p w:rsidR="007F10AA" w:rsidRPr="00CA3940" w:rsidRDefault="007F10AA" w:rsidP="00C155B4">
            <w:pPr>
              <w:ind w:firstLine="709"/>
              <w:rPr>
                <w:sz w:val="28"/>
                <w:szCs w:val="28"/>
                <w:lang w:val="en-US"/>
              </w:rPr>
            </w:pPr>
            <w:r w:rsidRPr="00CA3940">
              <w:rPr>
                <w:sz w:val="28"/>
                <w:szCs w:val="28"/>
                <w:lang w:val="en-US"/>
              </w:rPr>
              <w:t>B</w:t>
            </w:r>
          </w:p>
        </w:tc>
      </w:tr>
      <w:tr w:rsidR="007F10AA" w:rsidRPr="00CA3940" w:rsidTr="00982423">
        <w:tc>
          <w:tcPr>
            <w:tcW w:w="6629" w:type="dxa"/>
          </w:tcPr>
          <w:p w:rsidR="007F10AA" w:rsidRPr="00CA3940" w:rsidRDefault="007F10AA" w:rsidP="00C155B4">
            <w:pPr>
              <w:pStyle w:val="11"/>
              <w:spacing w:after="0" w:line="240" w:lineRule="auto"/>
              <w:ind w:left="0" w:firstLine="709"/>
              <w:rPr>
                <w:rFonts w:ascii="Times New Roman" w:hAnsi="Times New Roman"/>
                <w:sz w:val="28"/>
                <w:szCs w:val="28"/>
                <w:lang w:val="en-US"/>
              </w:rPr>
            </w:pPr>
            <w:r>
              <w:rPr>
                <w:rFonts w:ascii="Times New Roman" w:hAnsi="Times New Roman"/>
                <w:sz w:val="28"/>
                <w:szCs w:val="28"/>
              </w:rPr>
              <w:t>-</w:t>
            </w:r>
            <w:r w:rsidRPr="00CA3940">
              <w:rPr>
                <w:rFonts w:ascii="Times New Roman" w:hAnsi="Times New Roman"/>
                <w:sz w:val="28"/>
                <w:szCs w:val="28"/>
              </w:rPr>
              <w:t xml:space="preserve">с продолжительностью </w:t>
            </w:r>
            <w:r w:rsidRPr="00CA3940">
              <w:rPr>
                <w:rFonts w:ascii="Times New Roman" w:hAnsi="Times New Roman"/>
                <w:sz w:val="28"/>
                <w:szCs w:val="28"/>
                <w:lang w:val="en-US"/>
              </w:rPr>
              <w:t>QRS 120-150</w:t>
            </w:r>
          </w:p>
        </w:tc>
        <w:tc>
          <w:tcPr>
            <w:tcW w:w="1701" w:type="dxa"/>
          </w:tcPr>
          <w:p w:rsidR="007F10AA" w:rsidRPr="00CA3940" w:rsidRDefault="007F10AA" w:rsidP="00C155B4">
            <w:pPr>
              <w:ind w:firstLine="709"/>
              <w:rPr>
                <w:sz w:val="28"/>
                <w:szCs w:val="28"/>
                <w:lang w:val="en-US"/>
              </w:rPr>
            </w:pPr>
            <w:r w:rsidRPr="00CA3940">
              <w:rPr>
                <w:sz w:val="28"/>
                <w:szCs w:val="28"/>
                <w:lang w:val="en-US"/>
              </w:rPr>
              <w:t>IIb</w:t>
            </w:r>
          </w:p>
        </w:tc>
        <w:tc>
          <w:tcPr>
            <w:tcW w:w="1984" w:type="dxa"/>
          </w:tcPr>
          <w:p w:rsidR="007F10AA" w:rsidRPr="00CA3940" w:rsidRDefault="007F10AA" w:rsidP="00C155B4">
            <w:pPr>
              <w:ind w:firstLine="709"/>
              <w:rPr>
                <w:sz w:val="28"/>
                <w:szCs w:val="28"/>
                <w:lang w:val="en-US"/>
              </w:rPr>
            </w:pPr>
            <w:r w:rsidRPr="00CA3940">
              <w:rPr>
                <w:sz w:val="28"/>
                <w:szCs w:val="28"/>
                <w:lang w:val="en-US"/>
              </w:rPr>
              <w:t>B</w:t>
            </w:r>
          </w:p>
        </w:tc>
      </w:tr>
    </w:tbl>
    <w:p w:rsidR="007F10AA" w:rsidRDefault="007F10AA" w:rsidP="00C155B4">
      <w:pPr>
        <w:pStyle w:val="Default"/>
        <w:ind w:firstLine="709"/>
        <w:rPr>
          <w:color w:val="auto"/>
          <w:sz w:val="28"/>
          <w:szCs w:val="28"/>
        </w:rPr>
      </w:pPr>
    </w:p>
    <w:p w:rsidR="007F10AA" w:rsidRDefault="007F10AA" w:rsidP="00C155B4">
      <w:pPr>
        <w:pStyle w:val="Default"/>
        <w:ind w:firstLine="709"/>
        <w:jc w:val="center"/>
        <w:rPr>
          <w:color w:val="auto"/>
          <w:sz w:val="28"/>
          <w:szCs w:val="28"/>
        </w:rPr>
      </w:pPr>
      <w:r>
        <w:rPr>
          <w:b/>
          <w:sz w:val="28"/>
          <w:szCs w:val="28"/>
        </w:rPr>
        <w:t xml:space="preserve">Сердечная ресинхронизирующая терапия в первичном предотвращении ВСС у пациентов с перманентной ФП и </w:t>
      </w:r>
      <w:r>
        <w:rPr>
          <w:b/>
          <w:sz w:val="28"/>
          <w:szCs w:val="28"/>
          <w:lang w:val="en-US"/>
        </w:rPr>
        <w:t>III</w:t>
      </w:r>
      <w:r>
        <w:rPr>
          <w:b/>
          <w:sz w:val="28"/>
          <w:szCs w:val="28"/>
        </w:rPr>
        <w:t xml:space="preserve">ФК </w:t>
      </w:r>
      <w:r>
        <w:rPr>
          <w:b/>
          <w:sz w:val="28"/>
          <w:szCs w:val="28"/>
          <w:lang w:val="en-US"/>
        </w:rPr>
        <w:t>NYHA</w:t>
      </w:r>
      <w:r>
        <w:rPr>
          <w:b/>
          <w:sz w:val="28"/>
          <w:szCs w:val="28"/>
        </w:rPr>
        <w:t xml:space="preserve">/амбулаторным </w:t>
      </w:r>
      <w:r>
        <w:rPr>
          <w:b/>
          <w:sz w:val="28"/>
          <w:szCs w:val="28"/>
          <w:lang w:val="en-US"/>
        </w:rPr>
        <w:t>IV</w:t>
      </w:r>
      <w:r>
        <w:rPr>
          <w:b/>
          <w:sz w:val="28"/>
          <w:szCs w:val="28"/>
        </w:rPr>
        <w:t xml:space="preserve"> ФК </w:t>
      </w:r>
      <w:r>
        <w:rPr>
          <w:b/>
          <w:sz w:val="28"/>
          <w:szCs w:val="28"/>
          <w:lang w:val="en-US"/>
        </w:rPr>
        <w:t>NYHA</w:t>
      </w:r>
    </w:p>
    <w:p w:rsidR="007F10AA" w:rsidRDefault="007F10AA" w:rsidP="00C155B4">
      <w:pPr>
        <w:pStyle w:val="Default"/>
        <w:ind w:firstLine="709"/>
        <w:jc w:val="right"/>
        <w:rPr>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CA4883" w:rsidTr="00982423">
        <w:tc>
          <w:tcPr>
            <w:tcW w:w="6629" w:type="dxa"/>
          </w:tcPr>
          <w:p w:rsidR="007F10AA" w:rsidRPr="00CA4883" w:rsidRDefault="007F10AA" w:rsidP="00C155B4">
            <w:pPr>
              <w:ind w:firstLine="709"/>
              <w:rPr>
                <w:b/>
                <w:sz w:val="28"/>
                <w:szCs w:val="28"/>
              </w:rPr>
            </w:pPr>
            <w:r w:rsidRPr="00CA4883">
              <w:rPr>
                <w:b/>
                <w:sz w:val="28"/>
                <w:szCs w:val="28"/>
              </w:rPr>
              <w:t>Рекомендации</w:t>
            </w:r>
          </w:p>
        </w:tc>
        <w:tc>
          <w:tcPr>
            <w:tcW w:w="1701" w:type="dxa"/>
          </w:tcPr>
          <w:p w:rsidR="007F10AA" w:rsidRPr="00CA4883" w:rsidRDefault="007F10AA" w:rsidP="003E2AAD">
            <w:pPr>
              <w:rPr>
                <w:b/>
                <w:sz w:val="28"/>
                <w:szCs w:val="28"/>
              </w:rPr>
            </w:pPr>
            <w:r>
              <w:rPr>
                <w:b/>
                <w:sz w:val="28"/>
                <w:szCs w:val="28"/>
              </w:rPr>
              <w:t xml:space="preserve">  К</w:t>
            </w:r>
            <w:r w:rsidRPr="00CA4883">
              <w:rPr>
                <w:b/>
                <w:sz w:val="28"/>
                <w:szCs w:val="28"/>
              </w:rPr>
              <w:t>ласс</w:t>
            </w:r>
          </w:p>
        </w:tc>
        <w:tc>
          <w:tcPr>
            <w:tcW w:w="1984" w:type="dxa"/>
          </w:tcPr>
          <w:p w:rsidR="007F10AA" w:rsidRPr="00CA4883" w:rsidRDefault="007F10AA" w:rsidP="003E2AAD">
            <w:pPr>
              <w:rPr>
                <w:b/>
                <w:sz w:val="28"/>
                <w:szCs w:val="28"/>
              </w:rPr>
            </w:pPr>
            <w:r w:rsidRPr="00CA4883">
              <w:rPr>
                <w:b/>
                <w:sz w:val="28"/>
                <w:szCs w:val="28"/>
              </w:rPr>
              <w:t>Уровень</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lang w:val="en-US"/>
              </w:rPr>
              <w:t>CRT</w:t>
            </w:r>
            <w:r w:rsidRPr="00CA3940">
              <w:rPr>
                <w:sz w:val="28"/>
                <w:szCs w:val="28"/>
              </w:rPr>
              <w:t xml:space="preserve"> должен быть рассмотрен для снижения всех случаев смерти у пациентов с </w:t>
            </w:r>
            <w:r>
              <w:rPr>
                <w:sz w:val="28"/>
                <w:szCs w:val="28"/>
              </w:rPr>
              <w:t>ХСН</w:t>
            </w:r>
            <w:r w:rsidRPr="00CA3940">
              <w:rPr>
                <w:sz w:val="28"/>
                <w:szCs w:val="28"/>
              </w:rPr>
              <w:t xml:space="preserve"> с </w:t>
            </w:r>
            <w:r w:rsidRPr="00CA3940">
              <w:rPr>
                <w:sz w:val="28"/>
                <w:szCs w:val="28"/>
                <w:lang w:val="en-US"/>
              </w:rPr>
              <w:t>QRS</w:t>
            </w:r>
            <w:r w:rsidRPr="00CA3940">
              <w:rPr>
                <w:sz w:val="28"/>
                <w:szCs w:val="28"/>
              </w:rPr>
              <w:t xml:space="preserve"> ≥ 120 мс и </w:t>
            </w:r>
          </w:p>
          <w:p w:rsidR="007F10AA" w:rsidRPr="00CA3940" w:rsidRDefault="007F10AA" w:rsidP="00C155B4">
            <w:pPr>
              <w:ind w:firstLine="709"/>
              <w:rPr>
                <w:sz w:val="28"/>
                <w:szCs w:val="28"/>
              </w:rPr>
            </w:pPr>
            <w:r w:rsidRPr="00CA3940">
              <w:rPr>
                <w:sz w:val="28"/>
                <w:szCs w:val="28"/>
              </w:rPr>
              <w:t xml:space="preserve">ФВ левого желудочка ≤ 35%, у которых сохраняется   </w:t>
            </w:r>
            <w:r w:rsidRPr="00CA3940">
              <w:rPr>
                <w:sz w:val="28"/>
                <w:szCs w:val="28"/>
                <w:lang w:val="en-US"/>
              </w:rPr>
              <w:t>III</w:t>
            </w:r>
            <w:r w:rsidRPr="00CA3940">
              <w:rPr>
                <w:sz w:val="28"/>
                <w:szCs w:val="28"/>
              </w:rPr>
              <w:t xml:space="preserve"> ФК по </w:t>
            </w:r>
            <w:r w:rsidRPr="00CA3940">
              <w:rPr>
                <w:sz w:val="28"/>
                <w:szCs w:val="28"/>
                <w:lang w:val="en-US"/>
              </w:rPr>
              <w:t>NYHA</w:t>
            </w:r>
            <w:r w:rsidRPr="00CA3940">
              <w:rPr>
                <w:sz w:val="28"/>
                <w:szCs w:val="28"/>
              </w:rPr>
              <w:t xml:space="preserve">/амбулаторно </w:t>
            </w:r>
            <w:r w:rsidRPr="00CA3940">
              <w:rPr>
                <w:sz w:val="28"/>
                <w:szCs w:val="28"/>
                <w:lang w:val="en-US"/>
              </w:rPr>
              <w:t>I</w:t>
            </w:r>
            <w:r>
              <w:rPr>
                <w:sz w:val="28"/>
                <w:szCs w:val="28"/>
                <w:lang w:val="en-US"/>
              </w:rPr>
              <w:t>V</w:t>
            </w:r>
            <w:r w:rsidRPr="00CA3940">
              <w:rPr>
                <w:sz w:val="28"/>
                <w:szCs w:val="28"/>
              </w:rPr>
              <w:t xml:space="preserve">ФК,  несмотря на оптимальную фармакологическую  терапию на протяжении последних 3 месяцев, у которых ожидается выживаемость в течение 1 года с </w:t>
            </w:r>
            <w:r w:rsidRPr="00CA3940">
              <w:rPr>
                <w:sz w:val="28"/>
                <w:szCs w:val="28"/>
              </w:rPr>
              <w:lastRenderedPageBreak/>
              <w:t>хорошим функциональным статусом, при условии, что бивентрикулярная стимуляция максимально приближена к 100% и может быть достигнута.</w:t>
            </w:r>
          </w:p>
        </w:tc>
        <w:tc>
          <w:tcPr>
            <w:tcW w:w="1701" w:type="dxa"/>
          </w:tcPr>
          <w:p w:rsidR="007F10AA" w:rsidRPr="00CA3940" w:rsidRDefault="007F10AA" w:rsidP="00C155B4">
            <w:pPr>
              <w:ind w:firstLine="709"/>
              <w:rPr>
                <w:sz w:val="28"/>
                <w:szCs w:val="28"/>
                <w:lang w:val="en-US"/>
              </w:rPr>
            </w:pPr>
            <w:r w:rsidRPr="00CA3940">
              <w:rPr>
                <w:sz w:val="28"/>
                <w:szCs w:val="28"/>
                <w:lang w:val="en-US"/>
              </w:rPr>
              <w:lastRenderedPageBreak/>
              <w:t>IIa</w:t>
            </w:r>
          </w:p>
        </w:tc>
        <w:tc>
          <w:tcPr>
            <w:tcW w:w="1984" w:type="dxa"/>
          </w:tcPr>
          <w:p w:rsidR="007F10AA" w:rsidRPr="00CA3940" w:rsidRDefault="007F10AA" w:rsidP="00C155B4">
            <w:pPr>
              <w:ind w:firstLine="709"/>
              <w:rPr>
                <w:sz w:val="28"/>
                <w:szCs w:val="28"/>
                <w:lang w:val="en-US"/>
              </w:rPr>
            </w:pPr>
            <w:r w:rsidRPr="00CA3940">
              <w:rPr>
                <w:sz w:val="28"/>
                <w:szCs w:val="28"/>
                <w:lang w:val="en-US"/>
              </w:rPr>
              <w:t>B</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rPr>
              <w:lastRenderedPageBreak/>
              <w:t xml:space="preserve">Аблация  </w:t>
            </w:r>
            <w:r>
              <w:rPr>
                <w:sz w:val="28"/>
                <w:szCs w:val="28"/>
              </w:rPr>
              <w:t>АВ-</w:t>
            </w:r>
            <w:r w:rsidRPr="00CA3940">
              <w:rPr>
                <w:sz w:val="28"/>
                <w:szCs w:val="28"/>
              </w:rPr>
              <w:t>узла должна быть рассмотрена в случае неполной бивентрикулярной стимуляции</w:t>
            </w:r>
          </w:p>
        </w:tc>
        <w:tc>
          <w:tcPr>
            <w:tcW w:w="1701" w:type="dxa"/>
          </w:tcPr>
          <w:p w:rsidR="007F10AA" w:rsidRPr="00CA3940" w:rsidRDefault="007F10AA" w:rsidP="00C155B4">
            <w:pPr>
              <w:ind w:firstLine="709"/>
              <w:rPr>
                <w:sz w:val="28"/>
                <w:szCs w:val="28"/>
                <w:lang w:val="en-US"/>
              </w:rPr>
            </w:pPr>
            <w:r w:rsidRPr="00CA3940">
              <w:rPr>
                <w:sz w:val="28"/>
                <w:szCs w:val="28"/>
                <w:lang w:val="en-US"/>
              </w:rPr>
              <w:t>IIa</w:t>
            </w:r>
          </w:p>
        </w:tc>
        <w:tc>
          <w:tcPr>
            <w:tcW w:w="1984" w:type="dxa"/>
          </w:tcPr>
          <w:p w:rsidR="007F10AA" w:rsidRPr="00CA3940" w:rsidRDefault="007F10AA" w:rsidP="00C155B4">
            <w:pPr>
              <w:ind w:firstLine="709"/>
              <w:rPr>
                <w:sz w:val="28"/>
                <w:szCs w:val="28"/>
                <w:lang w:val="en-US"/>
              </w:rPr>
            </w:pPr>
            <w:r w:rsidRPr="00CA3940">
              <w:rPr>
                <w:sz w:val="28"/>
                <w:szCs w:val="28"/>
                <w:lang w:val="en-US"/>
              </w:rPr>
              <w:t>B</w:t>
            </w:r>
          </w:p>
        </w:tc>
      </w:tr>
    </w:tbl>
    <w:p w:rsidR="007F10AA" w:rsidRDefault="007F10AA" w:rsidP="00C155B4">
      <w:pPr>
        <w:pStyle w:val="Default"/>
        <w:ind w:firstLine="709"/>
        <w:rPr>
          <w:color w:val="auto"/>
          <w:sz w:val="28"/>
          <w:szCs w:val="28"/>
        </w:rPr>
      </w:pPr>
    </w:p>
    <w:p w:rsidR="007F10AA" w:rsidRDefault="007F10AA" w:rsidP="00C155B4">
      <w:pPr>
        <w:pStyle w:val="Default"/>
        <w:ind w:firstLine="709"/>
        <w:jc w:val="right"/>
        <w:rPr>
          <w:color w:val="auto"/>
          <w:sz w:val="28"/>
          <w:szCs w:val="28"/>
        </w:rPr>
      </w:pPr>
      <w:r>
        <w:rPr>
          <w:color w:val="auto"/>
          <w:sz w:val="28"/>
          <w:szCs w:val="28"/>
        </w:rPr>
        <w:t>Приложение 9 (продолжение)</w:t>
      </w:r>
    </w:p>
    <w:p w:rsidR="007F10AA" w:rsidRDefault="007F10AA" w:rsidP="00C155B4">
      <w:pPr>
        <w:pStyle w:val="Default"/>
        <w:ind w:firstLine="709"/>
        <w:jc w:val="right"/>
        <w:rPr>
          <w:color w:val="auto"/>
          <w:sz w:val="28"/>
          <w:szCs w:val="28"/>
        </w:rPr>
      </w:pPr>
    </w:p>
    <w:p w:rsidR="007F10AA" w:rsidRDefault="007F10AA" w:rsidP="00C155B4">
      <w:pPr>
        <w:ind w:firstLine="709"/>
        <w:jc w:val="center"/>
        <w:rPr>
          <w:b/>
          <w:sz w:val="28"/>
          <w:szCs w:val="28"/>
        </w:rPr>
      </w:pPr>
      <w:r>
        <w:rPr>
          <w:b/>
          <w:sz w:val="28"/>
          <w:szCs w:val="28"/>
        </w:rPr>
        <w:t xml:space="preserve">Сердечная ресинхронизирующая терапия с функцией дефибрилляции в первичном предотвращении ВСС при синусовом ритме с умеренной      сердечной недостаточностью </w:t>
      </w:r>
      <w:r w:rsidRPr="00492C78">
        <w:rPr>
          <w:b/>
          <w:sz w:val="28"/>
          <w:szCs w:val="28"/>
        </w:rPr>
        <w:t>(II ФК NYHA)</w:t>
      </w:r>
    </w:p>
    <w:p w:rsidR="007F10AA" w:rsidRPr="004138E9" w:rsidRDefault="007F10AA" w:rsidP="00C155B4">
      <w:pPr>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701"/>
        <w:gridCol w:w="1984"/>
      </w:tblGrid>
      <w:tr w:rsidR="007F10AA" w:rsidRPr="00AE4B27" w:rsidTr="00982423">
        <w:tc>
          <w:tcPr>
            <w:tcW w:w="6629" w:type="dxa"/>
          </w:tcPr>
          <w:p w:rsidR="007F10AA" w:rsidRPr="00AE4B27" w:rsidRDefault="007F10AA" w:rsidP="00C155B4">
            <w:pPr>
              <w:ind w:firstLine="709"/>
              <w:rPr>
                <w:b/>
                <w:sz w:val="28"/>
                <w:szCs w:val="28"/>
              </w:rPr>
            </w:pPr>
            <w:r w:rsidRPr="00AE4B27">
              <w:rPr>
                <w:b/>
                <w:sz w:val="28"/>
                <w:szCs w:val="28"/>
              </w:rPr>
              <w:t>Рекомендации</w:t>
            </w:r>
          </w:p>
        </w:tc>
        <w:tc>
          <w:tcPr>
            <w:tcW w:w="1701" w:type="dxa"/>
          </w:tcPr>
          <w:p w:rsidR="007F10AA" w:rsidRPr="00AE4B27" w:rsidRDefault="007F10AA" w:rsidP="003E2AAD">
            <w:pPr>
              <w:rPr>
                <w:b/>
                <w:sz w:val="28"/>
                <w:szCs w:val="28"/>
              </w:rPr>
            </w:pPr>
            <w:r>
              <w:rPr>
                <w:b/>
                <w:sz w:val="28"/>
                <w:szCs w:val="28"/>
              </w:rPr>
              <w:t xml:space="preserve">   К</w:t>
            </w:r>
            <w:r w:rsidRPr="00AE4B27">
              <w:rPr>
                <w:b/>
                <w:sz w:val="28"/>
                <w:szCs w:val="28"/>
              </w:rPr>
              <w:t>ласс</w:t>
            </w:r>
          </w:p>
        </w:tc>
        <w:tc>
          <w:tcPr>
            <w:tcW w:w="1984" w:type="dxa"/>
          </w:tcPr>
          <w:p w:rsidR="007F10AA" w:rsidRPr="00AE4B27" w:rsidRDefault="007F10AA" w:rsidP="003E2AAD">
            <w:pPr>
              <w:rPr>
                <w:b/>
                <w:sz w:val="28"/>
                <w:szCs w:val="28"/>
              </w:rPr>
            </w:pPr>
            <w:r w:rsidRPr="00AE4B27">
              <w:rPr>
                <w:b/>
                <w:sz w:val="28"/>
                <w:szCs w:val="28"/>
              </w:rPr>
              <w:t>Уровень</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lang w:val="en-US"/>
              </w:rPr>
              <w:t>CRT</w:t>
            </w:r>
            <w:r w:rsidRPr="00CA3940">
              <w:rPr>
                <w:sz w:val="28"/>
                <w:szCs w:val="28"/>
              </w:rPr>
              <w:t xml:space="preserve">- </w:t>
            </w:r>
            <w:r w:rsidRPr="00CA3940">
              <w:rPr>
                <w:sz w:val="28"/>
                <w:szCs w:val="28"/>
                <w:lang w:val="en-US"/>
              </w:rPr>
              <w:t>D</w:t>
            </w:r>
            <w:r w:rsidRPr="00CA3940">
              <w:rPr>
                <w:sz w:val="28"/>
                <w:szCs w:val="28"/>
              </w:rPr>
              <w:t xml:space="preserve"> рекомендуется для снижения всех случаев смертности у пациентов с </w:t>
            </w:r>
            <w:r>
              <w:rPr>
                <w:sz w:val="28"/>
                <w:szCs w:val="28"/>
              </w:rPr>
              <w:t>ХСН</w:t>
            </w:r>
            <w:r w:rsidRPr="00CA3940">
              <w:rPr>
                <w:sz w:val="28"/>
                <w:szCs w:val="28"/>
              </w:rPr>
              <w:t xml:space="preserve"> с </w:t>
            </w:r>
            <w:r w:rsidRPr="00CA3940">
              <w:rPr>
                <w:sz w:val="28"/>
                <w:szCs w:val="28"/>
                <w:lang w:val="en-US"/>
              </w:rPr>
              <w:t>QRS</w:t>
            </w:r>
            <w:r w:rsidRPr="00CA3940">
              <w:rPr>
                <w:sz w:val="28"/>
                <w:szCs w:val="28"/>
              </w:rPr>
              <w:t xml:space="preserve"> ≥ 130 мс и </w:t>
            </w:r>
          </w:p>
          <w:p w:rsidR="007F10AA" w:rsidRPr="00CA3940" w:rsidRDefault="007F10AA" w:rsidP="00C155B4">
            <w:pPr>
              <w:ind w:firstLine="709"/>
              <w:rPr>
                <w:sz w:val="28"/>
                <w:szCs w:val="28"/>
              </w:rPr>
            </w:pPr>
            <w:r w:rsidRPr="00CA3940">
              <w:rPr>
                <w:sz w:val="28"/>
                <w:szCs w:val="28"/>
              </w:rPr>
              <w:t>ФВ левого желудочка ≤  30%,  полной блокадой левой ножки пучка Гиса, несмотря на оптимальную фармакологическую  терапию на протяжении последних 3 месяцев, у которых ожидается выживаемость в течение 1 года с хорошим функциональным статусом.</w:t>
            </w:r>
          </w:p>
        </w:tc>
        <w:tc>
          <w:tcPr>
            <w:tcW w:w="1701" w:type="dxa"/>
          </w:tcPr>
          <w:p w:rsidR="007F10AA" w:rsidRPr="00CA3940" w:rsidRDefault="007F10AA" w:rsidP="00C155B4">
            <w:pPr>
              <w:ind w:firstLine="709"/>
              <w:rPr>
                <w:sz w:val="28"/>
                <w:szCs w:val="28"/>
                <w:lang w:val="en-US"/>
              </w:rPr>
            </w:pPr>
            <w:r w:rsidRPr="00CA3940">
              <w:rPr>
                <w:sz w:val="28"/>
                <w:szCs w:val="28"/>
                <w:lang w:val="en-US"/>
              </w:rPr>
              <w:t>I</w:t>
            </w:r>
          </w:p>
        </w:tc>
        <w:tc>
          <w:tcPr>
            <w:tcW w:w="1984" w:type="dxa"/>
          </w:tcPr>
          <w:p w:rsidR="007F10AA" w:rsidRPr="00CA3940" w:rsidRDefault="007F10AA" w:rsidP="00C155B4">
            <w:pPr>
              <w:ind w:firstLine="709"/>
              <w:rPr>
                <w:sz w:val="28"/>
                <w:szCs w:val="28"/>
              </w:rPr>
            </w:pPr>
            <w:r w:rsidRPr="00CA3940">
              <w:rPr>
                <w:sz w:val="28"/>
                <w:szCs w:val="28"/>
              </w:rPr>
              <w:t>А</w:t>
            </w:r>
          </w:p>
        </w:tc>
      </w:tr>
      <w:tr w:rsidR="007F10AA" w:rsidRPr="00CA3940" w:rsidTr="00982423">
        <w:tc>
          <w:tcPr>
            <w:tcW w:w="6629" w:type="dxa"/>
          </w:tcPr>
          <w:p w:rsidR="007F10AA" w:rsidRPr="00CA3940" w:rsidRDefault="007F10AA" w:rsidP="00C155B4">
            <w:pPr>
              <w:ind w:firstLine="709"/>
              <w:rPr>
                <w:sz w:val="28"/>
                <w:szCs w:val="28"/>
              </w:rPr>
            </w:pPr>
            <w:r w:rsidRPr="00CA3940">
              <w:rPr>
                <w:sz w:val="28"/>
                <w:szCs w:val="28"/>
              </w:rPr>
              <w:t>CRT- D может быть рассмотрен для пр</w:t>
            </w:r>
            <w:r>
              <w:rPr>
                <w:sz w:val="28"/>
                <w:szCs w:val="28"/>
              </w:rPr>
              <w:t xml:space="preserve">едупреждения  госпитализации по </w:t>
            </w:r>
            <w:r w:rsidRPr="00CA3940">
              <w:rPr>
                <w:sz w:val="28"/>
                <w:szCs w:val="28"/>
              </w:rPr>
              <w:t xml:space="preserve">поводу сердечной недостаточности пациентам с продолжительностью QRS ≥ 150 мс, независимо  от морфологии </w:t>
            </w:r>
            <w:r w:rsidRPr="00CA3940">
              <w:rPr>
                <w:sz w:val="28"/>
                <w:szCs w:val="28"/>
                <w:lang w:val="en-US"/>
              </w:rPr>
              <w:t>QRS</w:t>
            </w:r>
            <w:r w:rsidRPr="00CA3940">
              <w:rPr>
                <w:sz w:val="28"/>
                <w:szCs w:val="28"/>
              </w:rPr>
              <w:t xml:space="preserve"> и  ФВ левого желудочка ≤  35% , несмотря на оптимальную фармакологическую  терапию на протяжении последних 3 месяцев, у которых ожидается выживаемость в течение 1 года с хорошим функциональным статусом.</w:t>
            </w:r>
          </w:p>
        </w:tc>
        <w:tc>
          <w:tcPr>
            <w:tcW w:w="1701" w:type="dxa"/>
          </w:tcPr>
          <w:p w:rsidR="007F10AA" w:rsidRPr="00CA3940" w:rsidRDefault="007F10AA" w:rsidP="00C155B4">
            <w:pPr>
              <w:ind w:firstLine="709"/>
              <w:rPr>
                <w:sz w:val="28"/>
                <w:szCs w:val="28"/>
                <w:lang w:val="en-US"/>
              </w:rPr>
            </w:pPr>
            <w:r w:rsidRPr="00CA3940">
              <w:rPr>
                <w:sz w:val="28"/>
                <w:szCs w:val="28"/>
                <w:lang w:val="en-US"/>
              </w:rPr>
              <w:t>IIb</w:t>
            </w:r>
          </w:p>
        </w:tc>
        <w:tc>
          <w:tcPr>
            <w:tcW w:w="1984" w:type="dxa"/>
          </w:tcPr>
          <w:p w:rsidR="007F10AA" w:rsidRPr="00CA3940" w:rsidRDefault="007F10AA" w:rsidP="00C155B4">
            <w:pPr>
              <w:ind w:firstLine="709"/>
              <w:rPr>
                <w:sz w:val="28"/>
                <w:szCs w:val="28"/>
                <w:lang w:val="en-US"/>
              </w:rPr>
            </w:pPr>
            <w:r w:rsidRPr="00CA3940">
              <w:rPr>
                <w:sz w:val="28"/>
                <w:szCs w:val="28"/>
                <w:lang w:val="en-US"/>
              </w:rPr>
              <w:t>A</w:t>
            </w:r>
          </w:p>
        </w:tc>
      </w:tr>
    </w:tbl>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p>
    <w:p w:rsidR="007F10AA" w:rsidRDefault="007F10AA" w:rsidP="003E2AAD">
      <w:pPr>
        <w:pStyle w:val="Default"/>
        <w:rPr>
          <w:color w:val="auto"/>
          <w:sz w:val="28"/>
          <w:szCs w:val="28"/>
          <w:lang w:val="en-US"/>
        </w:rPr>
      </w:pPr>
    </w:p>
    <w:p w:rsidR="003E2AAD" w:rsidRDefault="003E2AAD" w:rsidP="003E2AAD">
      <w:pPr>
        <w:pStyle w:val="Default"/>
        <w:rPr>
          <w:color w:val="auto"/>
          <w:sz w:val="28"/>
          <w:szCs w:val="28"/>
          <w:lang w:val="en-US"/>
        </w:rPr>
      </w:pPr>
    </w:p>
    <w:p w:rsidR="003E2AAD" w:rsidRDefault="003E2AAD" w:rsidP="003E2AAD">
      <w:pPr>
        <w:pStyle w:val="Default"/>
        <w:rPr>
          <w:color w:val="auto"/>
          <w:sz w:val="28"/>
          <w:szCs w:val="28"/>
          <w:lang w:val="en-US"/>
        </w:rPr>
      </w:pPr>
    </w:p>
    <w:p w:rsidR="003E2AAD" w:rsidRDefault="003E2AAD" w:rsidP="003E2AAD">
      <w:pPr>
        <w:pStyle w:val="Default"/>
        <w:rPr>
          <w:color w:val="auto"/>
          <w:sz w:val="28"/>
          <w:szCs w:val="28"/>
          <w:lang w:val="en-US"/>
        </w:rPr>
      </w:pPr>
    </w:p>
    <w:p w:rsidR="003E2AAD" w:rsidRDefault="003E2AAD" w:rsidP="003E2AAD">
      <w:pPr>
        <w:pStyle w:val="Default"/>
        <w:rPr>
          <w:color w:val="auto"/>
          <w:sz w:val="28"/>
          <w:szCs w:val="28"/>
          <w:lang w:val="en-US"/>
        </w:rPr>
      </w:pPr>
    </w:p>
    <w:p w:rsidR="003E2AAD" w:rsidRPr="003E2AAD" w:rsidRDefault="003E2AAD" w:rsidP="003E2AAD">
      <w:pPr>
        <w:pStyle w:val="Default"/>
        <w:rPr>
          <w:color w:val="auto"/>
          <w:sz w:val="28"/>
          <w:szCs w:val="28"/>
          <w:lang w:val="en-US"/>
        </w:rPr>
      </w:pPr>
    </w:p>
    <w:p w:rsidR="007F10AA" w:rsidRDefault="007F10AA" w:rsidP="00C155B4">
      <w:pPr>
        <w:pStyle w:val="Default"/>
        <w:ind w:firstLine="709"/>
        <w:jc w:val="right"/>
        <w:rPr>
          <w:color w:val="auto"/>
          <w:sz w:val="28"/>
          <w:szCs w:val="28"/>
        </w:rPr>
      </w:pPr>
      <w:r w:rsidRPr="00473A80">
        <w:rPr>
          <w:color w:val="auto"/>
          <w:sz w:val="28"/>
          <w:szCs w:val="28"/>
        </w:rPr>
        <w:t xml:space="preserve">Приложение </w:t>
      </w:r>
      <w:r>
        <w:rPr>
          <w:color w:val="auto"/>
          <w:sz w:val="28"/>
          <w:szCs w:val="28"/>
        </w:rPr>
        <w:t>10</w:t>
      </w:r>
    </w:p>
    <w:p w:rsidR="007F10AA" w:rsidRPr="00EC7FF2" w:rsidRDefault="007F10AA" w:rsidP="00C155B4">
      <w:pPr>
        <w:pStyle w:val="Default"/>
        <w:ind w:firstLine="709"/>
        <w:jc w:val="center"/>
        <w:rPr>
          <w:b/>
          <w:color w:val="auto"/>
          <w:sz w:val="28"/>
          <w:szCs w:val="28"/>
        </w:rPr>
      </w:pPr>
      <w:r w:rsidRPr="00EC7FF2">
        <w:rPr>
          <w:b/>
          <w:color w:val="auto"/>
          <w:sz w:val="28"/>
          <w:szCs w:val="28"/>
        </w:rPr>
        <w:t>Лечение ЖА и предотвращение ВСС при отдельных нозологиях</w:t>
      </w:r>
      <w:r>
        <w:rPr>
          <w:b/>
          <w:color w:val="auto"/>
          <w:sz w:val="28"/>
          <w:szCs w:val="28"/>
        </w:rPr>
        <w:t xml:space="preserve"> и состояниях </w:t>
      </w:r>
    </w:p>
    <w:p w:rsidR="007F10AA" w:rsidRPr="00EC7FF2" w:rsidRDefault="007F10AA" w:rsidP="00C155B4">
      <w:pPr>
        <w:autoSpaceDE w:val="0"/>
        <w:autoSpaceDN w:val="0"/>
        <w:adjustRightInd w:val="0"/>
        <w:ind w:firstLine="709"/>
        <w:jc w:val="center"/>
        <w:rPr>
          <w:lang w:val="en-US"/>
        </w:rPr>
      </w:pPr>
      <w:r w:rsidRPr="00EC7FF2">
        <w:rPr>
          <w:lang w:val="en-US"/>
        </w:rPr>
        <w:t>(</w:t>
      </w:r>
      <w:r w:rsidRPr="00EC7FF2">
        <w:t>адаптированоиз</w:t>
      </w:r>
      <w:r w:rsidRPr="00EC7FF2">
        <w:rPr>
          <w:lang w:val="en-US"/>
        </w:rPr>
        <w:t xml:space="preserve"> 2015 ESC Guidelines for the management of patients with ventricular arrhythmias and the prevention of sudden cardiac death)</w:t>
      </w:r>
    </w:p>
    <w:p w:rsidR="007F10AA" w:rsidRPr="00EC7FF2" w:rsidRDefault="007F10AA" w:rsidP="00C155B4">
      <w:pPr>
        <w:pStyle w:val="Default"/>
        <w:ind w:firstLine="709"/>
        <w:jc w:val="center"/>
        <w:rPr>
          <w:b/>
          <w:color w:val="auto"/>
          <w:sz w:val="28"/>
          <w:szCs w:val="28"/>
          <w:lang w:val="en-US"/>
        </w:rPr>
      </w:pPr>
    </w:p>
    <w:p w:rsidR="007F10AA"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r w:rsidRPr="00904081">
        <w:rPr>
          <w:rFonts w:ascii="Times New Roman" w:hAnsi="Times New Roman"/>
          <w:b/>
          <w:iCs/>
          <w:sz w:val="28"/>
          <w:szCs w:val="28"/>
          <w:u w:color="99CC00"/>
        </w:rPr>
        <w:t>Стратификация риска и ведение пациентов с ДКМП</w:t>
      </w:r>
    </w:p>
    <w:p w:rsidR="007F10AA" w:rsidRPr="00904081"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47"/>
        <w:gridCol w:w="1899"/>
        <w:gridCol w:w="2268"/>
      </w:tblGrid>
      <w:tr w:rsidR="007F10AA" w:rsidRPr="004026C4" w:rsidTr="00982423">
        <w:tc>
          <w:tcPr>
            <w:tcW w:w="6147" w:type="dxa"/>
          </w:tcPr>
          <w:p w:rsidR="007F10AA" w:rsidRPr="00904081" w:rsidRDefault="007F10AA" w:rsidP="00C155B4">
            <w:pPr>
              <w:ind w:firstLine="709"/>
              <w:rPr>
                <w:b/>
                <w:sz w:val="28"/>
                <w:szCs w:val="28"/>
              </w:rPr>
            </w:pPr>
            <w:r w:rsidRPr="00904081">
              <w:rPr>
                <w:b/>
                <w:sz w:val="28"/>
                <w:szCs w:val="28"/>
              </w:rPr>
              <w:t>Рекомендации</w:t>
            </w:r>
          </w:p>
        </w:tc>
        <w:tc>
          <w:tcPr>
            <w:tcW w:w="1899" w:type="dxa"/>
          </w:tcPr>
          <w:p w:rsidR="007F10AA" w:rsidRPr="00904081" w:rsidRDefault="007F10AA" w:rsidP="003E2AAD">
            <w:pPr>
              <w:rPr>
                <w:b/>
                <w:sz w:val="28"/>
                <w:szCs w:val="28"/>
              </w:rPr>
            </w:pPr>
            <w:r>
              <w:rPr>
                <w:b/>
                <w:sz w:val="28"/>
                <w:szCs w:val="28"/>
              </w:rPr>
              <w:t>К</w:t>
            </w:r>
            <w:r w:rsidRPr="00904081">
              <w:rPr>
                <w:b/>
                <w:sz w:val="28"/>
                <w:szCs w:val="28"/>
              </w:rPr>
              <w:t>ласс</w:t>
            </w:r>
          </w:p>
        </w:tc>
        <w:tc>
          <w:tcPr>
            <w:tcW w:w="2268" w:type="dxa"/>
          </w:tcPr>
          <w:p w:rsidR="007F10AA" w:rsidRPr="00904081" w:rsidRDefault="007F10AA" w:rsidP="003E2AAD">
            <w:pPr>
              <w:rPr>
                <w:b/>
                <w:sz w:val="28"/>
                <w:szCs w:val="28"/>
              </w:rPr>
            </w:pPr>
            <w:r w:rsidRPr="00904081">
              <w:rPr>
                <w:b/>
                <w:sz w:val="28"/>
                <w:szCs w:val="28"/>
              </w:rPr>
              <w:t>Уровень</w:t>
            </w:r>
          </w:p>
        </w:tc>
      </w:tr>
      <w:tr w:rsidR="007F10AA" w:rsidRPr="004026C4" w:rsidTr="00982423">
        <w:tc>
          <w:tcPr>
            <w:tcW w:w="6147" w:type="dxa"/>
          </w:tcPr>
          <w:p w:rsidR="007F10AA" w:rsidRPr="00B52970"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Оптимальная медикаментозная терапия (иАПФ, бета-блокаторы, антагонисты альдостерона)  рекомендована у пациентов с ДКМП для уменьшения риска ВСС и прогрессирования ХСН.</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lang w:val="en-US"/>
              </w:rPr>
              <w:t>A</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Незамедлительное выявление и лечение аритмогенных факторов (например, проаритмические лекарства, гипокалиемия) и коморбидных состояний (например, заболевания щитовидной железы) рекомендовано пациентам с ДКМП и ЖА. </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0324B8"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С</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КАГ рекомендована при стабильном течении ДКМП со средним риском ИБС и дебютом ЖА.</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FC7ADA"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В</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Имплантация КВД рекомендована пациентам ДКМП с гемодинамически нестабильными ЖТ/ФЖ, у которых ожидается выживаемость более 1 года с хорошим функциональным статусом. </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lang w:val="en-US"/>
              </w:rPr>
              <w:t>A</w:t>
            </w:r>
          </w:p>
        </w:tc>
      </w:tr>
      <w:tr w:rsidR="007F10AA" w:rsidRPr="004026C4" w:rsidTr="00982423">
        <w:tc>
          <w:tcPr>
            <w:tcW w:w="6147" w:type="dxa"/>
          </w:tcPr>
          <w:p w:rsidR="007F10AA" w:rsidRPr="00FC7AD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Имплантация КВД рекомендована пациентам с ДКМП и симптомной ХСН (класс </w:t>
            </w:r>
            <w:r>
              <w:rPr>
                <w:rFonts w:ascii="Times New Roman" w:hAnsi="Times New Roman" w:cs="Times New Roman"/>
                <w:color w:val="auto"/>
                <w:sz w:val="28"/>
                <w:szCs w:val="28"/>
                <w:lang w:val="en-US"/>
              </w:rPr>
              <w:t>NYHAII</w:t>
            </w:r>
            <w:r w:rsidRPr="00FC7ADA">
              <w:rPr>
                <w:rFonts w:ascii="Times New Roman" w:hAnsi="Times New Roman" w:cs="Times New Roman"/>
                <w:color w:val="auto"/>
                <w:sz w:val="28"/>
                <w:szCs w:val="28"/>
              </w:rPr>
              <w:t>-</w:t>
            </w:r>
            <w:r>
              <w:rPr>
                <w:rFonts w:ascii="Times New Roman" w:hAnsi="Times New Roman" w:cs="Times New Roman"/>
                <w:color w:val="auto"/>
                <w:sz w:val="28"/>
                <w:szCs w:val="28"/>
                <w:lang w:val="en-US"/>
              </w:rPr>
              <w:t>III</w:t>
            </w:r>
            <w:r>
              <w:rPr>
                <w:rFonts w:ascii="Times New Roman" w:hAnsi="Times New Roman" w:cs="Times New Roman"/>
                <w:color w:val="auto"/>
                <w:sz w:val="28"/>
                <w:szCs w:val="28"/>
              </w:rPr>
              <w:t>) и сниженной ФВ левого желудочка ≤35% несмотря на оптимальное медикаментозное лечение в течение более 3 месяцев, у которых ожидается выживаемость более 1 года с хорошим функциональным статусом</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FC7ADA"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В</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Катетерная РЧА рекомендована пациентам с ДКМП и </w:t>
            </w:r>
            <w:r>
              <w:rPr>
                <w:rFonts w:ascii="Times New Roman" w:hAnsi="Times New Roman" w:cs="Times New Roman"/>
                <w:color w:val="auto"/>
                <w:sz w:val="28"/>
                <w:szCs w:val="28"/>
                <w:lang w:val="en-US"/>
              </w:rPr>
              <w:t>re</w:t>
            </w:r>
            <w:r w:rsidRPr="00F22B53">
              <w:rPr>
                <w:rFonts w:ascii="Times New Roman" w:hAnsi="Times New Roman" w:cs="Times New Roman"/>
                <w:color w:val="auto"/>
                <w:sz w:val="28"/>
                <w:szCs w:val="28"/>
              </w:rPr>
              <w:t>-</w:t>
            </w:r>
            <w:r>
              <w:rPr>
                <w:rFonts w:ascii="Times New Roman" w:hAnsi="Times New Roman" w:cs="Times New Roman"/>
                <w:color w:val="auto"/>
                <w:sz w:val="28"/>
                <w:szCs w:val="28"/>
                <w:lang w:val="en-US"/>
              </w:rPr>
              <w:t>entry</w:t>
            </w:r>
            <w:r>
              <w:rPr>
                <w:rFonts w:ascii="Times New Roman" w:hAnsi="Times New Roman" w:cs="Times New Roman"/>
                <w:color w:val="auto"/>
                <w:sz w:val="28"/>
                <w:szCs w:val="28"/>
              </w:rPr>
              <w:t xml:space="preserve"> ЖТ из ветвей пучка Гиса, рефрактерной к ААТ. </w:t>
            </w:r>
          </w:p>
        </w:tc>
        <w:tc>
          <w:tcPr>
            <w:tcW w:w="1899" w:type="dxa"/>
          </w:tcPr>
          <w:p w:rsidR="007F10AA" w:rsidRPr="00750DA2"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w:t>
            </w:r>
          </w:p>
        </w:tc>
        <w:tc>
          <w:tcPr>
            <w:tcW w:w="2268" w:type="dxa"/>
          </w:tcPr>
          <w:p w:rsidR="007F10AA" w:rsidRPr="00FC7ADA"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В</w:t>
            </w:r>
          </w:p>
        </w:tc>
      </w:tr>
      <w:tr w:rsidR="007F10AA" w:rsidRPr="004026C4" w:rsidTr="00982423">
        <w:tc>
          <w:tcPr>
            <w:tcW w:w="6147" w:type="dxa"/>
          </w:tcPr>
          <w:p w:rsidR="007F10AA" w:rsidRPr="00F22B53"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Имплантация КВД должна быть </w:t>
            </w:r>
            <w:r>
              <w:rPr>
                <w:rFonts w:ascii="Times New Roman" w:hAnsi="Times New Roman" w:cs="Times New Roman"/>
                <w:color w:val="auto"/>
                <w:sz w:val="28"/>
                <w:szCs w:val="28"/>
              </w:rPr>
              <w:lastRenderedPageBreak/>
              <w:t xml:space="preserve">рассмотрена у пациентов с ДКМП с подтвержденной этиологией вследствие мутации гена </w:t>
            </w:r>
            <w:r>
              <w:rPr>
                <w:rFonts w:ascii="Times New Roman" w:hAnsi="Times New Roman" w:cs="Times New Roman"/>
                <w:color w:val="auto"/>
                <w:sz w:val="28"/>
                <w:szCs w:val="28"/>
                <w:lang w:val="en-US"/>
              </w:rPr>
              <w:t>LMNA</w:t>
            </w:r>
            <w:r>
              <w:rPr>
                <w:rFonts w:ascii="Times New Roman" w:hAnsi="Times New Roman" w:cs="Times New Roman"/>
                <w:color w:val="auto"/>
                <w:sz w:val="28"/>
                <w:szCs w:val="28"/>
              </w:rPr>
              <w:t xml:space="preserve"> и клиническими факторами риска.</w:t>
            </w:r>
          </w:p>
        </w:tc>
        <w:tc>
          <w:tcPr>
            <w:tcW w:w="1899" w:type="dxa"/>
          </w:tcPr>
          <w:p w:rsidR="007F10AA" w:rsidRPr="00F22B5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lastRenderedPageBreak/>
              <w:t>IIa</w:t>
            </w:r>
          </w:p>
        </w:tc>
        <w:tc>
          <w:tcPr>
            <w:tcW w:w="2268" w:type="dxa"/>
          </w:tcPr>
          <w:p w:rsidR="007F10AA" w:rsidRPr="00F22B5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B</w:t>
            </w:r>
          </w:p>
        </w:tc>
      </w:tr>
      <w:tr w:rsidR="007F10AA" w:rsidRPr="004026C4" w:rsidTr="00982423">
        <w:tc>
          <w:tcPr>
            <w:tcW w:w="6147" w:type="dxa"/>
          </w:tcPr>
          <w:p w:rsidR="007F10AA" w:rsidRPr="00F22B53"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lastRenderedPageBreak/>
              <w:t>Применение амиодарона должно быть рассмотрено у пациентов с КВД с повторяющимися разрядами КВД несмотря на оптимальное программирование устройства.</w:t>
            </w:r>
          </w:p>
        </w:tc>
        <w:tc>
          <w:tcPr>
            <w:tcW w:w="1899" w:type="dxa"/>
          </w:tcPr>
          <w:p w:rsidR="007F10AA" w:rsidRPr="00F22B5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IIa</w:t>
            </w:r>
          </w:p>
        </w:tc>
        <w:tc>
          <w:tcPr>
            <w:tcW w:w="2268" w:type="dxa"/>
          </w:tcPr>
          <w:p w:rsidR="007F10AA" w:rsidRPr="00932FA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С</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Катетерная РЧА предполагается  у пациентов с ДКМП и ЖА не из ветвей пучка Гиса, рефрактерной к оптимальной медикаментозной терапии. </w:t>
            </w:r>
          </w:p>
        </w:tc>
        <w:tc>
          <w:tcPr>
            <w:tcW w:w="1899" w:type="dxa"/>
          </w:tcPr>
          <w:p w:rsidR="007F10AA" w:rsidRPr="00F22B5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IIa</w:t>
            </w:r>
          </w:p>
        </w:tc>
        <w:tc>
          <w:tcPr>
            <w:tcW w:w="2268" w:type="dxa"/>
          </w:tcPr>
          <w:p w:rsidR="007F10AA" w:rsidRPr="00932FA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В</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Инвазивная программируемая желудочковая стимуляция может рассматриваться для стратификации факторов риска ВСС.</w:t>
            </w:r>
          </w:p>
        </w:tc>
        <w:tc>
          <w:tcPr>
            <w:tcW w:w="1899" w:type="dxa"/>
          </w:tcPr>
          <w:p w:rsidR="007F10AA" w:rsidRPr="003B3A07"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lang w:val="en-US"/>
              </w:rPr>
              <w:t>II</w:t>
            </w:r>
            <w:r>
              <w:rPr>
                <w:rFonts w:ascii="Times New Roman" w:hAnsi="Times New Roman" w:cs="Times New Roman"/>
                <w:color w:val="auto"/>
                <w:sz w:val="28"/>
                <w:szCs w:val="28"/>
              </w:rPr>
              <w:t>в</w:t>
            </w:r>
          </w:p>
        </w:tc>
        <w:tc>
          <w:tcPr>
            <w:tcW w:w="2268" w:type="dxa"/>
          </w:tcPr>
          <w:p w:rsidR="007F10AA" w:rsidRPr="00932FA3"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В</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Амиодарон не рекомендуется для лечения бессимптомной неустойчивой ЖТ у пациентов с ДКМП. </w:t>
            </w:r>
          </w:p>
        </w:tc>
        <w:tc>
          <w:tcPr>
            <w:tcW w:w="1899" w:type="dxa"/>
          </w:tcPr>
          <w:p w:rsidR="007F10AA" w:rsidRPr="00416FF5"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III</w:t>
            </w:r>
          </w:p>
        </w:tc>
        <w:tc>
          <w:tcPr>
            <w:tcW w:w="2268" w:type="dxa"/>
          </w:tcPr>
          <w:p w:rsidR="007F10AA" w:rsidRPr="00416FF5"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A</w:t>
            </w:r>
          </w:p>
        </w:tc>
      </w:tr>
      <w:tr w:rsidR="007F10AA" w:rsidRPr="004026C4" w:rsidTr="00982423">
        <w:tc>
          <w:tcPr>
            <w:tcW w:w="6147" w:type="dxa"/>
          </w:tcPr>
          <w:p w:rsidR="007F10AA"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Использование блокаторов натриевых каналов и дронедарона для лечения ЖА не рекомендуется пациентам с ДКМП. </w:t>
            </w:r>
          </w:p>
        </w:tc>
        <w:tc>
          <w:tcPr>
            <w:tcW w:w="1899" w:type="dxa"/>
          </w:tcPr>
          <w:p w:rsidR="007F10AA" w:rsidRPr="00416FF5"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III</w:t>
            </w:r>
          </w:p>
        </w:tc>
        <w:tc>
          <w:tcPr>
            <w:tcW w:w="2268" w:type="dxa"/>
          </w:tcPr>
          <w:p w:rsidR="007F10AA" w:rsidRPr="00416FF5"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A</w:t>
            </w:r>
          </w:p>
        </w:tc>
      </w:tr>
    </w:tbl>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Pr="003906EA"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r w:rsidRPr="003906EA">
        <w:rPr>
          <w:rFonts w:ascii="Times New Roman" w:hAnsi="Times New Roman"/>
          <w:b/>
          <w:iCs/>
          <w:sz w:val="28"/>
          <w:szCs w:val="28"/>
          <w:u w:color="99CC00"/>
        </w:rPr>
        <w:t xml:space="preserve">Профилактика </w:t>
      </w:r>
      <w:r>
        <w:rPr>
          <w:rFonts w:ascii="Times New Roman" w:hAnsi="Times New Roman"/>
          <w:b/>
          <w:iCs/>
          <w:sz w:val="28"/>
          <w:szCs w:val="28"/>
          <w:u w:color="99CC00"/>
        </w:rPr>
        <w:t>ВСС</w:t>
      </w:r>
      <w:r w:rsidRPr="003906EA">
        <w:rPr>
          <w:rFonts w:ascii="Times New Roman" w:hAnsi="Times New Roman"/>
          <w:b/>
          <w:iCs/>
          <w:sz w:val="28"/>
          <w:szCs w:val="28"/>
          <w:u w:color="99CC00"/>
        </w:rPr>
        <w:t xml:space="preserve"> у пациентов с </w:t>
      </w:r>
      <w:r>
        <w:rPr>
          <w:rFonts w:ascii="Times New Roman" w:hAnsi="Times New Roman"/>
          <w:b/>
          <w:iCs/>
          <w:sz w:val="28"/>
          <w:szCs w:val="28"/>
          <w:u w:color="99CC00"/>
        </w:rPr>
        <w:t>ГКМП</w:t>
      </w: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47"/>
        <w:gridCol w:w="1899"/>
        <w:gridCol w:w="2268"/>
      </w:tblGrid>
      <w:tr w:rsidR="007F10AA" w:rsidRPr="004026C4" w:rsidTr="00982423">
        <w:tc>
          <w:tcPr>
            <w:tcW w:w="6147" w:type="dxa"/>
          </w:tcPr>
          <w:p w:rsidR="007F10AA" w:rsidRPr="003906EA" w:rsidRDefault="007F10AA" w:rsidP="00C155B4">
            <w:pPr>
              <w:ind w:firstLine="709"/>
              <w:rPr>
                <w:b/>
                <w:sz w:val="28"/>
                <w:szCs w:val="28"/>
              </w:rPr>
            </w:pPr>
            <w:r w:rsidRPr="003906EA">
              <w:rPr>
                <w:b/>
                <w:sz w:val="28"/>
                <w:szCs w:val="28"/>
              </w:rPr>
              <w:t>Рекомендации</w:t>
            </w:r>
          </w:p>
        </w:tc>
        <w:tc>
          <w:tcPr>
            <w:tcW w:w="1899" w:type="dxa"/>
          </w:tcPr>
          <w:p w:rsidR="007F10AA" w:rsidRPr="003906EA" w:rsidRDefault="007F10AA" w:rsidP="003E2AAD">
            <w:pPr>
              <w:rPr>
                <w:b/>
                <w:sz w:val="28"/>
                <w:szCs w:val="28"/>
              </w:rPr>
            </w:pPr>
            <w:r>
              <w:rPr>
                <w:b/>
                <w:sz w:val="28"/>
                <w:szCs w:val="28"/>
              </w:rPr>
              <w:t>К</w:t>
            </w:r>
            <w:r w:rsidRPr="003906EA">
              <w:rPr>
                <w:b/>
                <w:sz w:val="28"/>
                <w:szCs w:val="28"/>
              </w:rPr>
              <w:t>ласс</w:t>
            </w:r>
          </w:p>
        </w:tc>
        <w:tc>
          <w:tcPr>
            <w:tcW w:w="2268" w:type="dxa"/>
          </w:tcPr>
          <w:p w:rsidR="007F10AA" w:rsidRPr="003906EA" w:rsidRDefault="007F10AA" w:rsidP="003E2AAD">
            <w:pPr>
              <w:rPr>
                <w:b/>
                <w:sz w:val="28"/>
                <w:szCs w:val="28"/>
              </w:rPr>
            </w:pPr>
            <w:r w:rsidRPr="003906EA">
              <w:rPr>
                <w:b/>
                <w:sz w:val="28"/>
                <w:szCs w:val="28"/>
              </w:rPr>
              <w:t>Уровень</w:t>
            </w:r>
          </w:p>
        </w:tc>
      </w:tr>
      <w:tr w:rsidR="007F10AA" w:rsidRPr="004026C4" w:rsidTr="00982423">
        <w:tc>
          <w:tcPr>
            <w:tcW w:w="6147" w:type="dxa"/>
          </w:tcPr>
          <w:p w:rsidR="007F10AA" w:rsidRPr="006812DB" w:rsidRDefault="007F10AA" w:rsidP="00C155B4">
            <w:pPr>
              <w:ind w:firstLine="709"/>
              <w:rPr>
                <w:sz w:val="28"/>
                <w:szCs w:val="28"/>
              </w:rPr>
            </w:pPr>
            <w:r w:rsidRPr="006812DB">
              <w:rPr>
                <w:sz w:val="28"/>
                <w:szCs w:val="28"/>
              </w:rPr>
              <w:t>Пациентам с ГКМП запрещены соревновательные виды спорта</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I </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Pr>
                <w:rFonts w:ascii="Times New Roman" w:hAnsi="Times New Roman" w:cs="Times New Roman"/>
                <w:color w:val="auto"/>
                <w:sz w:val="28"/>
                <w:szCs w:val="28"/>
              </w:rPr>
              <w:t>С</w:t>
            </w:r>
          </w:p>
        </w:tc>
      </w:tr>
      <w:tr w:rsidR="007F10AA" w:rsidRPr="004026C4" w:rsidTr="00982423">
        <w:tc>
          <w:tcPr>
            <w:tcW w:w="6147" w:type="dxa"/>
          </w:tcPr>
          <w:p w:rsidR="007F10AA" w:rsidRPr="00B52970" w:rsidRDefault="007F10AA" w:rsidP="00C155B4">
            <w:pPr>
              <w:pStyle w:val="5"/>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b w:val="0"/>
                <w:bCs w:val="0"/>
                <w:color w:val="auto"/>
                <w:sz w:val="28"/>
                <w:szCs w:val="28"/>
              </w:rPr>
              <w:t xml:space="preserve">Имплантация </w:t>
            </w:r>
            <w:r>
              <w:rPr>
                <w:rFonts w:ascii="Times New Roman" w:hAnsi="Times New Roman" w:cs="Times New Roman"/>
                <w:b w:val="0"/>
                <w:bCs w:val="0"/>
                <w:color w:val="auto"/>
                <w:sz w:val="28"/>
                <w:szCs w:val="28"/>
              </w:rPr>
              <w:t>КВД</w:t>
            </w:r>
            <w:r w:rsidRPr="00B52970">
              <w:rPr>
                <w:rFonts w:ascii="Times New Roman" w:hAnsi="Times New Roman" w:cs="Times New Roman"/>
                <w:b w:val="0"/>
                <w:bCs w:val="0"/>
                <w:color w:val="auto"/>
                <w:sz w:val="28"/>
                <w:szCs w:val="28"/>
              </w:rPr>
              <w:t xml:space="preserve"> рекомендуется пациентам с внезапной остановкой сердца на фоне ЖТ или ФЖ или с внезапной устойчивой ЖТ, приведшей к синкопе или гемодинамической  нестабильност</w:t>
            </w:r>
            <w:r>
              <w:rPr>
                <w:rFonts w:ascii="Times New Roman" w:hAnsi="Times New Roman" w:cs="Times New Roman"/>
                <w:b w:val="0"/>
                <w:bCs w:val="0"/>
                <w:color w:val="auto"/>
                <w:sz w:val="28"/>
                <w:szCs w:val="28"/>
              </w:rPr>
              <w:t xml:space="preserve">ипри </w:t>
            </w:r>
            <w:r w:rsidRPr="00B52970">
              <w:rPr>
                <w:rFonts w:ascii="Times New Roman" w:hAnsi="Times New Roman" w:cs="Times New Roman"/>
                <w:b w:val="0"/>
                <w:bCs w:val="0"/>
                <w:color w:val="auto"/>
                <w:sz w:val="28"/>
                <w:szCs w:val="28"/>
              </w:rPr>
              <w:t xml:space="preserve">ожидаемой продолжительностью жизни более </w:t>
            </w:r>
            <w:r>
              <w:rPr>
                <w:rFonts w:ascii="Times New Roman" w:hAnsi="Times New Roman" w:cs="Times New Roman"/>
                <w:b w:val="0"/>
                <w:bCs w:val="0"/>
                <w:color w:val="auto"/>
                <w:sz w:val="28"/>
                <w:szCs w:val="28"/>
              </w:rPr>
              <w:t xml:space="preserve">1 </w:t>
            </w:r>
            <w:r w:rsidRPr="00B52970">
              <w:rPr>
                <w:rFonts w:ascii="Times New Roman" w:hAnsi="Times New Roman" w:cs="Times New Roman"/>
                <w:b w:val="0"/>
                <w:bCs w:val="0"/>
                <w:color w:val="auto"/>
                <w:sz w:val="28"/>
                <w:szCs w:val="28"/>
              </w:rPr>
              <w:t>года</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I </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147"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Стратификация риска при ГКМП</w:t>
            </w:r>
            <w:r>
              <w:rPr>
                <w:rFonts w:ascii="Times New Roman" w:hAnsi="Times New Roman" w:cs="Times New Roman"/>
                <w:color w:val="auto"/>
                <w:sz w:val="28"/>
                <w:szCs w:val="28"/>
              </w:rPr>
              <w:t>: к</w:t>
            </w:r>
            <w:r w:rsidRPr="00B52970">
              <w:rPr>
                <w:rFonts w:ascii="Times New Roman" w:hAnsi="Times New Roman" w:cs="Times New Roman"/>
                <w:color w:val="auto"/>
                <w:sz w:val="28"/>
                <w:szCs w:val="28"/>
              </w:rPr>
              <w:t xml:space="preserve">алькулятор риска ВСС </w:t>
            </w:r>
            <w:r>
              <w:rPr>
                <w:rFonts w:ascii="Times New Roman" w:hAnsi="Times New Roman" w:cs="Times New Roman"/>
                <w:color w:val="auto"/>
                <w:sz w:val="28"/>
                <w:szCs w:val="28"/>
              </w:rPr>
              <w:t xml:space="preserve">рекомендовано применять </w:t>
            </w:r>
            <w:r w:rsidRPr="00B52970">
              <w:rPr>
                <w:rFonts w:ascii="Times New Roman" w:hAnsi="Times New Roman" w:cs="Times New Roman"/>
                <w:color w:val="auto"/>
                <w:sz w:val="28"/>
                <w:szCs w:val="28"/>
              </w:rPr>
              <w:t xml:space="preserve">для оценки риска развития </w:t>
            </w:r>
            <w:r>
              <w:rPr>
                <w:rFonts w:ascii="Times New Roman" w:hAnsi="Times New Roman" w:cs="Times New Roman"/>
                <w:color w:val="auto"/>
                <w:sz w:val="28"/>
                <w:szCs w:val="28"/>
              </w:rPr>
              <w:t>внезапной смерти</w:t>
            </w:r>
            <w:r w:rsidRPr="00B52970">
              <w:rPr>
                <w:rFonts w:ascii="Times New Roman" w:hAnsi="Times New Roman" w:cs="Times New Roman"/>
                <w:color w:val="auto"/>
                <w:sz w:val="28"/>
                <w:szCs w:val="28"/>
              </w:rPr>
              <w:t xml:space="preserve"> у пациентов старше 16 лет, исключая </w:t>
            </w:r>
            <w:r>
              <w:rPr>
                <w:rFonts w:ascii="Times New Roman" w:hAnsi="Times New Roman" w:cs="Times New Roman"/>
                <w:color w:val="auto"/>
                <w:sz w:val="28"/>
                <w:szCs w:val="28"/>
              </w:rPr>
              <w:t>случаи реанимационных мероприятий в</w:t>
            </w:r>
            <w:r w:rsidRPr="00B52970">
              <w:rPr>
                <w:rFonts w:ascii="Times New Roman" w:hAnsi="Times New Roman" w:cs="Times New Roman"/>
                <w:color w:val="auto"/>
                <w:sz w:val="28"/>
                <w:szCs w:val="28"/>
              </w:rPr>
              <w:t xml:space="preserve"> анамнезе </w:t>
            </w:r>
            <w:r>
              <w:rPr>
                <w:rFonts w:ascii="Times New Roman" w:hAnsi="Times New Roman" w:cs="Times New Roman"/>
                <w:color w:val="auto"/>
                <w:sz w:val="28"/>
                <w:szCs w:val="28"/>
              </w:rPr>
              <w:t>по причине ЖТ/</w:t>
            </w:r>
            <w:r w:rsidRPr="00B52970">
              <w:rPr>
                <w:rFonts w:ascii="Times New Roman" w:hAnsi="Times New Roman" w:cs="Times New Roman"/>
                <w:color w:val="auto"/>
                <w:sz w:val="28"/>
                <w:szCs w:val="28"/>
              </w:rPr>
              <w:t>ФЖ</w:t>
            </w:r>
            <w:r>
              <w:rPr>
                <w:rFonts w:ascii="Times New Roman" w:hAnsi="Times New Roman" w:cs="Times New Roman"/>
                <w:color w:val="auto"/>
                <w:sz w:val="28"/>
                <w:szCs w:val="28"/>
              </w:rPr>
              <w:t>,</w:t>
            </w:r>
            <w:r w:rsidRPr="00B52970">
              <w:rPr>
                <w:rFonts w:ascii="Times New Roman" w:hAnsi="Times New Roman" w:cs="Times New Roman"/>
                <w:color w:val="auto"/>
                <w:sz w:val="28"/>
                <w:szCs w:val="28"/>
              </w:rPr>
              <w:t xml:space="preserve"> или внезапную устойчивую ЖТ с развитием синко</w:t>
            </w:r>
            <w:r>
              <w:rPr>
                <w:rFonts w:ascii="Times New Roman" w:hAnsi="Times New Roman" w:cs="Times New Roman"/>
                <w:color w:val="auto"/>
                <w:sz w:val="28"/>
                <w:szCs w:val="28"/>
              </w:rPr>
              <w:t>пе</w:t>
            </w:r>
            <w:r w:rsidRPr="00B52970">
              <w:rPr>
                <w:rFonts w:ascii="Times New Roman" w:hAnsi="Times New Roman" w:cs="Times New Roman"/>
                <w:color w:val="auto"/>
                <w:sz w:val="28"/>
                <w:szCs w:val="28"/>
              </w:rPr>
              <w:t xml:space="preserve"> или гемодинамических расстройств</w:t>
            </w:r>
            <w:r>
              <w:rPr>
                <w:rFonts w:ascii="Times New Roman" w:hAnsi="Times New Roman" w:cs="Times New Roman"/>
                <w:color w:val="auto"/>
                <w:sz w:val="28"/>
                <w:szCs w:val="28"/>
              </w:rPr>
              <w:t>.</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I </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В</w:t>
            </w:r>
          </w:p>
        </w:tc>
      </w:tr>
      <w:tr w:rsidR="007F10AA" w:rsidRPr="004026C4" w:rsidTr="00982423">
        <w:tc>
          <w:tcPr>
            <w:tcW w:w="6147"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5-летний риск развития ВСС </w:t>
            </w:r>
            <w:r>
              <w:rPr>
                <w:rFonts w:ascii="Times New Roman" w:hAnsi="Times New Roman" w:cs="Times New Roman"/>
                <w:color w:val="auto"/>
                <w:sz w:val="28"/>
                <w:szCs w:val="28"/>
              </w:rPr>
              <w:t xml:space="preserve">рекомендовано </w:t>
            </w:r>
            <w:r w:rsidRPr="00B52970">
              <w:rPr>
                <w:rFonts w:ascii="Times New Roman" w:hAnsi="Times New Roman" w:cs="Times New Roman"/>
                <w:color w:val="auto"/>
                <w:sz w:val="28"/>
                <w:szCs w:val="28"/>
              </w:rPr>
              <w:t>оценива</w:t>
            </w:r>
            <w:r>
              <w:rPr>
                <w:rFonts w:ascii="Times New Roman" w:hAnsi="Times New Roman" w:cs="Times New Roman"/>
                <w:color w:val="auto"/>
                <w:sz w:val="28"/>
                <w:szCs w:val="28"/>
              </w:rPr>
              <w:t>ть</w:t>
            </w:r>
            <w:r w:rsidRPr="00B52970">
              <w:rPr>
                <w:rFonts w:ascii="Times New Roman" w:hAnsi="Times New Roman" w:cs="Times New Roman"/>
                <w:color w:val="auto"/>
                <w:sz w:val="28"/>
                <w:szCs w:val="28"/>
              </w:rPr>
              <w:t xml:space="preserve"> впервые </w:t>
            </w:r>
            <w:r>
              <w:rPr>
                <w:rFonts w:ascii="Times New Roman" w:hAnsi="Times New Roman" w:cs="Times New Roman"/>
                <w:color w:val="auto"/>
                <w:sz w:val="28"/>
                <w:szCs w:val="28"/>
              </w:rPr>
              <w:t>1-2 года</w:t>
            </w:r>
            <w:r w:rsidRPr="00B52970">
              <w:rPr>
                <w:rFonts w:ascii="Times New Roman" w:hAnsi="Times New Roman" w:cs="Times New Roman"/>
                <w:color w:val="auto"/>
                <w:sz w:val="28"/>
                <w:szCs w:val="28"/>
              </w:rPr>
              <w:t xml:space="preserve"> от </w:t>
            </w:r>
            <w:r w:rsidRPr="00B52970">
              <w:rPr>
                <w:rFonts w:ascii="Times New Roman" w:hAnsi="Times New Roman" w:cs="Times New Roman"/>
                <w:color w:val="auto"/>
                <w:sz w:val="28"/>
                <w:szCs w:val="28"/>
              </w:rPr>
              <w:lastRenderedPageBreak/>
              <w:t xml:space="preserve">начала заболевания или когда </w:t>
            </w:r>
            <w:r>
              <w:rPr>
                <w:rFonts w:ascii="Times New Roman" w:hAnsi="Times New Roman" w:cs="Times New Roman"/>
                <w:color w:val="auto"/>
                <w:sz w:val="28"/>
                <w:szCs w:val="28"/>
              </w:rPr>
              <w:t>появились</w:t>
            </w:r>
            <w:r w:rsidRPr="00B52970">
              <w:rPr>
                <w:rFonts w:ascii="Times New Roman" w:hAnsi="Times New Roman" w:cs="Times New Roman"/>
                <w:color w:val="auto"/>
                <w:sz w:val="28"/>
                <w:szCs w:val="28"/>
              </w:rPr>
              <w:t xml:space="preserve"> и</w:t>
            </w:r>
            <w:r>
              <w:rPr>
                <w:rFonts w:ascii="Times New Roman" w:hAnsi="Times New Roman" w:cs="Times New Roman"/>
                <w:color w:val="auto"/>
                <w:sz w:val="28"/>
                <w:szCs w:val="28"/>
              </w:rPr>
              <w:t>зменения в клиническом статусе.</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lastRenderedPageBreak/>
              <w:t xml:space="preserve">I </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В</w:t>
            </w:r>
          </w:p>
        </w:tc>
      </w:tr>
      <w:tr w:rsidR="007F10AA" w:rsidRPr="004026C4" w:rsidTr="00982423">
        <w:tc>
          <w:tcPr>
            <w:tcW w:w="6147" w:type="dxa"/>
            <w:vAlign w:val="bottom"/>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lastRenderedPageBreak/>
              <w:t xml:space="preserve">Имплантация </w:t>
            </w:r>
            <w:r>
              <w:rPr>
                <w:rFonts w:ascii="Times New Roman" w:hAnsi="Times New Roman" w:cs="Times New Roman"/>
                <w:color w:val="auto"/>
                <w:sz w:val="28"/>
                <w:szCs w:val="28"/>
              </w:rPr>
              <w:t xml:space="preserve">КВДдолжна рассматриваться </w:t>
            </w:r>
            <w:r w:rsidRPr="00B52970">
              <w:rPr>
                <w:rFonts w:ascii="Times New Roman" w:hAnsi="Times New Roman" w:cs="Times New Roman"/>
                <w:color w:val="auto"/>
                <w:sz w:val="28"/>
                <w:szCs w:val="28"/>
              </w:rPr>
              <w:t xml:space="preserve"> у пациентов с </w:t>
            </w:r>
            <w:r>
              <w:rPr>
                <w:rFonts w:ascii="Times New Roman" w:hAnsi="Times New Roman" w:cs="Times New Roman"/>
                <w:color w:val="auto"/>
                <w:sz w:val="28"/>
                <w:szCs w:val="28"/>
              </w:rPr>
              <w:t>установленным</w:t>
            </w:r>
            <w:r w:rsidRPr="00B52970">
              <w:rPr>
                <w:rFonts w:ascii="Times New Roman" w:hAnsi="Times New Roman" w:cs="Times New Roman"/>
                <w:color w:val="auto"/>
                <w:sz w:val="28"/>
                <w:szCs w:val="28"/>
              </w:rPr>
              <w:t xml:space="preserve">5-летним риском развития внезапной смерти больше 6% и ожидаемой продолжительностью жизни более </w:t>
            </w:r>
            <w:r>
              <w:rPr>
                <w:rFonts w:ascii="Times New Roman" w:hAnsi="Times New Roman" w:cs="Times New Roman"/>
                <w:color w:val="auto"/>
                <w:sz w:val="28"/>
                <w:szCs w:val="28"/>
              </w:rPr>
              <w:t xml:space="preserve">1 </w:t>
            </w:r>
            <w:r w:rsidRPr="00B52970">
              <w:rPr>
                <w:rFonts w:ascii="Times New Roman" w:hAnsi="Times New Roman" w:cs="Times New Roman"/>
                <w:color w:val="auto"/>
                <w:sz w:val="28"/>
                <w:szCs w:val="28"/>
              </w:rPr>
              <w:t xml:space="preserve">года, </w:t>
            </w:r>
            <w:r>
              <w:rPr>
                <w:rFonts w:ascii="Times New Roman" w:hAnsi="Times New Roman" w:cs="Times New Roman"/>
                <w:color w:val="auto"/>
                <w:sz w:val="28"/>
                <w:szCs w:val="28"/>
              </w:rPr>
              <w:t xml:space="preserve">после </w:t>
            </w:r>
            <w:r w:rsidRPr="00B52970">
              <w:rPr>
                <w:rFonts w:ascii="Times New Roman" w:hAnsi="Times New Roman" w:cs="Times New Roman"/>
                <w:color w:val="auto"/>
                <w:sz w:val="28"/>
                <w:szCs w:val="28"/>
              </w:rPr>
              <w:t>детальной клинической оценк</w:t>
            </w:r>
            <w:r>
              <w:rPr>
                <w:rFonts w:ascii="Times New Roman" w:hAnsi="Times New Roman" w:cs="Times New Roman"/>
                <w:color w:val="auto"/>
                <w:sz w:val="28"/>
                <w:szCs w:val="28"/>
              </w:rPr>
              <w:t xml:space="preserve">и, включающей оценку </w:t>
            </w:r>
            <w:r w:rsidRPr="00B52970">
              <w:rPr>
                <w:rFonts w:ascii="Times New Roman" w:hAnsi="Times New Roman" w:cs="Times New Roman"/>
                <w:color w:val="auto"/>
                <w:sz w:val="28"/>
                <w:szCs w:val="28"/>
              </w:rPr>
              <w:t>риск</w:t>
            </w:r>
            <w:r>
              <w:rPr>
                <w:rFonts w:ascii="Times New Roman" w:hAnsi="Times New Roman" w:cs="Times New Roman"/>
                <w:color w:val="auto"/>
                <w:sz w:val="28"/>
                <w:szCs w:val="28"/>
              </w:rPr>
              <w:t>а</w:t>
            </w:r>
            <w:r w:rsidRPr="00B52970">
              <w:rPr>
                <w:rFonts w:ascii="Times New Roman" w:hAnsi="Times New Roman" w:cs="Times New Roman"/>
                <w:color w:val="auto"/>
                <w:sz w:val="28"/>
                <w:szCs w:val="28"/>
              </w:rPr>
              <w:t xml:space="preserve"> развития осложнений </w:t>
            </w:r>
            <w:r>
              <w:rPr>
                <w:rFonts w:ascii="Times New Roman" w:hAnsi="Times New Roman" w:cs="Times New Roman"/>
                <w:color w:val="auto"/>
                <w:sz w:val="28"/>
                <w:szCs w:val="28"/>
              </w:rPr>
              <w:t>от процедуры и влияниеКВДна</w:t>
            </w:r>
            <w:r w:rsidRPr="00B52970">
              <w:rPr>
                <w:rFonts w:ascii="Times New Roman" w:hAnsi="Times New Roman" w:cs="Times New Roman"/>
                <w:color w:val="auto"/>
                <w:sz w:val="28"/>
                <w:szCs w:val="28"/>
              </w:rPr>
              <w:t xml:space="preserve"> качество жизни, соци</w:t>
            </w:r>
            <w:r>
              <w:rPr>
                <w:rFonts w:ascii="Times New Roman" w:hAnsi="Times New Roman" w:cs="Times New Roman"/>
                <w:color w:val="auto"/>
                <w:sz w:val="28"/>
                <w:szCs w:val="28"/>
              </w:rPr>
              <w:t>ально</w:t>
            </w:r>
            <w:r w:rsidRPr="00B52970">
              <w:rPr>
                <w:rFonts w:ascii="Times New Roman" w:hAnsi="Times New Roman" w:cs="Times New Roman"/>
                <w:color w:val="auto"/>
                <w:sz w:val="28"/>
                <w:szCs w:val="28"/>
              </w:rPr>
              <w:t>-экономический и психологический статусы</w:t>
            </w:r>
            <w:r>
              <w:rPr>
                <w:rFonts w:ascii="Times New Roman" w:hAnsi="Times New Roman" w:cs="Times New Roman"/>
                <w:color w:val="auto"/>
                <w:sz w:val="28"/>
                <w:szCs w:val="28"/>
              </w:rPr>
              <w:t>.</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IIa</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147" w:type="dxa"/>
            <w:vAlign w:val="bottom"/>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Имплантация </w:t>
            </w:r>
            <w:r>
              <w:rPr>
                <w:rFonts w:ascii="Times New Roman" w:hAnsi="Times New Roman" w:cs="Times New Roman"/>
                <w:color w:val="auto"/>
                <w:sz w:val="28"/>
                <w:szCs w:val="28"/>
              </w:rPr>
              <w:t xml:space="preserve">КВДможет предполагаться </w:t>
            </w:r>
            <w:r w:rsidRPr="00B52970">
              <w:rPr>
                <w:rFonts w:ascii="Times New Roman" w:hAnsi="Times New Roman" w:cs="Times New Roman"/>
                <w:color w:val="auto"/>
                <w:sz w:val="28"/>
                <w:szCs w:val="28"/>
              </w:rPr>
              <w:t xml:space="preserve"> у пациентов с </w:t>
            </w:r>
            <w:r>
              <w:rPr>
                <w:rFonts w:ascii="Times New Roman" w:hAnsi="Times New Roman" w:cs="Times New Roman"/>
                <w:color w:val="auto"/>
                <w:sz w:val="28"/>
                <w:szCs w:val="28"/>
              </w:rPr>
              <w:t>установленным</w:t>
            </w:r>
            <w:r w:rsidRPr="00B52970">
              <w:rPr>
                <w:rFonts w:ascii="Times New Roman" w:hAnsi="Times New Roman" w:cs="Times New Roman"/>
                <w:color w:val="auto"/>
                <w:sz w:val="28"/>
                <w:szCs w:val="28"/>
              </w:rPr>
              <w:t xml:space="preserve"> 5-летним риском развития внезапной смерти </w:t>
            </w:r>
            <w:r>
              <w:rPr>
                <w:rFonts w:ascii="Times New Roman" w:hAnsi="Times New Roman" w:cs="Times New Roman"/>
                <w:color w:val="auto"/>
                <w:sz w:val="28"/>
                <w:szCs w:val="28"/>
              </w:rPr>
              <w:t>от 4% до 6%</w:t>
            </w:r>
            <w:r w:rsidRPr="00B52970">
              <w:rPr>
                <w:rFonts w:ascii="Times New Roman" w:hAnsi="Times New Roman" w:cs="Times New Roman"/>
                <w:color w:val="auto"/>
                <w:sz w:val="28"/>
                <w:szCs w:val="28"/>
              </w:rPr>
              <w:t xml:space="preserve"> и ожидаемой продолжительностью жизни более </w:t>
            </w:r>
            <w:r>
              <w:rPr>
                <w:rFonts w:ascii="Times New Roman" w:hAnsi="Times New Roman" w:cs="Times New Roman"/>
                <w:color w:val="auto"/>
                <w:sz w:val="28"/>
                <w:szCs w:val="28"/>
              </w:rPr>
              <w:t xml:space="preserve">1 </w:t>
            </w:r>
            <w:r w:rsidRPr="00B52970">
              <w:rPr>
                <w:rFonts w:ascii="Times New Roman" w:hAnsi="Times New Roman" w:cs="Times New Roman"/>
                <w:color w:val="auto"/>
                <w:sz w:val="28"/>
                <w:szCs w:val="28"/>
              </w:rPr>
              <w:t xml:space="preserve">года, </w:t>
            </w:r>
            <w:r>
              <w:rPr>
                <w:rFonts w:ascii="Times New Roman" w:hAnsi="Times New Roman" w:cs="Times New Roman"/>
                <w:color w:val="auto"/>
                <w:sz w:val="28"/>
                <w:szCs w:val="28"/>
              </w:rPr>
              <w:t xml:space="preserve">после </w:t>
            </w:r>
            <w:r w:rsidRPr="00B52970">
              <w:rPr>
                <w:rFonts w:ascii="Times New Roman" w:hAnsi="Times New Roman" w:cs="Times New Roman"/>
                <w:color w:val="auto"/>
                <w:sz w:val="28"/>
                <w:szCs w:val="28"/>
              </w:rPr>
              <w:t>детальной клинической оценк</w:t>
            </w:r>
            <w:r>
              <w:rPr>
                <w:rFonts w:ascii="Times New Roman" w:hAnsi="Times New Roman" w:cs="Times New Roman"/>
                <w:color w:val="auto"/>
                <w:sz w:val="28"/>
                <w:szCs w:val="28"/>
              </w:rPr>
              <w:t xml:space="preserve">и, включающей оценку </w:t>
            </w:r>
            <w:r w:rsidRPr="00B52970">
              <w:rPr>
                <w:rFonts w:ascii="Times New Roman" w:hAnsi="Times New Roman" w:cs="Times New Roman"/>
                <w:color w:val="auto"/>
                <w:sz w:val="28"/>
                <w:szCs w:val="28"/>
              </w:rPr>
              <w:t>риск</w:t>
            </w:r>
            <w:r>
              <w:rPr>
                <w:rFonts w:ascii="Times New Roman" w:hAnsi="Times New Roman" w:cs="Times New Roman"/>
                <w:color w:val="auto"/>
                <w:sz w:val="28"/>
                <w:szCs w:val="28"/>
              </w:rPr>
              <w:t>а</w:t>
            </w:r>
            <w:r w:rsidRPr="00B52970">
              <w:rPr>
                <w:rFonts w:ascii="Times New Roman" w:hAnsi="Times New Roman" w:cs="Times New Roman"/>
                <w:color w:val="auto"/>
                <w:sz w:val="28"/>
                <w:szCs w:val="28"/>
              </w:rPr>
              <w:t xml:space="preserve"> развития осложнений </w:t>
            </w:r>
            <w:r>
              <w:rPr>
                <w:rFonts w:ascii="Times New Roman" w:hAnsi="Times New Roman" w:cs="Times New Roman"/>
                <w:color w:val="auto"/>
                <w:sz w:val="28"/>
                <w:szCs w:val="28"/>
              </w:rPr>
              <w:t>от процедуры и влияниеКВДна</w:t>
            </w:r>
            <w:r w:rsidRPr="00B52970">
              <w:rPr>
                <w:rFonts w:ascii="Times New Roman" w:hAnsi="Times New Roman" w:cs="Times New Roman"/>
                <w:color w:val="auto"/>
                <w:sz w:val="28"/>
                <w:szCs w:val="28"/>
              </w:rPr>
              <w:t xml:space="preserve"> качество жизни, соци</w:t>
            </w:r>
            <w:r>
              <w:rPr>
                <w:rFonts w:ascii="Times New Roman" w:hAnsi="Times New Roman" w:cs="Times New Roman"/>
                <w:color w:val="auto"/>
                <w:sz w:val="28"/>
                <w:szCs w:val="28"/>
              </w:rPr>
              <w:t>ально</w:t>
            </w:r>
            <w:r w:rsidRPr="00B52970">
              <w:rPr>
                <w:rFonts w:ascii="Times New Roman" w:hAnsi="Times New Roman" w:cs="Times New Roman"/>
                <w:color w:val="auto"/>
                <w:sz w:val="28"/>
                <w:szCs w:val="28"/>
              </w:rPr>
              <w:t>-экономический и психологический статусы</w:t>
            </w:r>
            <w:r>
              <w:rPr>
                <w:rFonts w:ascii="Times New Roman" w:hAnsi="Times New Roman" w:cs="Times New Roman"/>
                <w:color w:val="auto"/>
                <w:sz w:val="28"/>
                <w:szCs w:val="28"/>
              </w:rPr>
              <w:t>.</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IIb</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147" w:type="dxa"/>
            <w:vAlign w:val="bottom"/>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Имплантация </w:t>
            </w:r>
            <w:r>
              <w:rPr>
                <w:rFonts w:ascii="Times New Roman" w:hAnsi="Times New Roman" w:cs="Times New Roman"/>
                <w:color w:val="auto"/>
                <w:sz w:val="28"/>
                <w:szCs w:val="28"/>
              </w:rPr>
              <w:t xml:space="preserve">КВДможет предполагаться </w:t>
            </w:r>
            <w:r w:rsidRPr="00B52970">
              <w:rPr>
                <w:rFonts w:ascii="Times New Roman" w:hAnsi="Times New Roman" w:cs="Times New Roman"/>
                <w:color w:val="auto"/>
                <w:sz w:val="28"/>
                <w:szCs w:val="28"/>
              </w:rPr>
              <w:t xml:space="preserve"> у пациентов с </w:t>
            </w:r>
            <w:r>
              <w:rPr>
                <w:rFonts w:ascii="Times New Roman" w:hAnsi="Times New Roman" w:cs="Times New Roman"/>
                <w:color w:val="auto"/>
                <w:sz w:val="28"/>
                <w:szCs w:val="28"/>
              </w:rPr>
              <w:t>установленным</w:t>
            </w:r>
            <w:r w:rsidRPr="00B52970">
              <w:rPr>
                <w:rFonts w:ascii="Times New Roman" w:hAnsi="Times New Roman" w:cs="Times New Roman"/>
                <w:color w:val="auto"/>
                <w:sz w:val="28"/>
                <w:szCs w:val="28"/>
              </w:rPr>
              <w:t xml:space="preserve"> 5-летним риском развития внезапной смерти </w:t>
            </w:r>
            <w:r>
              <w:rPr>
                <w:rFonts w:ascii="Times New Roman" w:hAnsi="Times New Roman" w:cs="Times New Roman"/>
                <w:color w:val="auto"/>
                <w:sz w:val="28"/>
                <w:szCs w:val="28"/>
              </w:rPr>
              <w:t xml:space="preserve">менее 4%, в случае если имеются клинические особенности течения болезни, а проведенная детальная </w:t>
            </w:r>
            <w:r w:rsidRPr="00B52970">
              <w:rPr>
                <w:rFonts w:ascii="Times New Roman" w:hAnsi="Times New Roman" w:cs="Times New Roman"/>
                <w:color w:val="auto"/>
                <w:sz w:val="28"/>
                <w:szCs w:val="28"/>
              </w:rPr>
              <w:t>оценк</w:t>
            </w:r>
            <w:r>
              <w:rPr>
                <w:rFonts w:ascii="Times New Roman" w:hAnsi="Times New Roman" w:cs="Times New Roman"/>
                <w:color w:val="auto"/>
                <w:sz w:val="28"/>
                <w:szCs w:val="28"/>
              </w:rPr>
              <w:t xml:space="preserve">а указывает на возможную пользу от КВД-терапии для </w:t>
            </w:r>
            <w:r w:rsidRPr="00B52970">
              <w:rPr>
                <w:rFonts w:ascii="Times New Roman" w:hAnsi="Times New Roman" w:cs="Times New Roman"/>
                <w:color w:val="auto"/>
                <w:sz w:val="28"/>
                <w:szCs w:val="28"/>
              </w:rPr>
              <w:t>качеств</w:t>
            </w:r>
            <w:r>
              <w:rPr>
                <w:rFonts w:ascii="Times New Roman" w:hAnsi="Times New Roman" w:cs="Times New Roman"/>
                <w:color w:val="auto"/>
                <w:sz w:val="28"/>
                <w:szCs w:val="28"/>
              </w:rPr>
              <w:t>а</w:t>
            </w:r>
            <w:r w:rsidRPr="00B52970">
              <w:rPr>
                <w:rFonts w:ascii="Times New Roman" w:hAnsi="Times New Roman" w:cs="Times New Roman"/>
                <w:color w:val="auto"/>
                <w:sz w:val="28"/>
                <w:szCs w:val="28"/>
              </w:rPr>
              <w:t xml:space="preserve"> жизни, соци</w:t>
            </w:r>
            <w:r>
              <w:rPr>
                <w:rFonts w:ascii="Times New Roman" w:hAnsi="Times New Roman" w:cs="Times New Roman"/>
                <w:color w:val="auto"/>
                <w:sz w:val="28"/>
                <w:szCs w:val="28"/>
              </w:rPr>
              <w:t>ально</w:t>
            </w:r>
            <w:r w:rsidRPr="00B52970">
              <w:rPr>
                <w:rFonts w:ascii="Times New Roman" w:hAnsi="Times New Roman" w:cs="Times New Roman"/>
                <w:color w:val="auto"/>
                <w:sz w:val="28"/>
                <w:szCs w:val="28"/>
              </w:rPr>
              <w:t>-экономическ</w:t>
            </w:r>
            <w:r>
              <w:rPr>
                <w:rFonts w:ascii="Times New Roman" w:hAnsi="Times New Roman" w:cs="Times New Roman"/>
                <w:color w:val="auto"/>
                <w:sz w:val="28"/>
                <w:szCs w:val="28"/>
              </w:rPr>
              <w:t>ого</w:t>
            </w:r>
            <w:r w:rsidRPr="00B52970">
              <w:rPr>
                <w:rFonts w:ascii="Times New Roman" w:hAnsi="Times New Roman" w:cs="Times New Roman"/>
                <w:color w:val="auto"/>
                <w:sz w:val="28"/>
                <w:szCs w:val="28"/>
              </w:rPr>
              <w:t xml:space="preserve"> и психологическ</w:t>
            </w:r>
            <w:r>
              <w:rPr>
                <w:rFonts w:ascii="Times New Roman" w:hAnsi="Times New Roman" w:cs="Times New Roman"/>
                <w:color w:val="auto"/>
                <w:sz w:val="28"/>
                <w:szCs w:val="28"/>
              </w:rPr>
              <w:t>ого</w:t>
            </w:r>
            <w:r w:rsidRPr="00B52970">
              <w:rPr>
                <w:rFonts w:ascii="Times New Roman" w:hAnsi="Times New Roman" w:cs="Times New Roman"/>
                <w:color w:val="auto"/>
                <w:sz w:val="28"/>
                <w:szCs w:val="28"/>
              </w:rPr>
              <w:t xml:space="preserve"> статус</w:t>
            </w:r>
            <w:r>
              <w:rPr>
                <w:rFonts w:ascii="Times New Roman" w:hAnsi="Times New Roman" w:cs="Times New Roman"/>
                <w:color w:val="auto"/>
                <w:sz w:val="28"/>
                <w:szCs w:val="28"/>
              </w:rPr>
              <w:t>а пациента.</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IIb</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147" w:type="dxa"/>
            <w:vAlign w:val="bottom"/>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Инвазивное ЭФИ</w:t>
            </w:r>
            <w:r w:rsidRPr="00B52970">
              <w:rPr>
                <w:rFonts w:ascii="Times New Roman" w:hAnsi="Times New Roman" w:cs="Times New Roman"/>
                <w:color w:val="auto"/>
                <w:sz w:val="28"/>
                <w:szCs w:val="28"/>
              </w:rPr>
              <w:t xml:space="preserve"> с программируемой желудочковой стимуляцией рекомендуется для стратификации риска ВСС</w:t>
            </w:r>
            <w:r>
              <w:rPr>
                <w:rFonts w:ascii="Times New Roman" w:hAnsi="Times New Roman" w:cs="Times New Roman"/>
                <w:color w:val="auto"/>
                <w:sz w:val="28"/>
                <w:szCs w:val="28"/>
              </w:rPr>
              <w:t>.</w:t>
            </w:r>
          </w:p>
        </w:tc>
        <w:tc>
          <w:tcPr>
            <w:tcW w:w="1899"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III</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bl>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Pr="007E34DC"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r w:rsidRPr="007E34DC">
        <w:rPr>
          <w:rFonts w:ascii="Times New Roman" w:hAnsi="Times New Roman"/>
          <w:b/>
          <w:iCs/>
          <w:sz w:val="28"/>
          <w:szCs w:val="28"/>
          <w:u w:color="99CC00"/>
        </w:rPr>
        <w:t>Стратификация риска и ведение больных с АДПЖ</w:t>
      </w: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04"/>
        <w:gridCol w:w="1842"/>
        <w:gridCol w:w="2268"/>
      </w:tblGrid>
      <w:tr w:rsidR="007F10AA" w:rsidRPr="004026C4" w:rsidTr="00982423">
        <w:tc>
          <w:tcPr>
            <w:tcW w:w="6204" w:type="dxa"/>
          </w:tcPr>
          <w:p w:rsidR="007F10AA" w:rsidRPr="007E34DC" w:rsidRDefault="007F10AA" w:rsidP="00C155B4">
            <w:pPr>
              <w:ind w:firstLine="709"/>
              <w:rPr>
                <w:b/>
                <w:sz w:val="28"/>
                <w:szCs w:val="28"/>
              </w:rPr>
            </w:pPr>
            <w:r w:rsidRPr="007E34DC">
              <w:rPr>
                <w:b/>
                <w:sz w:val="28"/>
                <w:szCs w:val="28"/>
              </w:rPr>
              <w:t>Рекомендации</w:t>
            </w:r>
          </w:p>
        </w:tc>
        <w:tc>
          <w:tcPr>
            <w:tcW w:w="1842" w:type="dxa"/>
          </w:tcPr>
          <w:p w:rsidR="007F10AA" w:rsidRPr="007E34DC" w:rsidRDefault="007F10AA" w:rsidP="003E2AAD">
            <w:pPr>
              <w:rPr>
                <w:b/>
                <w:sz w:val="28"/>
                <w:szCs w:val="28"/>
              </w:rPr>
            </w:pPr>
            <w:r w:rsidRPr="007E34DC">
              <w:rPr>
                <w:b/>
                <w:sz w:val="28"/>
                <w:szCs w:val="28"/>
              </w:rPr>
              <w:t>Класс</w:t>
            </w:r>
          </w:p>
        </w:tc>
        <w:tc>
          <w:tcPr>
            <w:tcW w:w="2268" w:type="dxa"/>
          </w:tcPr>
          <w:p w:rsidR="007F10AA" w:rsidRPr="007E34DC" w:rsidRDefault="007F10AA" w:rsidP="003E2AAD">
            <w:pPr>
              <w:rPr>
                <w:b/>
                <w:sz w:val="28"/>
                <w:szCs w:val="28"/>
              </w:rPr>
            </w:pPr>
            <w:r w:rsidRPr="007E34DC">
              <w:rPr>
                <w:b/>
                <w:sz w:val="28"/>
                <w:szCs w:val="28"/>
              </w:rPr>
              <w:t>Уровень</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Пациентам с АДПЖ запрещены соревновательный виды спорта</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        Бета-блокаторы рекомендовано титровать до максимальной переносимой дозы; это терапия </w:t>
            </w:r>
            <w:r w:rsidRPr="00B52970">
              <w:rPr>
                <w:rFonts w:ascii="Times New Roman" w:hAnsi="Times New Roman" w:cs="Times New Roman"/>
                <w:color w:val="auto"/>
                <w:sz w:val="28"/>
                <w:szCs w:val="28"/>
              </w:rPr>
              <w:t xml:space="preserve">препараты </w:t>
            </w:r>
            <w:r>
              <w:rPr>
                <w:rFonts w:ascii="Times New Roman" w:hAnsi="Times New Roman" w:cs="Times New Roman"/>
                <w:color w:val="auto"/>
                <w:sz w:val="28"/>
                <w:szCs w:val="28"/>
              </w:rPr>
              <w:t>первой линии</w:t>
            </w:r>
            <w:r w:rsidRPr="00B52970">
              <w:rPr>
                <w:rFonts w:ascii="Times New Roman" w:hAnsi="Times New Roman" w:cs="Times New Roman"/>
                <w:color w:val="auto"/>
                <w:sz w:val="28"/>
                <w:szCs w:val="28"/>
              </w:rPr>
              <w:t xml:space="preserve"> для улучшения симптомов у пациентов с частыми ЖЭ и неустойчивой ЖТ</w:t>
            </w:r>
            <w:r>
              <w:rPr>
                <w:rFonts w:ascii="Times New Roman" w:hAnsi="Times New Roman" w:cs="Times New Roman"/>
                <w:color w:val="auto"/>
                <w:sz w:val="28"/>
                <w:szCs w:val="28"/>
              </w:rPr>
              <w:t>.</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Имплантация </w:t>
            </w:r>
            <w:r>
              <w:rPr>
                <w:rFonts w:ascii="Times New Roman" w:hAnsi="Times New Roman" w:cs="Times New Roman"/>
                <w:color w:val="auto"/>
                <w:sz w:val="28"/>
                <w:szCs w:val="28"/>
              </w:rPr>
              <w:t>КВД</w:t>
            </w:r>
            <w:r w:rsidRPr="00B52970">
              <w:rPr>
                <w:rFonts w:ascii="Times New Roman" w:hAnsi="Times New Roman" w:cs="Times New Roman"/>
                <w:color w:val="auto"/>
                <w:sz w:val="28"/>
                <w:szCs w:val="28"/>
              </w:rPr>
              <w:t xml:space="preserve"> рекомендуется у пациентов, реанимированных после ВСС и </w:t>
            </w:r>
            <w:r w:rsidRPr="00B52970">
              <w:rPr>
                <w:rFonts w:ascii="Times New Roman" w:hAnsi="Times New Roman" w:cs="Times New Roman"/>
                <w:color w:val="auto"/>
                <w:sz w:val="28"/>
                <w:szCs w:val="28"/>
              </w:rPr>
              <w:lastRenderedPageBreak/>
              <w:t xml:space="preserve">гемодинамически плохой переносимостью ЖТ </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lastRenderedPageBreak/>
              <w:t>I</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lastRenderedPageBreak/>
              <w:t>У пациентов с частыми ЖЭ или неустойчивой ЖТ, имеющих противопоказание</w:t>
            </w:r>
            <w:r>
              <w:rPr>
                <w:rFonts w:ascii="Times New Roman" w:hAnsi="Times New Roman" w:cs="Times New Roman"/>
                <w:color w:val="auto"/>
                <w:sz w:val="28"/>
                <w:szCs w:val="28"/>
              </w:rPr>
              <w:t xml:space="preserve"> к приему</w:t>
            </w:r>
            <w:r w:rsidRPr="00B52970">
              <w:rPr>
                <w:rFonts w:ascii="Times New Roman" w:hAnsi="Times New Roman" w:cs="Times New Roman"/>
                <w:color w:val="auto"/>
                <w:sz w:val="28"/>
                <w:szCs w:val="28"/>
              </w:rPr>
              <w:t xml:space="preserve"> или непереносимость бета-блокатор</w:t>
            </w:r>
            <w:r>
              <w:rPr>
                <w:rFonts w:ascii="Times New Roman" w:hAnsi="Times New Roman" w:cs="Times New Roman"/>
                <w:color w:val="auto"/>
                <w:sz w:val="28"/>
                <w:szCs w:val="28"/>
              </w:rPr>
              <w:t>ов</w:t>
            </w:r>
            <w:r w:rsidRPr="00B52970">
              <w:rPr>
                <w:rFonts w:ascii="Times New Roman" w:hAnsi="Times New Roman" w:cs="Times New Roman"/>
                <w:color w:val="auto"/>
                <w:sz w:val="28"/>
                <w:szCs w:val="28"/>
              </w:rPr>
              <w:t xml:space="preserve">, </w:t>
            </w:r>
            <w:r>
              <w:rPr>
                <w:rFonts w:ascii="Times New Roman" w:hAnsi="Times New Roman" w:cs="Times New Roman"/>
                <w:color w:val="auto"/>
                <w:sz w:val="28"/>
                <w:szCs w:val="28"/>
              </w:rPr>
              <w:t>должно быть рассмотрено</w:t>
            </w:r>
            <w:r w:rsidRPr="00B52970">
              <w:rPr>
                <w:rFonts w:ascii="Times New Roman" w:hAnsi="Times New Roman" w:cs="Times New Roman"/>
                <w:color w:val="auto"/>
                <w:sz w:val="28"/>
                <w:szCs w:val="28"/>
              </w:rPr>
              <w:t xml:space="preserve"> использование амиодарона    </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IIa</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У пациентов с частыми </w:t>
            </w:r>
            <w:r>
              <w:rPr>
                <w:rFonts w:ascii="Times New Roman" w:hAnsi="Times New Roman" w:cs="Times New Roman"/>
                <w:color w:val="auto"/>
                <w:sz w:val="28"/>
                <w:szCs w:val="28"/>
              </w:rPr>
              <w:t xml:space="preserve">симптомными </w:t>
            </w:r>
            <w:r w:rsidRPr="00B52970">
              <w:rPr>
                <w:rFonts w:ascii="Times New Roman" w:hAnsi="Times New Roman" w:cs="Times New Roman"/>
                <w:color w:val="auto"/>
                <w:sz w:val="28"/>
                <w:szCs w:val="28"/>
              </w:rPr>
              <w:t>ЖЭ</w:t>
            </w:r>
            <w:r>
              <w:rPr>
                <w:rFonts w:ascii="Times New Roman" w:hAnsi="Times New Roman" w:cs="Times New Roman"/>
                <w:color w:val="auto"/>
                <w:sz w:val="28"/>
                <w:szCs w:val="28"/>
              </w:rPr>
              <w:t xml:space="preserve"> и ЖТ </w:t>
            </w:r>
            <w:r w:rsidRPr="00B52970">
              <w:rPr>
                <w:rFonts w:ascii="Times New Roman" w:hAnsi="Times New Roman" w:cs="Times New Roman"/>
                <w:color w:val="auto"/>
                <w:sz w:val="28"/>
                <w:szCs w:val="28"/>
              </w:rPr>
              <w:t>при неэффективности медикаментозно</w:t>
            </w:r>
            <w:r>
              <w:rPr>
                <w:rFonts w:ascii="Times New Roman" w:hAnsi="Times New Roman" w:cs="Times New Roman"/>
                <w:color w:val="auto"/>
                <w:sz w:val="28"/>
                <w:szCs w:val="28"/>
              </w:rPr>
              <w:t>й</w:t>
            </w:r>
            <w:r w:rsidRPr="00B52970">
              <w:rPr>
                <w:rFonts w:ascii="Times New Roman" w:hAnsi="Times New Roman" w:cs="Times New Roman"/>
                <w:color w:val="auto"/>
                <w:sz w:val="28"/>
                <w:szCs w:val="28"/>
              </w:rPr>
              <w:t xml:space="preserve"> терапии</w:t>
            </w:r>
            <w:r>
              <w:rPr>
                <w:rFonts w:ascii="Times New Roman" w:hAnsi="Times New Roman" w:cs="Times New Roman"/>
                <w:color w:val="auto"/>
                <w:sz w:val="28"/>
                <w:szCs w:val="28"/>
              </w:rPr>
              <w:t xml:space="preserve">,должна быть рассмотрена </w:t>
            </w:r>
            <w:r w:rsidRPr="00B52970">
              <w:rPr>
                <w:rFonts w:ascii="Times New Roman" w:hAnsi="Times New Roman" w:cs="Times New Roman"/>
                <w:color w:val="auto"/>
                <w:sz w:val="28"/>
                <w:szCs w:val="28"/>
              </w:rPr>
              <w:t xml:space="preserve">катерная </w:t>
            </w:r>
            <w:r>
              <w:rPr>
                <w:rFonts w:ascii="Times New Roman" w:hAnsi="Times New Roman" w:cs="Times New Roman"/>
                <w:color w:val="auto"/>
                <w:sz w:val="28"/>
                <w:szCs w:val="28"/>
              </w:rPr>
              <w:t>РЧА</w:t>
            </w:r>
            <w:r w:rsidRPr="00B52970">
              <w:rPr>
                <w:rFonts w:ascii="Times New Roman" w:hAnsi="Times New Roman" w:cs="Times New Roman"/>
                <w:color w:val="auto"/>
                <w:sz w:val="28"/>
                <w:szCs w:val="28"/>
              </w:rPr>
              <w:t xml:space="preserve"> для</w:t>
            </w:r>
            <w:r>
              <w:rPr>
                <w:rFonts w:ascii="Times New Roman" w:hAnsi="Times New Roman" w:cs="Times New Roman"/>
                <w:color w:val="auto"/>
                <w:sz w:val="28"/>
                <w:szCs w:val="28"/>
              </w:rPr>
              <w:t xml:space="preserve"> смягчения симптомов ЖА и </w:t>
            </w:r>
            <w:r w:rsidRPr="00B52970">
              <w:rPr>
                <w:rFonts w:ascii="Times New Roman" w:hAnsi="Times New Roman" w:cs="Times New Roman"/>
                <w:color w:val="auto"/>
                <w:sz w:val="28"/>
                <w:szCs w:val="28"/>
              </w:rPr>
              <w:t xml:space="preserve"> предотвращения срабатывания </w:t>
            </w:r>
            <w:r>
              <w:rPr>
                <w:rFonts w:ascii="Times New Roman" w:hAnsi="Times New Roman" w:cs="Times New Roman"/>
                <w:color w:val="auto"/>
                <w:sz w:val="28"/>
                <w:szCs w:val="28"/>
              </w:rPr>
              <w:t>КВД.</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IIa</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Имплантация </w:t>
            </w:r>
            <w:r>
              <w:rPr>
                <w:rFonts w:ascii="Times New Roman" w:hAnsi="Times New Roman" w:cs="Times New Roman"/>
                <w:color w:val="auto"/>
                <w:sz w:val="28"/>
                <w:szCs w:val="28"/>
              </w:rPr>
              <w:t xml:space="preserve">КВДдолжна рассматриваться </w:t>
            </w:r>
            <w:r w:rsidRPr="00B52970">
              <w:rPr>
                <w:rFonts w:ascii="Times New Roman" w:hAnsi="Times New Roman" w:cs="Times New Roman"/>
                <w:color w:val="auto"/>
                <w:sz w:val="28"/>
                <w:szCs w:val="28"/>
              </w:rPr>
              <w:t>у пациентов с АДПЖ с гемодинамически хорошей переносимо</w:t>
            </w:r>
            <w:r>
              <w:rPr>
                <w:rFonts w:ascii="Times New Roman" w:hAnsi="Times New Roman" w:cs="Times New Roman"/>
                <w:color w:val="auto"/>
                <w:sz w:val="28"/>
                <w:szCs w:val="28"/>
              </w:rPr>
              <w:t>стью</w:t>
            </w:r>
            <w:r w:rsidRPr="00B52970">
              <w:rPr>
                <w:rFonts w:ascii="Times New Roman" w:hAnsi="Times New Roman" w:cs="Times New Roman"/>
                <w:color w:val="auto"/>
                <w:sz w:val="28"/>
                <w:szCs w:val="28"/>
              </w:rPr>
              <w:t xml:space="preserve"> устойчивой ЖТ. Вопрос решается индивидуальн</w:t>
            </w:r>
            <w:r>
              <w:rPr>
                <w:rFonts w:ascii="Times New Roman" w:hAnsi="Times New Roman" w:cs="Times New Roman"/>
                <w:color w:val="auto"/>
                <w:sz w:val="28"/>
                <w:szCs w:val="28"/>
              </w:rPr>
              <w:t>о после оценки соотношения риск-</w:t>
            </w:r>
            <w:r w:rsidRPr="00B52970">
              <w:rPr>
                <w:rFonts w:ascii="Times New Roman" w:hAnsi="Times New Roman" w:cs="Times New Roman"/>
                <w:color w:val="auto"/>
                <w:sz w:val="28"/>
                <w:szCs w:val="28"/>
              </w:rPr>
              <w:t xml:space="preserve">польза </w:t>
            </w:r>
            <w:r>
              <w:rPr>
                <w:rFonts w:ascii="Times New Roman" w:hAnsi="Times New Roman" w:cs="Times New Roman"/>
                <w:color w:val="auto"/>
                <w:sz w:val="28"/>
                <w:szCs w:val="28"/>
              </w:rPr>
              <w:t xml:space="preserve">от </w:t>
            </w:r>
            <w:r w:rsidRPr="00B52970">
              <w:rPr>
                <w:rFonts w:ascii="Times New Roman" w:hAnsi="Times New Roman" w:cs="Times New Roman"/>
                <w:color w:val="auto"/>
                <w:sz w:val="28"/>
                <w:szCs w:val="28"/>
              </w:rPr>
              <w:t xml:space="preserve">имплантации </w:t>
            </w:r>
            <w:r>
              <w:rPr>
                <w:rFonts w:ascii="Times New Roman" w:hAnsi="Times New Roman" w:cs="Times New Roman"/>
                <w:color w:val="auto"/>
                <w:sz w:val="28"/>
                <w:szCs w:val="28"/>
              </w:rPr>
              <w:t>КВД</w:t>
            </w:r>
            <w:r w:rsidRPr="00B52970">
              <w:rPr>
                <w:rFonts w:ascii="Times New Roman" w:hAnsi="Times New Roman" w:cs="Times New Roman"/>
                <w:color w:val="auto"/>
                <w:sz w:val="28"/>
                <w:szCs w:val="28"/>
              </w:rPr>
              <w:t xml:space="preserve"> (включая поздние осложнения)</w:t>
            </w:r>
            <w:r>
              <w:rPr>
                <w:rFonts w:ascii="Times New Roman" w:hAnsi="Times New Roman" w:cs="Times New Roman"/>
                <w:color w:val="auto"/>
                <w:sz w:val="28"/>
                <w:szCs w:val="28"/>
              </w:rPr>
              <w:t>.</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IIa</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B</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Имплантация </w:t>
            </w:r>
            <w:r>
              <w:rPr>
                <w:rFonts w:ascii="Times New Roman" w:hAnsi="Times New Roman" w:cs="Times New Roman"/>
                <w:color w:val="auto"/>
                <w:sz w:val="28"/>
                <w:szCs w:val="28"/>
              </w:rPr>
              <w:t xml:space="preserve">КВДможет рассматриваться </w:t>
            </w:r>
            <w:r w:rsidRPr="00B52970">
              <w:rPr>
                <w:rFonts w:ascii="Times New Roman" w:hAnsi="Times New Roman" w:cs="Times New Roman"/>
                <w:color w:val="auto"/>
                <w:sz w:val="28"/>
                <w:szCs w:val="28"/>
              </w:rPr>
              <w:t xml:space="preserve"> у </w:t>
            </w:r>
            <w:r>
              <w:rPr>
                <w:rFonts w:ascii="Times New Roman" w:hAnsi="Times New Roman" w:cs="Times New Roman"/>
                <w:color w:val="auto"/>
                <w:sz w:val="28"/>
                <w:szCs w:val="28"/>
              </w:rPr>
              <w:t xml:space="preserve">взрослых </w:t>
            </w:r>
            <w:r w:rsidRPr="00B52970">
              <w:rPr>
                <w:rFonts w:ascii="Times New Roman" w:hAnsi="Times New Roman" w:cs="Times New Roman"/>
                <w:color w:val="auto"/>
                <w:sz w:val="28"/>
                <w:szCs w:val="28"/>
              </w:rPr>
              <w:t>пациентов с одним и более риском развития ЖА, с  ожидаемой продолжительностью жизни более</w:t>
            </w:r>
            <w:r>
              <w:rPr>
                <w:rFonts w:ascii="Times New Roman" w:hAnsi="Times New Roman" w:cs="Times New Roman"/>
                <w:color w:val="auto"/>
                <w:sz w:val="28"/>
                <w:szCs w:val="28"/>
              </w:rPr>
              <w:t xml:space="preserve"> 1</w:t>
            </w:r>
            <w:r w:rsidRPr="00B52970">
              <w:rPr>
                <w:rFonts w:ascii="Times New Roman" w:hAnsi="Times New Roman" w:cs="Times New Roman"/>
                <w:color w:val="auto"/>
                <w:sz w:val="28"/>
                <w:szCs w:val="28"/>
              </w:rPr>
              <w:t xml:space="preserve"> года, </w:t>
            </w:r>
            <w:r>
              <w:rPr>
                <w:rFonts w:ascii="Times New Roman" w:hAnsi="Times New Roman" w:cs="Times New Roman"/>
                <w:color w:val="auto"/>
                <w:sz w:val="28"/>
                <w:szCs w:val="28"/>
              </w:rPr>
              <w:t xml:space="preserve">после </w:t>
            </w:r>
            <w:r w:rsidRPr="00B52970">
              <w:rPr>
                <w:rFonts w:ascii="Times New Roman" w:hAnsi="Times New Roman" w:cs="Times New Roman"/>
                <w:color w:val="auto"/>
                <w:sz w:val="28"/>
                <w:szCs w:val="28"/>
              </w:rPr>
              <w:t>детальной клинической оценк</w:t>
            </w:r>
            <w:r>
              <w:rPr>
                <w:rFonts w:ascii="Times New Roman" w:hAnsi="Times New Roman" w:cs="Times New Roman"/>
                <w:color w:val="auto"/>
                <w:sz w:val="28"/>
                <w:szCs w:val="28"/>
              </w:rPr>
              <w:t xml:space="preserve">и, включающей оценку </w:t>
            </w:r>
            <w:r w:rsidRPr="00B52970">
              <w:rPr>
                <w:rFonts w:ascii="Times New Roman" w:hAnsi="Times New Roman" w:cs="Times New Roman"/>
                <w:color w:val="auto"/>
                <w:sz w:val="28"/>
                <w:szCs w:val="28"/>
              </w:rPr>
              <w:t>риск</w:t>
            </w:r>
            <w:r>
              <w:rPr>
                <w:rFonts w:ascii="Times New Roman" w:hAnsi="Times New Roman" w:cs="Times New Roman"/>
                <w:color w:val="auto"/>
                <w:sz w:val="28"/>
                <w:szCs w:val="28"/>
              </w:rPr>
              <w:t>а</w:t>
            </w:r>
            <w:r w:rsidRPr="00B52970">
              <w:rPr>
                <w:rFonts w:ascii="Times New Roman" w:hAnsi="Times New Roman" w:cs="Times New Roman"/>
                <w:color w:val="auto"/>
                <w:sz w:val="28"/>
                <w:szCs w:val="28"/>
              </w:rPr>
              <w:t xml:space="preserve"> развития осложнений </w:t>
            </w:r>
            <w:r>
              <w:rPr>
                <w:rFonts w:ascii="Times New Roman" w:hAnsi="Times New Roman" w:cs="Times New Roman"/>
                <w:color w:val="auto"/>
                <w:sz w:val="28"/>
                <w:szCs w:val="28"/>
              </w:rPr>
              <w:t>от процедуры и влияниеКВДна</w:t>
            </w:r>
            <w:r w:rsidRPr="00B52970">
              <w:rPr>
                <w:rFonts w:ascii="Times New Roman" w:hAnsi="Times New Roman" w:cs="Times New Roman"/>
                <w:color w:val="auto"/>
                <w:sz w:val="28"/>
                <w:szCs w:val="28"/>
              </w:rPr>
              <w:t xml:space="preserve"> качество жизни, соци</w:t>
            </w:r>
            <w:r>
              <w:rPr>
                <w:rFonts w:ascii="Times New Roman" w:hAnsi="Times New Roman" w:cs="Times New Roman"/>
                <w:color w:val="auto"/>
                <w:sz w:val="28"/>
                <w:szCs w:val="28"/>
              </w:rPr>
              <w:t>ально</w:t>
            </w:r>
            <w:r w:rsidRPr="00B52970">
              <w:rPr>
                <w:rFonts w:ascii="Times New Roman" w:hAnsi="Times New Roman" w:cs="Times New Roman"/>
                <w:color w:val="auto"/>
                <w:sz w:val="28"/>
                <w:szCs w:val="28"/>
              </w:rPr>
              <w:t>-экономический и психологический статусы</w:t>
            </w:r>
            <w:r>
              <w:rPr>
                <w:rFonts w:ascii="Times New Roman" w:hAnsi="Times New Roman" w:cs="Times New Roman"/>
                <w:color w:val="auto"/>
                <w:sz w:val="28"/>
                <w:szCs w:val="28"/>
              </w:rPr>
              <w:t>.</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IIb</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r w:rsidR="007F10AA" w:rsidRPr="004026C4" w:rsidTr="00982423">
        <w:tc>
          <w:tcPr>
            <w:tcW w:w="6204"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 xml:space="preserve">Инвазивное </w:t>
            </w:r>
            <w:r>
              <w:rPr>
                <w:rFonts w:ascii="Times New Roman" w:hAnsi="Times New Roman" w:cs="Times New Roman"/>
                <w:color w:val="auto"/>
                <w:sz w:val="28"/>
                <w:szCs w:val="28"/>
              </w:rPr>
              <w:t xml:space="preserve">ЭФИ </w:t>
            </w:r>
            <w:r w:rsidRPr="00B52970">
              <w:rPr>
                <w:rFonts w:ascii="Times New Roman" w:hAnsi="Times New Roman" w:cs="Times New Roman"/>
                <w:color w:val="auto"/>
                <w:sz w:val="28"/>
                <w:szCs w:val="28"/>
              </w:rPr>
              <w:t xml:space="preserve">с программируемой желудочков стимуляцией </w:t>
            </w:r>
            <w:r>
              <w:rPr>
                <w:rFonts w:ascii="Times New Roman" w:hAnsi="Times New Roman" w:cs="Times New Roman"/>
                <w:color w:val="auto"/>
                <w:sz w:val="28"/>
                <w:szCs w:val="28"/>
              </w:rPr>
              <w:t xml:space="preserve">может рассматриваться </w:t>
            </w:r>
            <w:r w:rsidRPr="00B52970">
              <w:rPr>
                <w:rFonts w:ascii="Times New Roman" w:hAnsi="Times New Roman" w:cs="Times New Roman"/>
                <w:color w:val="auto"/>
                <w:sz w:val="28"/>
                <w:szCs w:val="28"/>
              </w:rPr>
              <w:t>для стратификации риска развития ВСС</w:t>
            </w:r>
            <w:r>
              <w:rPr>
                <w:rFonts w:ascii="Times New Roman" w:hAnsi="Times New Roman" w:cs="Times New Roman"/>
                <w:color w:val="auto"/>
                <w:sz w:val="28"/>
                <w:szCs w:val="28"/>
              </w:rPr>
              <w:t>.</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IIb</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bl>
    <w:p w:rsidR="007F10AA" w:rsidRPr="00B52970"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Pr="007E34DC"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r w:rsidRPr="007E34DC">
        <w:rPr>
          <w:rFonts w:ascii="Times New Roman" w:hAnsi="Times New Roman"/>
          <w:b/>
          <w:iCs/>
          <w:sz w:val="28"/>
          <w:szCs w:val="28"/>
          <w:u w:color="99CC00"/>
        </w:rPr>
        <w:t>Амилоидоз сердца</w:t>
      </w: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04"/>
        <w:gridCol w:w="1842"/>
        <w:gridCol w:w="2268"/>
      </w:tblGrid>
      <w:tr w:rsidR="007F10AA" w:rsidRPr="004026C4" w:rsidTr="00982423">
        <w:tc>
          <w:tcPr>
            <w:tcW w:w="6204" w:type="dxa"/>
          </w:tcPr>
          <w:p w:rsidR="007F10AA" w:rsidRPr="007E34DC" w:rsidRDefault="007F10AA" w:rsidP="00C155B4">
            <w:pPr>
              <w:ind w:firstLine="709"/>
              <w:rPr>
                <w:b/>
                <w:sz w:val="28"/>
                <w:szCs w:val="28"/>
              </w:rPr>
            </w:pPr>
            <w:r w:rsidRPr="007E34DC">
              <w:rPr>
                <w:b/>
                <w:sz w:val="28"/>
                <w:szCs w:val="28"/>
              </w:rPr>
              <w:t>Рекомендации</w:t>
            </w:r>
          </w:p>
        </w:tc>
        <w:tc>
          <w:tcPr>
            <w:tcW w:w="1842" w:type="dxa"/>
          </w:tcPr>
          <w:p w:rsidR="007F10AA" w:rsidRPr="007E34DC" w:rsidRDefault="007F10AA" w:rsidP="003E2AAD">
            <w:pPr>
              <w:rPr>
                <w:b/>
                <w:sz w:val="28"/>
                <w:szCs w:val="28"/>
              </w:rPr>
            </w:pPr>
            <w:r>
              <w:rPr>
                <w:b/>
                <w:sz w:val="28"/>
                <w:szCs w:val="28"/>
              </w:rPr>
              <w:t>К</w:t>
            </w:r>
            <w:r w:rsidRPr="007E34DC">
              <w:rPr>
                <w:b/>
                <w:sz w:val="28"/>
                <w:szCs w:val="28"/>
              </w:rPr>
              <w:t>ласс</w:t>
            </w:r>
          </w:p>
        </w:tc>
        <w:tc>
          <w:tcPr>
            <w:tcW w:w="2268" w:type="dxa"/>
          </w:tcPr>
          <w:p w:rsidR="007F10AA" w:rsidRPr="007E34DC" w:rsidRDefault="007F10AA" w:rsidP="003E2AAD">
            <w:pPr>
              <w:rPr>
                <w:b/>
                <w:sz w:val="28"/>
                <w:szCs w:val="28"/>
              </w:rPr>
            </w:pPr>
            <w:r w:rsidRPr="007E34DC">
              <w:rPr>
                <w:b/>
                <w:sz w:val="28"/>
                <w:szCs w:val="28"/>
              </w:rPr>
              <w:t>Уровень</w:t>
            </w:r>
          </w:p>
        </w:tc>
      </w:tr>
      <w:tr w:rsidR="007F10AA" w:rsidRPr="004026C4" w:rsidTr="00982423">
        <w:tc>
          <w:tcPr>
            <w:tcW w:w="6204" w:type="dxa"/>
          </w:tcPr>
          <w:p w:rsidR="007F10AA" w:rsidRPr="00B52970"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Имплантация КВДдолжна рассматриваться </w:t>
            </w:r>
            <w:r w:rsidRPr="00B52970">
              <w:rPr>
                <w:rFonts w:ascii="Times New Roman" w:hAnsi="Times New Roman" w:cs="Times New Roman"/>
                <w:color w:val="auto"/>
                <w:sz w:val="28"/>
                <w:szCs w:val="28"/>
              </w:rPr>
              <w:t xml:space="preserve"> у пациентов с амилоидозом легких цепей или </w:t>
            </w:r>
            <w:r>
              <w:rPr>
                <w:rFonts w:ascii="Times New Roman" w:hAnsi="Times New Roman" w:cs="Times New Roman"/>
                <w:color w:val="auto"/>
                <w:sz w:val="28"/>
                <w:szCs w:val="28"/>
              </w:rPr>
              <w:t xml:space="preserve">наследственным типом </w:t>
            </w:r>
            <w:r w:rsidRPr="00B52970">
              <w:rPr>
                <w:rFonts w:ascii="Times New Roman" w:hAnsi="Times New Roman" w:cs="Times New Roman"/>
                <w:color w:val="auto"/>
                <w:sz w:val="28"/>
                <w:szCs w:val="28"/>
              </w:rPr>
              <w:t>транстиретинов</w:t>
            </w:r>
            <w:r>
              <w:rPr>
                <w:rFonts w:ascii="Times New Roman" w:hAnsi="Times New Roman" w:cs="Times New Roman"/>
                <w:color w:val="auto"/>
                <w:sz w:val="28"/>
                <w:szCs w:val="28"/>
              </w:rPr>
              <w:t xml:space="preserve">ого </w:t>
            </w:r>
            <w:r w:rsidRPr="00B52970">
              <w:rPr>
                <w:rFonts w:ascii="Times New Roman" w:hAnsi="Times New Roman" w:cs="Times New Roman"/>
                <w:color w:val="auto"/>
                <w:sz w:val="28"/>
                <w:szCs w:val="28"/>
              </w:rPr>
              <w:t>амилоидоз</w:t>
            </w:r>
            <w:r>
              <w:rPr>
                <w:rFonts w:ascii="Times New Roman" w:hAnsi="Times New Roman" w:cs="Times New Roman"/>
                <w:color w:val="auto"/>
                <w:sz w:val="28"/>
                <w:szCs w:val="28"/>
              </w:rPr>
              <w:t>а сердца с</w:t>
            </w:r>
            <w:r w:rsidRPr="00B52970">
              <w:rPr>
                <w:rFonts w:ascii="Times New Roman" w:hAnsi="Times New Roman" w:cs="Times New Roman"/>
                <w:color w:val="auto"/>
                <w:sz w:val="28"/>
                <w:szCs w:val="28"/>
              </w:rPr>
              <w:t xml:space="preserve"> ЖА, приводящи</w:t>
            </w:r>
            <w:r>
              <w:rPr>
                <w:rFonts w:ascii="Times New Roman" w:hAnsi="Times New Roman" w:cs="Times New Roman"/>
                <w:color w:val="auto"/>
                <w:sz w:val="28"/>
                <w:szCs w:val="28"/>
              </w:rPr>
              <w:t>ми</w:t>
            </w:r>
            <w:r w:rsidRPr="00B52970">
              <w:rPr>
                <w:rFonts w:ascii="Times New Roman" w:hAnsi="Times New Roman" w:cs="Times New Roman"/>
                <w:color w:val="auto"/>
                <w:sz w:val="28"/>
                <w:szCs w:val="28"/>
              </w:rPr>
              <w:t xml:space="preserve"> к гемодинамической нестабильности,</w:t>
            </w:r>
            <w:r>
              <w:rPr>
                <w:rFonts w:ascii="Times New Roman" w:hAnsi="Times New Roman" w:cs="Times New Roman"/>
                <w:color w:val="auto"/>
                <w:sz w:val="28"/>
                <w:szCs w:val="28"/>
              </w:rPr>
              <w:t xml:space="preserve"> если у пациента ожидается </w:t>
            </w:r>
            <w:r w:rsidRPr="00B52970">
              <w:rPr>
                <w:rFonts w:ascii="Times New Roman" w:hAnsi="Times New Roman" w:cs="Times New Roman"/>
                <w:color w:val="auto"/>
                <w:sz w:val="28"/>
                <w:szCs w:val="28"/>
              </w:rPr>
              <w:t>выживаемост</w:t>
            </w:r>
            <w:r>
              <w:rPr>
                <w:rFonts w:ascii="Times New Roman" w:hAnsi="Times New Roman" w:cs="Times New Roman"/>
                <w:color w:val="auto"/>
                <w:sz w:val="28"/>
                <w:szCs w:val="28"/>
              </w:rPr>
              <w:t>ь</w:t>
            </w:r>
            <w:r w:rsidRPr="00B52970">
              <w:rPr>
                <w:rFonts w:ascii="Times New Roman" w:hAnsi="Times New Roman" w:cs="Times New Roman"/>
                <w:color w:val="auto"/>
                <w:sz w:val="28"/>
                <w:szCs w:val="28"/>
              </w:rPr>
              <w:t xml:space="preserve"> более </w:t>
            </w:r>
            <w:r>
              <w:rPr>
                <w:rFonts w:ascii="Times New Roman" w:hAnsi="Times New Roman" w:cs="Times New Roman"/>
                <w:color w:val="auto"/>
                <w:sz w:val="28"/>
                <w:szCs w:val="28"/>
              </w:rPr>
              <w:t xml:space="preserve">1 </w:t>
            </w:r>
            <w:r w:rsidRPr="00B52970">
              <w:rPr>
                <w:rFonts w:ascii="Times New Roman" w:hAnsi="Times New Roman" w:cs="Times New Roman"/>
                <w:color w:val="auto"/>
                <w:sz w:val="28"/>
                <w:szCs w:val="28"/>
              </w:rPr>
              <w:t xml:space="preserve">года с </w:t>
            </w:r>
            <w:r>
              <w:rPr>
                <w:rFonts w:ascii="Times New Roman" w:hAnsi="Times New Roman" w:cs="Times New Roman"/>
                <w:color w:val="auto"/>
                <w:sz w:val="28"/>
                <w:szCs w:val="28"/>
              </w:rPr>
              <w:t>хорошим функциональным статусом.</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IIa</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bl>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Pr="007E34DC" w:rsidRDefault="007F10AA" w:rsidP="00C155B4">
      <w:pPr>
        <w:pStyle w:val="11"/>
        <w:tabs>
          <w:tab w:val="left" w:pos="426"/>
        </w:tabs>
        <w:spacing w:after="0" w:line="240" w:lineRule="auto"/>
        <w:ind w:left="0" w:firstLine="709"/>
        <w:jc w:val="center"/>
        <w:rPr>
          <w:rFonts w:ascii="Times New Roman" w:hAnsi="Times New Roman"/>
          <w:b/>
          <w:iCs/>
          <w:sz w:val="28"/>
          <w:szCs w:val="28"/>
          <w:u w:color="99CC00"/>
        </w:rPr>
      </w:pPr>
      <w:r w:rsidRPr="007E34DC">
        <w:rPr>
          <w:rFonts w:ascii="Times New Roman" w:hAnsi="Times New Roman"/>
          <w:b/>
          <w:iCs/>
          <w:sz w:val="28"/>
          <w:szCs w:val="28"/>
          <w:u w:color="99CC00"/>
        </w:rPr>
        <w:t>Рестриктивная кардиомиопатия</w:t>
      </w: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04"/>
        <w:gridCol w:w="1842"/>
        <w:gridCol w:w="2268"/>
      </w:tblGrid>
      <w:tr w:rsidR="007F10AA" w:rsidRPr="004026C4" w:rsidTr="00982423">
        <w:tc>
          <w:tcPr>
            <w:tcW w:w="6204" w:type="dxa"/>
          </w:tcPr>
          <w:p w:rsidR="007F10AA" w:rsidRPr="007E34DC" w:rsidRDefault="007F10AA" w:rsidP="00C155B4">
            <w:pPr>
              <w:ind w:firstLine="709"/>
              <w:rPr>
                <w:b/>
                <w:sz w:val="28"/>
                <w:szCs w:val="28"/>
              </w:rPr>
            </w:pPr>
            <w:r w:rsidRPr="007E34DC">
              <w:rPr>
                <w:b/>
                <w:sz w:val="28"/>
                <w:szCs w:val="28"/>
              </w:rPr>
              <w:t>Рекомендации</w:t>
            </w:r>
          </w:p>
        </w:tc>
        <w:tc>
          <w:tcPr>
            <w:tcW w:w="1842" w:type="dxa"/>
          </w:tcPr>
          <w:p w:rsidR="007F10AA" w:rsidRPr="007E34DC" w:rsidRDefault="007F10AA" w:rsidP="003E2AAD">
            <w:pPr>
              <w:rPr>
                <w:b/>
                <w:sz w:val="28"/>
                <w:szCs w:val="28"/>
              </w:rPr>
            </w:pPr>
            <w:r>
              <w:rPr>
                <w:b/>
                <w:sz w:val="28"/>
                <w:szCs w:val="28"/>
              </w:rPr>
              <w:t>К</w:t>
            </w:r>
            <w:r w:rsidRPr="007E34DC">
              <w:rPr>
                <w:b/>
                <w:sz w:val="28"/>
                <w:szCs w:val="28"/>
              </w:rPr>
              <w:t>ласс</w:t>
            </w:r>
          </w:p>
        </w:tc>
        <w:tc>
          <w:tcPr>
            <w:tcW w:w="2268" w:type="dxa"/>
          </w:tcPr>
          <w:p w:rsidR="007F10AA" w:rsidRPr="007E34DC" w:rsidRDefault="007F10AA" w:rsidP="003E2AAD">
            <w:pPr>
              <w:rPr>
                <w:b/>
                <w:sz w:val="28"/>
                <w:szCs w:val="28"/>
              </w:rPr>
            </w:pPr>
            <w:r w:rsidRPr="007E34DC">
              <w:rPr>
                <w:b/>
                <w:sz w:val="28"/>
                <w:szCs w:val="28"/>
              </w:rPr>
              <w:t>Уровень</w:t>
            </w:r>
          </w:p>
        </w:tc>
      </w:tr>
      <w:tr w:rsidR="007F10AA" w:rsidRPr="004026C4" w:rsidTr="00982423">
        <w:tc>
          <w:tcPr>
            <w:tcW w:w="6204" w:type="dxa"/>
          </w:tcPr>
          <w:p w:rsidR="007F10AA" w:rsidRPr="00B52970" w:rsidRDefault="007F10AA" w:rsidP="00C155B4">
            <w:pPr>
              <w:pStyle w:val="af2"/>
              <w:pBdr>
                <w:top w:val="none" w:sz="0" w:space="0" w:color="auto"/>
                <w:left w:val="none" w:sz="0" w:space="0" w:color="auto"/>
                <w:bottom w:val="none" w:sz="0" w:space="0" w:color="auto"/>
                <w:right w:val="none" w:sz="0" w:space="0" w:color="auto"/>
                <w:bar w:val="none" w:sz="0" w:color="auto"/>
              </w:pBdr>
              <w:ind w:firstLine="709"/>
              <w:rPr>
                <w:rFonts w:ascii="Times New Roman" w:hAnsi="Times New Roman" w:cs="Times New Roman"/>
                <w:color w:val="auto"/>
                <w:sz w:val="28"/>
                <w:szCs w:val="28"/>
              </w:rPr>
            </w:pPr>
            <w:r>
              <w:rPr>
                <w:rFonts w:ascii="Times New Roman" w:hAnsi="Times New Roman" w:cs="Times New Roman"/>
                <w:color w:val="auto"/>
                <w:sz w:val="28"/>
                <w:szCs w:val="28"/>
              </w:rPr>
              <w:t>Имплантация КВДрекомендована</w:t>
            </w:r>
            <w:r w:rsidRPr="00B52970">
              <w:rPr>
                <w:rFonts w:ascii="Times New Roman" w:hAnsi="Times New Roman" w:cs="Times New Roman"/>
                <w:color w:val="auto"/>
                <w:sz w:val="28"/>
                <w:szCs w:val="28"/>
              </w:rPr>
              <w:t xml:space="preserve"> у </w:t>
            </w:r>
            <w:r w:rsidRPr="00B52970">
              <w:rPr>
                <w:rFonts w:ascii="Times New Roman" w:hAnsi="Times New Roman" w:cs="Times New Roman"/>
                <w:color w:val="auto"/>
                <w:sz w:val="28"/>
                <w:szCs w:val="28"/>
              </w:rPr>
              <w:lastRenderedPageBreak/>
              <w:t>пациентов с рестриктивной кардиомиоп</w:t>
            </w:r>
            <w:r>
              <w:rPr>
                <w:rFonts w:ascii="Times New Roman" w:hAnsi="Times New Roman" w:cs="Times New Roman"/>
                <w:color w:val="auto"/>
                <w:sz w:val="28"/>
                <w:szCs w:val="28"/>
              </w:rPr>
              <w:t>атией и устойчивой ЖА, приводящей</w:t>
            </w:r>
            <w:r w:rsidRPr="00B52970">
              <w:rPr>
                <w:rFonts w:ascii="Times New Roman" w:hAnsi="Times New Roman" w:cs="Times New Roman"/>
                <w:color w:val="auto"/>
                <w:sz w:val="28"/>
                <w:szCs w:val="28"/>
              </w:rPr>
              <w:t xml:space="preserve"> к гемодинамической нестабильности, </w:t>
            </w:r>
            <w:r>
              <w:rPr>
                <w:rFonts w:ascii="Times New Roman" w:hAnsi="Times New Roman" w:cs="Times New Roman"/>
                <w:color w:val="auto"/>
                <w:sz w:val="28"/>
                <w:szCs w:val="28"/>
              </w:rPr>
              <w:t xml:space="preserve">если у пациента ожидается </w:t>
            </w:r>
            <w:r w:rsidRPr="00B52970">
              <w:rPr>
                <w:rFonts w:ascii="Times New Roman" w:hAnsi="Times New Roman" w:cs="Times New Roman"/>
                <w:color w:val="auto"/>
                <w:sz w:val="28"/>
                <w:szCs w:val="28"/>
              </w:rPr>
              <w:t>выживаемост</w:t>
            </w:r>
            <w:r>
              <w:rPr>
                <w:rFonts w:ascii="Times New Roman" w:hAnsi="Times New Roman" w:cs="Times New Roman"/>
                <w:color w:val="auto"/>
                <w:sz w:val="28"/>
                <w:szCs w:val="28"/>
              </w:rPr>
              <w:t>ь</w:t>
            </w:r>
            <w:r w:rsidRPr="00B52970">
              <w:rPr>
                <w:rFonts w:ascii="Times New Roman" w:hAnsi="Times New Roman" w:cs="Times New Roman"/>
                <w:color w:val="auto"/>
                <w:sz w:val="28"/>
                <w:szCs w:val="28"/>
              </w:rPr>
              <w:t xml:space="preserve"> более </w:t>
            </w:r>
            <w:r>
              <w:rPr>
                <w:rFonts w:ascii="Times New Roman" w:hAnsi="Times New Roman" w:cs="Times New Roman"/>
                <w:color w:val="auto"/>
                <w:sz w:val="28"/>
                <w:szCs w:val="28"/>
              </w:rPr>
              <w:t xml:space="preserve">1 </w:t>
            </w:r>
            <w:r w:rsidRPr="00B52970">
              <w:rPr>
                <w:rFonts w:ascii="Times New Roman" w:hAnsi="Times New Roman" w:cs="Times New Roman"/>
                <w:color w:val="auto"/>
                <w:sz w:val="28"/>
                <w:szCs w:val="28"/>
              </w:rPr>
              <w:t xml:space="preserve">года с </w:t>
            </w:r>
            <w:r>
              <w:rPr>
                <w:rFonts w:ascii="Times New Roman" w:hAnsi="Times New Roman" w:cs="Times New Roman"/>
                <w:color w:val="auto"/>
                <w:sz w:val="28"/>
                <w:szCs w:val="28"/>
              </w:rPr>
              <w:t xml:space="preserve">хорошим функциональным статусом, </w:t>
            </w:r>
            <w:r w:rsidRPr="00B52970">
              <w:rPr>
                <w:rFonts w:ascii="Times New Roman" w:hAnsi="Times New Roman" w:cs="Times New Roman"/>
                <w:color w:val="auto"/>
                <w:sz w:val="28"/>
                <w:szCs w:val="28"/>
              </w:rPr>
              <w:t>с цель</w:t>
            </w:r>
            <w:r>
              <w:rPr>
                <w:rFonts w:ascii="Times New Roman" w:hAnsi="Times New Roman" w:cs="Times New Roman"/>
                <w:color w:val="auto"/>
                <w:sz w:val="28"/>
                <w:szCs w:val="28"/>
              </w:rPr>
              <w:t>ю уменьшения риска развития ВСС.</w:t>
            </w:r>
          </w:p>
        </w:tc>
        <w:tc>
          <w:tcPr>
            <w:tcW w:w="1842"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lastRenderedPageBreak/>
              <w:t>I</w:t>
            </w:r>
          </w:p>
        </w:tc>
        <w:tc>
          <w:tcPr>
            <w:tcW w:w="2268" w:type="dxa"/>
          </w:tcPr>
          <w:p w:rsidR="007F10AA" w:rsidRPr="00B52970" w:rsidRDefault="007F10AA" w:rsidP="00C155B4">
            <w:pPr>
              <w:pStyle w:val="2"/>
              <w:pBdr>
                <w:top w:val="none" w:sz="0" w:space="0" w:color="auto"/>
                <w:left w:val="none" w:sz="0" w:space="0" w:color="auto"/>
                <w:bottom w:val="none" w:sz="0" w:space="0" w:color="auto"/>
                <w:right w:val="none" w:sz="0" w:space="0" w:color="auto"/>
                <w:bar w:val="none" w:sz="0" w:color="auto"/>
              </w:pBdr>
              <w:ind w:firstLine="709"/>
              <w:jc w:val="center"/>
              <w:rPr>
                <w:rFonts w:ascii="Times New Roman" w:hAnsi="Times New Roman" w:cs="Times New Roman"/>
                <w:color w:val="auto"/>
                <w:sz w:val="28"/>
                <w:szCs w:val="28"/>
              </w:rPr>
            </w:pPr>
            <w:r w:rsidRPr="00B52970">
              <w:rPr>
                <w:rFonts w:ascii="Times New Roman" w:hAnsi="Times New Roman" w:cs="Times New Roman"/>
                <w:color w:val="auto"/>
                <w:sz w:val="28"/>
                <w:szCs w:val="28"/>
              </w:rPr>
              <w:t>C</w:t>
            </w:r>
          </w:p>
        </w:tc>
      </w:tr>
    </w:tbl>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ind w:firstLine="709"/>
        <w:jc w:val="right"/>
        <w:rPr>
          <w:sz w:val="28"/>
          <w:szCs w:val="28"/>
        </w:rPr>
      </w:pPr>
      <w:r w:rsidRPr="00E4579B">
        <w:rPr>
          <w:sz w:val="28"/>
          <w:szCs w:val="28"/>
        </w:rPr>
        <w:t xml:space="preserve">Приложение </w:t>
      </w:r>
      <w:r>
        <w:rPr>
          <w:sz w:val="28"/>
          <w:szCs w:val="28"/>
        </w:rPr>
        <w:t>10</w:t>
      </w:r>
      <w:r w:rsidRPr="00E4579B">
        <w:rPr>
          <w:sz w:val="28"/>
          <w:szCs w:val="28"/>
        </w:rPr>
        <w:t xml:space="preserve"> (продолжение)</w:t>
      </w:r>
    </w:p>
    <w:p w:rsidR="007F10AA" w:rsidRPr="00E4579B" w:rsidRDefault="007F10AA" w:rsidP="00C155B4">
      <w:pPr>
        <w:ind w:firstLine="709"/>
        <w:jc w:val="right"/>
        <w:rPr>
          <w:sz w:val="28"/>
          <w:szCs w:val="28"/>
        </w:rPr>
      </w:pPr>
    </w:p>
    <w:p w:rsidR="007F10AA" w:rsidRDefault="007F10AA" w:rsidP="00C155B4">
      <w:pPr>
        <w:ind w:firstLine="709"/>
        <w:jc w:val="center"/>
        <w:rPr>
          <w:b/>
          <w:sz w:val="28"/>
          <w:szCs w:val="28"/>
        </w:rPr>
      </w:pPr>
      <w:r>
        <w:rPr>
          <w:b/>
          <w:sz w:val="28"/>
          <w:szCs w:val="28"/>
        </w:rPr>
        <w:t xml:space="preserve">Стратификация риска и ведение пациентов с синдромом удлиненного </w:t>
      </w:r>
      <w:r>
        <w:rPr>
          <w:b/>
          <w:sz w:val="28"/>
          <w:szCs w:val="28"/>
          <w:lang w:val="en-US"/>
        </w:rPr>
        <w:t>QT</w:t>
      </w:r>
      <w:r>
        <w:rPr>
          <w:b/>
          <w:sz w:val="28"/>
          <w:szCs w:val="28"/>
        </w:rPr>
        <w:t>-интервала</w:t>
      </w:r>
    </w:p>
    <w:p w:rsidR="007F10AA" w:rsidRPr="007E34DC"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417"/>
        <w:gridCol w:w="2268"/>
      </w:tblGrid>
      <w:tr w:rsidR="007F10AA" w:rsidRPr="004026C4" w:rsidTr="00982423">
        <w:tc>
          <w:tcPr>
            <w:tcW w:w="6629" w:type="dxa"/>
          </w:tcPr>
          <w:p w:rsidR="007F10AA" w:rsidRPr="003158BB" w:rsidRDefault="007F10AA" w:rsidP="00C155B4">
            <w:pPr>
              <w:ind w:firstLine="709"/>
              <w:rPr>
                <w:b/>
                <w:sz w:val="28"/>
                <w:szCs w:val="28"/>
              </w:rPr>
            </w:pPr>
            <w:r w:rsidRPr="003158BB">
              <w:rPr>
                <w:b/>
                <w:sz w:val="28"/>
                <w:szCs w:val="28"/>
              </w:rPr>
              <w:t>Рекомендации</w:t>
            </w:r>
          </w:p>
        </w:tc>
        <w:tc>
          <w:tcPr>
            <w:tcW w:w="1417" w:type="dxa"/>
          </w:tcPr>
          <w:p w:rsidR="007F10AA" w:rsidRPr="003158BB" w:rsidRDefault="007F10AA" w:rsidP="003E2AAD">
            <w:pPr>
              <w:rPr>
                <w:b/>
                <w:sz w:val="28"/>
                <w:szCs w:val="28"/>
              </w:rPr>
            </w:pPr>
            <w:r>
              <w:rPr>
                <w:b/>
                <w:sz w:val="28"/>
                <w:szCs w:val="28"/>
              </w:rPr>
              <w:t>К</w:t>
            </w:r>
            <w:r w:rsidRPr="003158BB">
              <w:rPr>
                <w:b/>
                <w:sz w:val="28"/>
                <w:szCs w:val="28"/>
              </w:rPr>
              <w:t>ласс</w:t>
            </w:r>
          </w:p>
        </w:tc>
        <w:tc>
          <w:tcPr>
            <w:tcW w:w="2268" w:type="dxa"/>
          </w:tcPr>
          <w:p w:rsidR="007F10AA" w:rsidRPr="003158BB" w:rsidRDefault="007F10AA" w:rsidP="003E2AAD">
            <w:pPr>
              <w:rPr>
                <w:b/>
                <w:sz w:val="28"/>
                <w:szCs w:val="28"/>
              </w:rPr>
            </w:pPr>
            <w:r w:rsidRPr="003158BB">
              <w:rPr>
                <w:b/>
                <w:sz w:val="28"/>
                <w:szCs w:val="28"/>
              </w:rPr>
              <w:t>Уровень</w:t>
            </w:r>
          </w:p>
        </w:tc>
      </w:tr>
      <w:tr w:rsidR="007F10AA" w:rsidRPr="004026C4" w:rsidTr="00982423">
        <w:tc>
          <w:tcPr>
            <w:tcW w:w="6629" w:type="dxa"/>
          </w:tcPr>
          <w:p w:rsidR="007F10AA" w:rsidRPr="004026C4" w:rsidRDefault="007F10AA" w:rsidP="00C155B4">
            <w:pPr>
              <w:ind w:firstLine="709"/>
              <w:rPr>
                <w:sz w:val="28"/>
                <w:szCs w:val="28"/>
              </w:rPr>
            </w:pPr>
            <w:r>
              <w:rPr>
                <w:sz w:val="28"/>
                <w:szCs w:val="28"/>
              </w:rPr>
              <w:t>В</w:t>
            </w:r>
            <w:r w:rsidRPr="004026C4">
              <w:rPr>
                <w:sz w:val="28"/>
                <w:szCs w:val="28"/>
              </w:rPr>
              <w:t>се</w:t>
            </w:r>
            <w:r>
              <w:rPr>
                <w:sz w:val="28"/>
                <w:szCs w:val="28"/>
              </w:rPr>
              <w:t>м</w:t>
            </w:r>
            <w:r w:rsidRPr="004026C4">
              <w:rPr>
                <w:sz w:val="28"/>
                <w:szCs w:val="28"/>
              </w:rPr>
              <w:t xml:space="preserve"> пациент</w:t>
            </w:r>
            <w:r>
              <w:rPr>
                <w:sz w:val="28"/>
                <w:szCs w:val="28"/>
              </w:rPr>
              <w:t>ам</w:t>
            </w:r>
            <w:r w:rsidRPr="004026C4">
              <w:rPr>
                <w:sz w:val="28"/>
                <w:szCs w:val="28"/>
              </w:rPr>
              <w:t xml:space="preserve"> с диагнозом удлиненного </w:t>
            </w:r>
            <w:r w:rsidRPr="004026C4">
              <w:rPr>
                <w:sz w:val="28"/>
                <w:szCs w:val="28"/>
                <w:lang w:val="en-US"/>
              </w:rPr>
              <w:t>QT</w:t>
            </w:r>
            <w:r>
              <w:rPr>
                <w:sz w:val="28"/>
                <w:szCs w:val="28"/>
              </w:rPr>
              <w:t>-интервала рекомендовано изменить свой образ жизни</w:t>
            </w:r>
            <w:r w:rsidRPr="004026C4">
              <w:rPr>
                <w:sz w:val="28"/>
                <w:szCs w:val="28"/>
              </w:rPr>
              <w:t>:</w:t>
            </w:r>
          </w:p>
          <w:p w:rsidR="007F10AA" w:rsidRPr="00BF5DCF" w:rsidRDefault="007F10AA" w:rsidP="00C155B4">
            <w:pPr>
              <w:ind w:firstLine="709"/>
              <w:rPr>
                <w:sz w:val="28"/>
                <w:szCs w:val="28"/>
              </w:rPr>
            </w:pPr>
            <w:r w:rsidRPr="004026C4">
              <w:rPr>
                <w:sz w:val="28"/>
                <w:szCs w:val="28"/>
              </w:rPr>
              <w:t>а) избегать препаратов удлиняющих QT</w:t>
            </w:r>
            <w:r>
              <w:rPr>
                <w:sz w:val="28"/>
                <w:szCs w:val="28"/>
              </w:rPr>
              <w:t>-интервал (</w:t>
            </w:r>
            <w:r>
              <w:rPr>
                <w:sz w:val="28"/>
                <w:szCs w:val="28"/>
                <w:lang w:val="en-US"/>
              </w:rPr>
              <w:t>http</w:t>
            </w:r>
            <w:r w:rsidRPr="00BF5DCF">
              <w:rPr>
                <w:sz w:val="28"/>
                <w:szCs w:val="28"/>
              </w:rPr>
              <w:t>://</w:t>
            </w:r>
            <w:r>
              <w:rPr>
                <w:sz w:val="28"/>
                <w:szCs w:val="28"/>
                <w:lang w:val="en-US"/>
              </w:rPr>
              <w:t>www</w:t>
            </w:r>
            <w:r w:rsidRPr="00BF5DCF">
              <w:rPr>
                <w:sz w:val="28"/>
                <w:szCs w:val="28"/>
              </w:rPr>
              <w:t>.</w:t>
            </w:r>
            <w:r>
              <w:rPr>
                <w:sz w:val="28"/>
                <w:szCs w:val="28"/>
                <w:lang w:val="en-US"/>
              </w:rPr>
              <w:t>crediblemeds</w:t>
            </w:r>
            <w:r w:rsidRPr="00BF5DCF">
              <w:rPr>
                <w:sz w:val="28"/>
                <w:szCs w:val="28"/>
              </w:rPr>
              <w:t>.</w:t>
            </w:r>
            <w:r>
              <w:rPr>
                <w:sz w:val="28"/>
                <w:szCs w:val="28"/>
                <w:lang w:val="en-US"/>
              </w:rPr>
              <w:t>org</w:t>
            </w:r>
            <w:r w:rsidRPr="00BF5DCF">
              <w:rPr>
                <w:sz w:val="28"/>
                <w:szCs w:val="28"/>
              </w:rPr>
              <w:t>)</w:t>
            </w:r>
          </w:p>
          <w:p w:rsidR="007F10AA" w:rsidRPr="004026C4" w:rsidRDefault="007F10AA" w:rsidP="00C155B4">
            <w:pPr>
              <w:ind w:firstLine="709"/>
              <w:rPr>
                <w:sz w:val="28"/>
                <w:szCs w:val="28"/>
              </w:rPr>
            </w:pPr>
            <w:r w:rsidRPr="004026C4">
              <w:rPr>
                <w:sz w:val="28"/>
                <w:szCs w:val="28"/>
                <w:lang w:val="en-US"/>
              </w:rPr>
              <w:t>b</w:t>
            </w:r>
            <w:r w:rsidRPr="004026C4">
              <w:rPr>
                <w:sz w:val="28"/>
                <w:szCs w:val="28"/>
              </w:rPr>
              <w:t xml:space="preserve">) </w:t>
            </w:r>
            <w:r>
              <w:rPr>
                <w:sz w:val="28"/>
                <w:szCs w:val="28"/>
              </w:rPr>
              <w:t>корректировать</w:t>
            </w:r>
            <w:r w:rsidRPr="004026C4">
              <w:rPr>
                <w:sz w:val="28"/>
                <w:szCs w:val="28"/>
              </w:rPr>
              <w:t xml:space="preserve"> электролитны</w:t>
            </w:r>
            <w:r>
              <w:rPr>
                <w:sz w:val="28"/>
                <w:szCs w:val="28"/>
              </w:rPr>
              <w:t>енарушения</w:t>
            </w:r>
            <w:r w:rsidRPr="004026C4">
              <w:rPr>
                <w:sz w:val="28"/>
                <w:szCs w:val="28"/>
              </w:rPr>
              <w:t xml:space="preserve"> (гипокалиемия, гипомагниемия, гипокальциемия), </w:t>
            </w:r>
            <w:r>
              <w:rPr>
                <w:sz w:val="28"/>
                <w:szCs w:val="28"/>
              </w:rPr>
              <w:t>которые могут п</w:t>
            </w:r>
            <w:r w:rsidRPr="004026C4">
              <w:rPr>
                <w:sz w:val="28"/>
                <w:szCs w:val="28"/>
              </w:rPr>
              <w:t xml:space="preserve">роизойти вследствие диареи, рвоты или </w:t>
            </w:r>
            <w:r>
              <w:rPr>
                <w:sz w:val="28"/>
                <w:szCs w:val="28"/>
              </w:rPr>
              <w:t>нарушений обмена веществ</w:t>
            </w:r>
          </w:p>
          <w:p w:rsidR="007F10AA" w:rsidRPr="004026C4" w:rsidRDefault="007F10AA" w:rsidP="00C155B4">
            <w:pPr>
              <w:ind w:firstLine="709"/>
              <w:rPr>
                <w:sz w:val="28"/>
                <w:szCs w:val="28"/>
              </w:rPr>
            </w:pPr>
            <w:r w:rsidRPr="004026C4">
              <w:rPr>
                <w:sz w:val="28"/>
                <w:szCs w:val="28"/>
              </w:rPr>
              <w:t xml:space="preserve">с) избегать генотип-специфических </w:t>
            </w:r>
            <w:r>
              <w:rPr>
                <w:sz w:val="28"/>
                <w:szCs w:val="28"/>
              </w:rPr>
              <w:t xml:space="preserve">пусковых механизмов </w:t>
            </w:r>
            <w:r w:rsidRPr="004026C4">
              <w:rPr>
                <w:sz w:val="28"/>
                <w:szCs w:val="28"/>
              </w:rPr>
              <w:t>аритми</w:t>
            </w:r>
            <w:r>
              <w:rPr>
                <w:sz w:val="28"/>
                <w:szCs w:val="28"/>
              </w:rPr>
              <w:t>и</w:t>
            </w:r>
            <w:r w:rsidRPr="004026C4">
              <w:rPr>
                <w:sz w:val="28"/>
                <w:szCs w:val="28"/>
              </w:rPr>
              <w:t xml:space="preserve"> (изнуряющего плавания, особенно при синдроме удлиненного </w:t>
            </w:r>
            <w:r w:rsidRPr="004026C4">
              <w:rPr>
                <w:sz w:val="28"/>
                <w:szCs w:val="28"/>
                <w:lang w:val="en-US"/>
              </w:rPr>
              <w:t>QT</w:t>
            </w:r>
            <w:r w:rsidRPr="004026C4">
              <w:rPr>
                <w:sz w:val="28"/>
                <w:szCs w:val="28"/>
              </w:rPr>
              <w:t>1</w:t>
            </w:r>
            <w:r>
              <w:rPr>
                <w:sz w:val="28"/>
                <w:szCs w:val="28"/>
              </w:rPr>
              <w:t xml:space="preserve"> типа,</w:t>
            </w:r>
            <w:r w:rsidRPr="004026C4">
              <w:rPr>
                <w:sz w:val="28"/>
                <w:szCs w:val="28"/>
              </w:rPr>
              <w:t xml:space="preserve"> воздействии громких звуков у пациентов с синдромом</w:t>
            </w:r>
            <w:r>
              <w:rPr>
                <w:sz w:val="28"/>
                <w:szCs w:val="28"/>
              </w:rPr>
              <w:t xml:space="preserve"> удлиненного</w:t>
            </w:r>
            <w:r w:rsidRPr="004026C4">
              <w:rPr>
                <w:sz w:val="28"/>
                <w:szCs w:val="28"/>
                <w:lang w:val="en-US"/>
              </w:rPr>
              <w:t>QT</w:t>
            </w:r>
            <w:r w:rsidRPr="004026C4">
              <w:rPr>
                <w:sz w:val="28"/>
                <w:szCs w:val="28"/>
              </w:rPr>
              <w:t>2</w:t>
            </w:r>
            <w:r>
              <w:rPr>
                <w:sz w:val="28"/>
                <w:szCs w:val="28"/>
              </w:rPr>
              <w:t xml:space="preserve"> типа</w:t>
            </w:r>
            <w:r w:rsidRPr="004026C4">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t>I</w:t>
            </w:r>
          </w:p>
        </w:tc>
        <w:tc>
          <w:tcPr>
            <w:tcW w:w="2268"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Бета-блокаторы рекомендуются пациентам с клиническим диагнозом удлиненного </w:t>
            </w:r>
            <w:r w:rsidRPr="004026C4">
              <w:rPr>
                <w:sz w:val="28"/>
                <w:szCs w:val="28"/>
                <w:lang w:val="en-US"/>
              </w:rPr>
              <w:t>QT</w:t>
            </w:r>
            <w:r>
              <w:rPr>
                <w:sz w:val="28"/>
                <w:szCs w:val="28"/>
              </w:rPr>
              <w:t>-интервала</w:t>
            </w:r>
            <w:r w:rsidRPr="004026C4">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t>I</w:t>
            </w:r>
          </w:p>
        </w:tc>
        <w:tc>
          <w:tcPr>
            <w:tcW w:w="2268"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с использованием бета-блокаторов рекомендуется пациентам с удлиненным </w:t>
            </w:r>
            <w:r w:rsidRPr="004026C4">
              <w:rPr>
                <w:sz w:val="28"/>
                <w:szCs w:val="28"/>
                <w:lang w:val="en-US"/>
              </w:rPr>
              <w:t>QT</w:t>
            </w:r>
            <w:r>
              <w:rPr>
                <w:sz w:val="28"/>
                <w:szCs w:val="28"/>
              </w:rPr>
              <w:t>-интерваломи</w:t>
            </w:r>
            <w:r w:rsidRPr="004026C4">
              <w:rPr>
                <w:sz w:val="28"/>
                <w:szCs w:val="28"/>
              </w:rPr>
              <w:t xml:space="preserve"> остановкой сердца</w:t>
            </w:r>
            <w:r>
              <w:rPr>
                <w:sz w:val="28"/>
                <w:szCs w:val="28"/>
              </w:rPr>
              <w:t xml:space="preserve"> в анамнезе.</w:t>
            </w:r>
          </w:p>
        </w:tc>
        <w:tc>
          <w:tcPr>
            <w:tcW w:w="1417" w:type="dxa"/>
          </w:tcPr>
          <w:p w:rsidR="007F10AA" w:rsidRPr="004026C4" w:rsidRDefault="007F10AA" w:rsidP="00C155B4">
            <w:pPr>
              <w:ind w:firstLine="709"/>
              <w:rPr>
                <w:sz w:val="28"/>
                <w:szCs w:val="28"/>
              </w:rPr>
            </w:pPr>
            <w:r w:rsidRPr="004026C4">
              <w:rPr>
                <w:sz w:val="28"/>
                <w:szCs w:val="28"/>
                <w:lang w:val="en-US"/>
              </w:rPr>
              <w:t>I</w:t>
            </w:r>
          </w:p>
        </w:tc>
        <w:tc>
          <w:tcPr>
            <w:tcW w:w="2268" w:type="dxa"/>
          </w:tcPr>
          <w:p w:rsidR="007F10AA" w:rsidRPr="004026C4" w:rsidRDefault="007F10AA" w:rsidP="00C155B4">
            <w:pPr>
              <w:ind w:firstLine="709"/>
              <w:rPr>
                <w:sz w:val="28"/>
                <w:szCs w:val="28"/>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Бета-блокаторы должны быть рассмотрены при </w:t>
            </w:r>
            <w:r>
              <w:rPr>
                <w:sz w:val="28"/>
                <w:szCs w:val="28"/>
              </w:rPr>
              <w:t xml:space="preserve">у носителей мутантных генов, которые могут быть причиной </w:t>
            </w:r>
            <w:r w:rsidRPr="004026C4">
              <w:rPr>
                <w:sz w:val="28"/>
                <w:szCs w:val="28"/>
              </w:rPr>
              <w:t xml:space="preserve">синдрома удлиненного </w:t>
            </w:r>
            <w:r w:rsidRPr="004026C4">
              <w:rPr>
                <w:sz w:val="28"/>
                <w:szCs w:val="28"/>
                <w:lang w:val="en-US"/>
              </w:rPr>
              <w:t>QT</w:t>
            </w:r>
            <w:r>
              <w:rPr>
                <w:sz w:val="28"/>
                <w:szCs w:val="28"/>
              </w:rPr>
              <w:t>при</w:t>
            </w:r>
            <w:r w:rsidRPr="004026C4">
              <w:rPr>
                <w:sz w:val="28"/>
                <w:szCs w:val="28"/>
              </w:rPr>
              <w:t xml:space="preserve"> нормальным </w:t>
            </w:r>
            <w:r w:rsidRPr="004026C4">
              <w:rPr>
                <w:sz w:val="28"/>
                <w:szCs w:val="28"/>
                <w:lang w:val="en-US"/>
              </w:rPr>
              <w:t>QT</w:t>
            </w:r>
            <w:r>
              <w:rPr>
                <w:sz w:val="28"/>
                <w:szCs w:val="28"/>
              </w:rPr>
              <w:t>-</w:t>
            </w:r>
            <w:r w:rsidRPr="004026C4">
              <w:rPr>
                <w:sz w:val="28"/>
                <w:szCs w:val="28"/>
              </w:rPr>
              <w:t>интервал</w:t>
            </w:r>
            <w:r>
              <w:rPr>
                <w:sz w:val="28"/>
                <w:szCs w:val="28"/>
              </w:rPr>
              <w:t>е.</w:t>
            </w:r>
          </w:p>
        </w:tc>
        <w:tc>
          <w:tcPr>
            <w:tcW w:w="1417" w:type="dxa"/>
          </w:tcPr>
          <w:p w:rsidR="007F10AA" w:rsidRPr="004026C4" w:rsidRDefault="007F10AA" w:rsidP="00C155B4">
            <w:pPr>
              <w:ind w:firstLine="709"/>
              <w:rPr>
                <w:sz w:val="28"/>
                <w:szCs w:val="28"/>
                <w:lang w:val="en-US"/>
              </w:rPr>
            </w:pPr>
            <w:r w:rsidRPr="004026C4">
              <w:rPr>
                <w:sz w:val="28"/>
                <w:szCs w:val="28"/>
                <w:lang w:val="en-US"/>
              </w:rPr>
              <w:t>IIa</w:t>
            </w:r>
          </w:p>
        </w:tc>
        <w:tc>
          <w:tcPr>
            <w:tcW w:w="2268"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в дополнение к бета-блокаторам должн</w:t>
            </w:r>
            <w:r>
              <w:rPr>
                <w:sz w:val="28"/>
                <w:szCs w:val="28"/>
              </w:rPr>
              <w:t>а</w:t>
            </w:r>
            <w:r w:rsidRPr="004026C4">
              <w:rPr>
                <w:sz w:val="28"/>
                <w:szCs w:val="28"/>
              </w:rPr>
              <w:t xml:space="preserve"> быть рассмотрен</w:t>
            </w:r>
            <w:r>
              <w:rPr>
                <w:sz w:val="28"/>
                <w:szCs w:val="28"/>
              </w:rPr>
              <w:t>а</w:t>
            </w:r>
            <w:r w:rsidRPr="004026C4">
              <w:rPr>
                <w:sz w:val="28"/>
                <w:szCs w:val="28"/>
              </w:rPr>
              <w:t xml:space="preserve"> у пациентов с синдромом удлиненного </w:t>
            </w:r>
            <w:r w:rsidRPr="004026C4">
              <w:rPr>
                <w:sz w:val="28"/>
                <w:szCs w:val="28"/>
                <w:lang w:val="en-US"/>
              </w:rPr>
              <w:t>QT</w:t>
            </w:r>
            <w:r>
              <w:rPr>
                <w:sz w:val="28"/>
                <w:szCs w:val="28"/>
              </w:rPr>
              <w:t>-интервала</w:t>
            </w:r>
            <w:r w:rsidRPr="004026C4">
              <w:rPr>
                <w:sz w:val="28"/>
                <w:szCs w:val="28"/>
              </w:rPr>
              <w:t xml:space="preserve">, </w:t>
            </w:r>
            <w:r>
              <w:rPr>
                <w:sz w:val="28"/>
                <w:szCs w:val="28"/>
              </w:rPr>
              <w:t>имеющими</w:t>
            </w:r>
            <w:r w:rsidRPr="004026C4">
              <w:rPr>
                <w:sz w:val="28"/>
                <w:szCs w:val="28"/>
              </w:rPr>
              <w:t xml:space="preserve"> синкопе и/или ЖТ, </w:t>
            </w:r>
            <w:r>
              <w:rPr>
                <w:sz w:val="28"/>
                <w:szCs w:val="28"/>
              </w:rPr>
              <w:t xml:space="preserve">на фоне приема </w:t>
            </w:r>
            <w:r w:rsidRPr="004026C4">
              <w:rPr>
                <w:sz w:val="28"/>
                <w:szCs w:val="28"/>
              </w:rPr>
              <w:t>адекватн</w:t>
            </w:r>
            <w:r>
              <w:rPr>
                <w:sz w:val="28"/>
                <w:szCs w:val="28"/>
              </w:rPr>
              <w:t>ой</w:t>
            </w:r>
            <w:r w:rsidRPr="004026C4">
              <w:rPr>
                <w:sz w:val="28"/>
                <w:szCs w:val="28"/>
              </w:rPr>
              <w:t xml:space="preserve"> доз</w:t>
            </w:r>
            <w:r>
              <w:rPr>
                <w:sz w:val="28"/>
                <w:szCs w:val="28"/>
              </w:rPr>
              <w:t>ы</w:t>
            </w:r>
            <w:r w:rsidRPr="004026C4">
              <w:rPr>
                <w:sz w:val="28"/>
                <w:szCs w:val="28"/>
              </w:rPr>
              <w:t xml:space="preserve"> бета-блокаторов</w:t>
            </w:r>
          </w:p>
        </w:tc>
        <w:tc>
          <w:tcPr>
            <w:tcW w:w="1417" w:type="dxa"/>
          </w:tcPr>
          <w:p w:rsidR="007F10AA" w:rsidRPr="004026C4" w:rsidRDefault="007F10AA" w:rsidP="00C155B4">
            <w:pPr>
              <w:ind w:firstLine="709"/>
              <w:rPr>
                <w:sz w:val="28"/>
                <w:szCs w:val="28"/>
                <w:lang w:val="en-US"/>
              </w:rPr>
            </w:pPr>
            <w:r w:rsidRPr="004026C4">
              <w:rPr>
                <w:sz w:val="28"/>
                <w:szCs w:val="28"/>
                <w:lang w:val="en-US"/>
              </w:rPr>
              <w:t>IIa</w:t>
            </w:r>
          </w:p>
        </w:tc>
        <w:tc>
          <w:tcPr>
            <w:tcW w:w="2268" w:type="dxa"/>
          </w:tcPr>
          <w:p w:rsidR="007F10AA" w:rsidRPr="004026C4" w:rsidRDefault="007F10AA" w:rsidP="00C155B4">
            <w:pPr>
              <w:ind w:firstLine="709"/>
              <w:rPr>
                <w:sz w:val="28"/>
                <w:szCs w:val="28"/>
                <w:lang w:val="en-US"/>
              </w:rPr>
            </w:pPr>
            <w:r w:rsidRPr="004026C4">
              <w:rPr>
                <w:sz w:val="28"/>
                <w:szCs w:val="28"/>
                <w:lang w:val="en-US"/>
              </w:rPr>
              <w:t>B</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Симпатическая </w:t>
            </w:r>
            <w:r>
              <w:rPr>
                <w:sz w:val="28"/>
                <w:szCs w:val="28"/>
              </w:rPr>
              <w:t xml:space="preserve">левосторонняя сердечная </w:t>
            </w:r>
            <w:r w:rsidRPr="004026C4">
              <w:rPr>
                <w:sz w:val="28"/>
                <w:szCs w:val="28"/>
              </w:rPr>
              <w:t>денервация должн</w:t>
            </w:r>
            <w:r>
              <w:rPr>
                <w:sz w:val="28"/>
                <w:szCs w:val="28"/>
              </w:rPr>
              <w:t>а</w:t>
            </w:r>
            <w:r w:rsidRPr="004026C4">
              <w:rPr>
                <w:sz w:val="28"/>
                <w:szCs w:val="28"/>
              </w:rPr>
              <w:t xml:space="preserve"> быть рассмотрен</w:t>
            </w:r>
            <w:r>
              <w:rPr>
                <w:sz w:val="28"/>
                <w:szCs w:val="28"/>
              </w:rPr>
              <w:t>а</w:t>
            </w:r>
            <w:r w:rsidRPr="004026C4">
              <w:rPr>
                <w:sz w:val="28"/>
                <w:szCs w:val="28"/>
              </w:rPr>
              <w:t xml:space="preserve"> у пациентов с </w:t>
            </w:r>
            <w:r>
              <w:rPr>
                <w:sz w:val="28"/>
                <w:szCs w:val="28"/>
              </w:rPr>
              <w:t>симптомным</w:t>
            </w:r>
            <w:r w:rsidRPr="004026C4">
              <w:rPr>
                <w:sz w:val="28"/>
                <w:szCs w:val="28"/>
              </w:rPr>
              <w:t xml:space="preserve"> синдромом удлиненного </w:t>
            </w:r>
            <w:r w:rsidRPr="004026C4">
              <w:rPr>
                <w:sz w:val="28"/>
                <w:szCs w:val="28"/>
                <w:lang w:val="en-US"/>
              </w:rPr>
              <w:t>QT</w:t>
            </w:r>
            <w:r>
              <w:rPr>
                <w:sz w:val="28"/>
                <w:szCs w:val="28"/>
              </w:rPr>
              <w:t>-интервала</w:t>
            </w:r>
            <w:r w:rsidRPr="004026C4">
              <w:rPr>
                <w:sz w:val="28"/>
                <w:szCs w:val="28"/>
              </w:rPr>
              <w:t xml:space="preserve"> </w:t>
            </w:r>
            <w:r w:rsidRPr="004026C4">
              <w:rPr>
                <w:sz w:val="28"/>
                <w:szCs w:val="28"/>
              </w:rPr>
              <w:lastRenderedPageBreak/>
              <w:t>когда:</w:t>
            </w:r>
          </w:p>
          <w:p w:rsidR="007F10AA" w:rsidRPr="004026C4" w:rsidRDefault="007F10AA" w:rsidP="00C155B4">
            <w:pPr>
              <w:ind w:firstLine="709"/>
              <w:rPr>
                <w:sz w:val="28"/>
                <w:szCs w:val="28"/>
              </w:rPr>
            </w:pPr>
            <w:r w:rsidRPr="004026C4">
              <w:rPr>
                <w:sz w:val="28"/>
                <w:szCs w:val="28"/>
                <w:lang w:val="en-US"/>
              </w:rPr>
              <w:t>a</w:t>
            </w:r>
            <w:r>
              <w:rPr>
                <w:sz w:val="28"/>
                <w:szCs w:val="28"/>
              </w:rPr>
              <w:t xml:space="preserve">) бета-блокаторы </w:t>
            </w:r>
            <w:r w:rsidRPr="004026C4">
              <w:rPr>
                <w:sz w:val="28"/>
                <w:szCs w:val="28"/>
              </w:rPr>
              <w:t xml:space="preserve">не эффективны, </w:t>
            </w:r>
            <w:r>
              <w:rPr>
                <w:sz w:val="28"/>
                <w:szCs w:val="28"/>
              </w:rPr>
              <w:t xml:space="preserve">плохо </w:t>
            </w:r>
            <w:r w:rsidRPr="004026C4">
              <w:rPr>
                <w:sz w:val="28"/>
                <w:szCs w:val="28"/>
              </w:rPr>
              <w:t xml:space="preserve"> переносятся или противопоказаны;</w:t>
            </w:r>
          </w:p>
          <w:p w:rsidR="007F10AA" w:rsidRPr="004026C4" w:rsidRDefault="007F10AA" w:rsidP="00C155B4">
            <w:pPr>
              <w:ind w:firstLine="709"/>
              <w:rPr>
                <w:sz w:val="28"/>
                <w:szCs w:val="28"/>
              </w:rPr>
            </w:pPr>
            <w:r w:rsidRPr="004026C4">
              <w:rPr>
                <w:sz w:val="28"/>
                <w:szCs w:val="28"/>
                <w:lang w:val="en-US"/>
              </w:rPr>
              <w:t>b</w:t>
            </w:r>
            <w:r w:rsidRPr="004026C4">
              <w:rPr>
                <w:sz w:val="28"/>
                <w:szCs w:val="28"/>
              </w:rPr>
              <w:t xml:space="preserve">) </w:t>
            </w:r>
            <w:r>
              <w:rPr>
                <w:sz w:val="28"/>
                <w:szCs w:val="28"/>
              </w:rPr>
              <w:t>КВД</w:t>
            </w:r>
            <w:r w:rsidRPr="004026C4">
              <w:rPr>
                <w:sz w:val="28"/>
                <w:szCs w:val="28"/>
              </w:rPr>
              <w:t xml:space="preserve"> терапия противопоказана или </w:t>
            </w:r>
            <w:r>
              <w:rPr>
                <w:sz w:val="28"/>
                <w:szCs w:val="28"/>
              </w:rPr>
              <w:t>пациент отказывается от нее</w:t>
            </w:r>
            <w:r w:rsidRPr="004026C4">
              <w:rPr>
                <w:sz w:val="28"/>
                <w:szCs w:val="28"/>
              </w:rPr>
              <w:t>;</w:t>
            </w:r>
          </w:p>
          <w:p w:rsidR="007F10AA" w:rsidRPr="004026C4" w:rsidRDefault="007F10AA" w:rsidP="00C155B4">
            <w:pPr>
              <w:ind w:firstLine="709"/>
              <w:rPr>
                <w:sz w:val="28"/>
                <w:szCs w:val="28"/>
              </w:rPr>
            </w:pPr>
            <w:r w:rsidRPr="004026C4">
              <w:rPr>
                <w:sz w:val="28"/>
                <w:szCs w:val="28"/>
                <w:lang w:val="en-US"/>
              </w:rPr>
              <w:t>c</w:t>
            </w:r>
            <w:r w:rsidRPr="004026C4">
              <w:rPr>
                <w:sz w:val="28"/>
                <w:szCs w:val="28"/>
              </w:rPr>
              <w:t xml:space="preserve">) пациенты принимающие бета-блокаторы </w:t>
            </w:r>
            <w:r>
              <w:rPr>
                <w:sz w:val="28"/>
                <w:szCs w:val="28"/>
              </w:rPr>
              <w:t>и испытывающие множественные разряды КВД</w:t>
            </w:r>
            <w:r w:rsidRPr="004026C4">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lastRenderedPageBreak/>
              <w:t>IIa</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lastRenderedPageBreak/>
              <w:t>Блокаторы натриевых канал</w:t>
            </w:r>
            <w:r>
              <w:rPr>
                <w:sz w:val="28"/>
                <w:szCs w:val="28"/>
              </w:rPr>
              <w:t xml:space="preserve">ов </w:t>
            </w:r>
            <w:r w:rsidRPr="004026C4">
              <w:rPr>
                <w:sz w:val="28"/>
                <w:szCs w:val="28"/>
              </w:rPr>
              <w:t xml:space="preserve">(мексилетин, флекаинид или ранолазин) могут быть рассмотрены как дополнительная терапия </w:t>
            </w:r>
            <w:r>
              <w:rPr>
                <w:sz w:val="28"/>
                <w:szCs w:val="28"/>
              </w:rPr>
              <w:t>с целью</w:t>
            </w:r>
            <w:r w:rsidRPr="004026C4">
              <w:rPr>
                <w:sz w:val="28"/>
                <w:szCs w:val="28"/>
              </w:rPr>
              <w:t xml:space="preserve"> укорочения интервала </w:t>
            </w:r>
            <w:r w:rsidRPr="004026C4">
              <w:rPr>
                <w:sz w:val="28"/>
                <w:szCs w:val="28"/>
                <w:lang w:val="en-US"/>
              </w:rPr>
              <w:t>QT</w:t>
            </w:r>
            <w:r w:rsidRPr="004026C4">
              <w:rPr>
                <w:sz w:val="28"/>
                <w:szCs w:val="28"/>
              </w:rPr>
              <w:t xml:space="preserve"> у пациентов с синдромом удлиненного  </w:t>
            </w:r>
            <w:r w:rsidRPr="004026C4">
              <w:rPr>
                <w:sz w:val="28"/>
                <w:szCs w:val="28"/>
                <w:lang w:val="en-US"/>
              </w:rPr>
              <w:t>QT</w:t>
            </w:r>
            <w:r w:rsidRPr="004026C4">
              <w:rPr>
                <w:sz w:val="28"/>
                <w:szCs w:val="28"/>
              </w:rPr>
              <w:t xml:space="preserve"> 3</w:t>
            </w:r>
            <w:r>
              <w:rPr>
                <w:sz w:val="28"/>
                <w:szCs w:val="28"/>
              </w:rPr>
              <w:t xml:space="preserve"> типа</w:t>
            </w:r>
            <w:r w:rsidRPr="004026C4">
              <w:rPr>
                <w:sz w:val="28"/>
                <w:szCs w:val="28"/>
              </w:rPr>
              <w:t xml:space="preserve"> с </w:t>
            </w:r>
            <w:r>
              <w:rPr>
                <w:sz w:val="28"/>
                <w:szCs w:val="28"/>
              </w:rPr>
              <w:t xml:space="preserve">продолжительностью </w:t>
            </w:r>
            <w:r w:rsidRPr="004026C4">
              <w:rPr>
                <w:sz w:val="28"/>
                <w:szCs w:val="28"/>
                <w:lang w:val="en-US"/>
              </w:rPr>
              <w:t>QT</w:t>
            </w:r>
            <w:r>
              <w:rPr>
                <w:sz w:val="28"/>
                <w:szCs w:val="28"/>
              </w:rPr>
              <w:t>с</w:t>
            </w:r>
            <w:r w:rsidRPr="004026C4">
              <w:rPr>
                <w:sz w:val="28"/>
                <w:szCs w:val="28"/>
              </w:rPr>
              <w:t>&gt;500 мс</w:t>
            </w:r>
          </w:p>
        </w:tc>
        <w:tc>
          <w:tcPr>
            <w:tcW w:w="1417" w:type="dxa"/>
          </w:tcPr>
          <w:p w:rsidR="007F10AA" w:rsidRPr="004026C4" w:rsidRDefault="007F10AA" w:rsidP="00C155B4">
            <w:pPr>
              <w:ind w:firstLine="709"/>
              <w:rPr>
                <w:sz w:val="28"/>
                <w:szCs w:val="28"/>
                <w:lang w:val="en-US"/>
              </w:rPr>
            </w:pPr>
            <w:r w:rsidRPr="004026C4">
              <w:rPr>
                <w:sz w:val="28"/>
                <w:szCs w:val="28"/>
                <w:lang w:val="en-US"/>
              </w:rPr>
              <w:t>IIb</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может быть рассмотрена в дополнение к терапии бета-блокаторами </w:t>
            </w:r>
            <w:r>
              <w:rPr>
                <w:sz w:val="28"/>
                <w:szCs w:val="28"/>
              </w:rPr>
              <w:t xml:space="preserve">у бессимптомных носителей </w:t>
            </w:r>
            <w:r w:rsidRPr="004026C4">
              <w:rPr>
                <w:sz w:val="28"/>
                <w:szCs w:val="28"/>
              </w:rPr>
              <w:t xml:space="preserve">патогенетической мутации  </w:t>
            </w:r>
            <w:r>
              <w:rPr>
                <w:sz w:val="28"/>
                <w:szCs w:val="28"/>
              </w:rPr>
              <w:t xml:space="preserve">гена </w:t>
            </w:r>
            <w:r w:rsidRPr="004026C4">
              <w:rPr>
                <w:sz w:val="28"/>
                <w:szCs w:val="28"/>
                <w:lang w:val="en-US"/>
              </w:rPr>
              <w:t>KCNH</w:t>
            </w:r>
            <w:r w:rsidRPr="004026C4">
              <w:rPr>
                <w:sz w:val="28"/>
                <w:szCs w:val="28"/>
              </w:rPr>
              <w:t xml:space="preserve">2 или </w:t>
            </w:r>
            <w:r w:rsidRPr="004026C4">
              <w:rPr>
                <w:sz w:val="28"/>
                <w:szCs w:val="28"/>
                <w:lang w:val="en-US"/>
              </w:rPr>
              <w:t>SCN</w:t>
            </w:r>
            <w:r w:rsidRPr="004026C4">
              <w:rPr>
                <w:sz w:val="28"/>
                <w:szCs w:val="28"/>
              </w:rPr>
              <w:t>5</w:t>
            </w:r>
            <w:r w:rsidRPr="004026C4">
              <w:rPr>
                <w:sz w:val="28"/>
                <w:szCs w:val="28"/>
                <w:lang w:val="en-US"/>
              </w:rPr>
              <w:t>A</w:t>
            </w:r>
            <w:r>
              <w:rPr>
                <w:sz w:val="28"/>
                <w:szCs w:val="28"/>
              </w:rPr>
              <w:t xml:space="preserve">, </w:t>
            </w:r>
            <w:r w:rsidRPr="004026C4">
              <w:rPr>
                <w:sz w:val="28"/>
                <w:szCs w:val="28"/>
              </w:rPr>
              <w:t xml:space="preserve"> когда </w:t>
            </w:r>
            <w:r>
              <w:rPr>
                <w:sz w:val="28"/>
                <w:szCs w:val="28"/>
              </w:rPr>
              <w:t xml:space="preserve">продолжительность </w:t>
            </w:r>
            <w:r w:rsidRPr="004026C4">
              <w:rPr>
                <w:sz w:val="28"/>
                <w:szCs w:val="28"/>
                <w:lang w:val="en-US"/>
              </w:rPr>
              <w:t>QT</w:t>
            </w:r>
            <w:r>
              <w:rPr>
                <w:sz w:val="28"/>
                <w:szCs w:val="28"/>
              </w:rPr>
              <w:t>с</w:t>
            </w:r>
            <w:r w:rsidRPr="004026C4">
              <w:rPr>
                <w:sz w:val="28"/>
                <w:szCs w:val="28"/>
              </w:rPr>
              <w:t>&gt;500 мс</w:t>
            </w:r>
            <w:r>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t>IIb</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982423">
        <w:tc>
          <w:tcPr>
            <w:tcW w:w="6629" w:type="dxa"/>
          </w:tcPr>
          <w:p w:rsidR="007F10AA" w:rsidRPr="004026C4" w:rsidRDefault="007F10AA" w:rsidP="00C155B4">
            <w:pPr>
              <w:ind w:firstLine="709"/>
              <w:rPr>
                <w:sz w:val="28"/>
                <w:szCs w:val="28"/>
              </w:rPr>
            </w:pPr>
            <w:r w:rsidRPr="004026C4">
              <w:rPr>
                <w:sz w:val="28"/>
                <w:szCs w:val="28"/>
              </w:rPr>
              <w:t xml:space="preserve">Инвазивное ЭФИ с программированной стимуляцией желудочков не рекомендуется для стратификации риска </w:t>
            </w:r>
            <w:r>
              <w:rPr>
                <w:sz w:val="28"/>
                <w:szCs w:val="28"/>
              </w:rPr>
              <w:t>ВСС.</w:t>
            </w:r>
          </w:p>
        </w:tc>
        <w:tc>
          <w:tcPr>
            <w:tcW w:w="1417" w:type="dxa"/>
          </w:tcPr>
          <w:p w:rsidR="007F10AA" w:rsidRPr="004026C4" w:rsidRDefault="007F10AA" w:rsidP="00C155B4">
            <w:pPr>
              <w:ind w:firstLine="709"/>
              <w:rPr>
                <w:sz w:val="28"/>
                <w:szCs w:val="28"/>
                <w:lang w:val="en-US"/>
              </w:rPr>
            </w:pPr>
            <w:r w:rsidRPr="004026C4">
              <w:rPr>
                <w:sz w:val="28"/>
                <w:szCs w:val="28"/>
                <w:lang w:val="en-US"/>
              </w:rPr>
              <w:t>III</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bl>
    <w:p w:rsidR="007F10AA" w:rsidRPr="005D2F86" w:rsidRDefault="007F10AA" w:rsidP="00C155B4">
      <w:pPr>
        <w:ind w:firstLine="709"/>
        <w:rPr>
          <w:b/>
          <w:sz w:val="28"/>
          <w:szCs w:val="28"/>
        </w:rPr>
      </w:pPr>
    </w:p>
    <w:p w:rsidR="007F10AA" w:rsidRDefault="007F10AA" w:rsidP="00C155B4">
      <w:pPr>
        <w:ind w:firstLine="709"/>
        <w:jc w:val="center"/>
        <w:rPr>
          <w:b/>
          <w:sz w:val="28"/>
          <w:szCs w:val="28"/>
        </w:rPr>
      </w:pPr>
      <w:r>
        <w:rPr>
          <w:b/>
          <w:sz w:val="28"/>
          <w:szCs w:val="28"/>
        </w:rPr>
        <w:t>Стратификация риска и ведение пациентов с с</w:t>
      </w:r>
      <w:r w:rsidRPr="00B223C7">
        <w:rPr>
          <w:b/>
          <w:sz w:val="28"/>
          <w:szCs w:val="28"/>
        </w:rPr>
        <w:t>индром</w:t>
      </w:r>
      <w:r>
        <w:rPr>
          <w:b/>
          <w:sz w:val="28"/>
          <w:szCs w:val="28"/>
        </w:rPr>
        <w:t xml:space="preserve">ом </w:t>
      </w:r>
      <w:r w:rsidRPr="00B223C7">
        <w:rPr>
          <w:b/>
          <w:sz w:val="28"/>
          <w:szCs w:val="28"/>
        </w:rPr>
        <w:t>укороченного QT</w:t>
      </w:r>
      <w:r>
        <w:rPr>
          <w:b/>
          <w:sz w:val="28"/>
          <w:szCs w:val="28"/>
        </w:rPr>
        <w:t>-интервала</w:t>
      </w:r>
    </w:p>
    <w:p w:rsidR="007F10AA" w:rsidRDefault="007F10AA" w:rsidP="00C155B4">
      <w:pPr>
        <w:ind w:firstLine="709"/>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9"/>
        <w:gridCol w:w="1417"/>
        <w:gridCol w:w="2268"/>
      </w:tblGrid>
      <w:tr w:rsidR="007F10AA" w:rsidRPr="004026C4" w:rsidTr="000260F5">
        <w:tc>
          <w:tcPr>
            <w:tcW w:w="6629" w:type="dxa"/>
          </w:tcPr>
          <w:p w:rsidR="007F10AA" w:rsidRPr="003158BB" w:rsidRDefault="007F10AA" w:rsidP="00C155B4">
            <w:pPr>
              <w:ind w:firstLine="709"/>
              <w:rPr>
                <w:b/>
                <w:sz w:val="28"/>
                <w:szCs w:val="28"/>
              </w:rPr>
            </w:pPr>
            <w:r w:rsidRPr="003158BB">
              <w:rPr>
                <w:b/>
                <w:sz w:val="28"/>
                <w:szCs w:val="28"/>
              </w:rPr>
              <w:t>Рекомендации</w:t>
            </w:r>
          </w:p>
        </w:tc>
        <w:tc>
          <w:tcPr>
            <w:tcW w:w="1417" w:type="dxa"/>
          </w:tcPr>
          <w:p w:rsidR="007F10AA" w:rsidRPr="003158BB" w:rsidRDefault="007F10AA" w:rsidP="003E2AAD">
            <w:pPr>
              <w:rPr>
                <w:b/>
                <w:sz w:val="28"/>
                <w:szCs w:val="28"/>
              </w:rPr>
            </w:pPr>
            <w:r>
              <w:rPr>
                <w:b/>
                <w:sz w:val="28"/>
                <w:szCs w:val="28"/>
              </w:rPr>
              <w:t>К</w:t>
            </w:r>
            <w:r w:rsidRPr="003158BB">
              <w:rPr>
                <w:b/>
                <w:sz w:val="28"/>
                <w:szCs w:val="28"/>
              </w:rPr>
              <w:t>ласс</w:t>
            </w:r>
          </w:p>
        </w:tc>
        <w:tc>
          <w:tcPr>
            <w:tcW w:w="2268" w:type="dxa"/>
          </w:tcPr>
          <w:p w:rsidR="007F10AA" w:rsidRPr="003158BB" w:rsidRDefault="007F10AA" w:rsidP="00C155B4">
            <w:pPr>
              <w:ind w:firstLine="709"/>
              <w:rPr>
                <w:b/>
                <w:sz w:val="28"/>
                <w:szCs w:val="28"/>
              </w:rPr>
            </w:pPr>
            <w:r w:rsidRPr="003158BB">
              <w:rPr>
                <w:b/>
                <w:sz w:val="28"/>
                <w:szCs w:val="28"/>
              </w:rPr>
              <w:t>Уровень</w:t>
            </w:r>
          </w:p>
        </w:tc>
      </w:tr>
      <w:tr w:rsidR="007F10AA" w:rsidRPr="004026C4" w:rsidTr="000260F5">
        <w:tc>
          <w:tcPr>
            <w:tcW w:w="6629" w:type="dxa"/>
          </w:tcPr>
          <w:p w:rsidR="007F10AA" w:rsidRPr="004026C4" w:rsidRDefault="007F10AA" w:rsidP="00C155B4">
            <w:pPr>
              <w:ind w:firstLine="709"/>
              <w:rPr>
                <w:sz w:val="28"/>
                <w:szCs w:val="28"/>
              </w:rPr>
            </w:pPr>
            <w:r w:rsidRPr="004026C4">
              <w:rPr>
                <w:sz w:val="28"/>
                <w:szCs w:val="28"/>
              </w:rPr>
              <w:t xml:space="preserve">Имплантация </w:t>
            </w:r>
            <w:r>
              <w:rPr>
                <w:sz w:val="28"/>
                <w:szCs w:val="28"/>
              </w:rPr>
              <w:t>КВД</w:t>
            </w:r>
            <w:r w:rsidRPr="004026C4">
              <w:rPr>
                <w:sz w:val="28"/>
                <w:szCs w:val="28"/>
              </w:rPr>
              <w:t xml:space="preserve">  рекомендуется пациентам с диагнозом синдрома укороченного QT</w:t>
            </w:r>
            <w:r>
              <w:rPr>
                <w:sz w:val="28"/>
                <w:szCs w:val="28"/>
              </w:rPr>
              <w:t>-интервала,</w:t>
            </w:r>
            <w:r w:rsidRPr="004026C4">
              <w:rPr>
                <w:sz w:val="28"/>
                <w:szCs w:val="28"/>
              </w:rPr>
              <w:t xml:space="preserve"> которые:</w:t>
            </w:r>
          </w:p>
          <w:p w:rsidR="007F10AA" w:rsidRPr="004026C4" w:rsidRDefault="007F10AA" w:rsidP="00C155B4">
            <w:pPr>
              <w:ind w:firstLine="709"/>
              <w:rPr>
                <w:sz w:val="28"/>
                <w:szCs w:val="28"/>
              </w:rPr>
            </w:pPr>
            <w:r w:rsidRPr="004026C4">
              <w:rPr>
                <w:sz w:val="28"/>
                <w:szCs w:val="28"/>
                <w:lang w:val="en-US"/>
              </w:rPr>
              <w:t>a</w:t>
            </w:r>
            <w:r w:rsidRPr="004026C4">
              <w:rPr>
                <w:sz w:val="28"/>
                <w:szCs w:val="28"/>
              </w:rPr>
              <w:t xml:space="preserve">) </w:t>
            </w:r>
            <w:r>
              <w:rPr>
                <w:sz w:val="28"/>
                <w:szCs w:val="28"/>
              </w:rPr>
              <w:t xml:space="preserve">были реанимированы </w:t>
            </w:r>
            <w:r w:rsidRPr="00776D04">
              <w:rPr>
                <w:sz w:val="28"/>
                <w:szCs w:val="28"/>
              </w:rPr>
              <w:t>после предотвращенной остановки сердца;</w:t>
            </w:r>
          </w:p>
          <w:p w:rsidR="007F10AA" w:rsidRPr="004026C4" w:rsidRDefault="007F10AA" w:rsidP="00C155B4">
            <w:pPr>
              <w:ind w:firstLine="709"/>
              <w:rPr>
                <w:sz w:val="28"/>
                <w:szCs w:val="28"/>
              </w:rPr>
            </w:pPr>
            <w:r w:rsidRPr="004026C4">
              <w:rPr>
                <w:sz w:val="28"/>
                <w:szCs w:val="28"/>
                <w:lang w:val="en-US"/>
              </w:rPr>
              <w:t>b</w:t>
            </w:r>
            <w:r w:rsidRPr="004026C4">
              <w:rPr>
                <w:sz w:val="28"/>
                <w:szCs w:val="28"/>
              </w:rPr>
              <w:t>) имеющие документированную спонтанную устойчивую ЖТ</w:t>
            </w:r>
            <w:r>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t>I</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0260F5">
        <w:tc>
          <w:tcPr>
            <w:tcW w:w="6629" w:type="dxa"/>
          </w:tcPr>
          <w:p w:rsidR="007F10AA" w:rsidRPr="004026C4" w:rsidRDefault="007F10AA" w:rsidP="00C155B4">
            <w:pPr>
              <w:ind w:firstLine="709"/>
              <w:rPr>
                <w:sz w:val="28"/>
                <w:szCs w:val="28"/>
              </w:rPr>
            </w:pPr>
            <w:r w:rsidRPr="004026C4">
              <w:rPr>
                <w:sz w:val="28"/>
                <w:szCs w:val="28"/>
              </w:rPr>
              <w:t>Хинидин или соталол может быть рассмотрен у пациентов с диагнозом синдрома укороченного QT</w:t>
            </w:r>
            <w:r>
              <w:rPr>
                <w:sz w:val="28"/>
                <w:szCs w:val="28"/>
              </w:rPr>
              <w:t>-интервала</w:t>
            </w:r>
            <w:r w:rsidRPr="004026C4">
              <w:rPr>
                <w:sz w:val="28"/>
                <w:szCs w:val="28"/>
              </w:rPr>
              <w:t xml:space="preserve">, которые </w:t>
            </w:r>
            <w:r>
              <w:rPr>
                <w:sz w:val="28"/>
                <w:szCs w:val="28"/>
              </w:rPr>
              <w:t>подходят для имплантации КВД</w:t>
            </w:r>
            <w:r w:rsidRPr="004026C4">
              <w:rPr>
                <w:sz w:val="28"/>
                <w:szCs w:val="28"/>
              </w:rPr>
              <w:t>, но имеют противопоказания или отказываются от него.</w:t>
            </w:r>
          </w:p>
        </w:tc>
        <w:tc>
          <w:tcPr>
            <w:tcW w:w="1417" w:type="dxa"/>
          </w:tcPr>
          <w:p w:rsidR="007F10AA" w:rsidRPr="004026C4" w:rsidRDefault="007F10AA" w:rsidP="00C155B4">
            <w:pPr>
              <w:ind w:firstLine="709"/>
              <w:rPr>
                <w:sz w:val="28"/>
                <w:szCs w:val="28"/>
                <w:lang w:val="en-US"/>
              </w:rPr>
            </w:pPr>
            <w:r w:rsidRPr="004026C4">
              <w:rPr>
                <w:sz w:val="28"/>
                <w:szCs w:val="28"/>
                <w:lang w:val="en-US"/>
              </w:rPr>
              <w:t>IIb</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0260F5">
        <w:tc>
          <w:tcPr>
            <w:tcW w:w="6629" w:type="dxa"/>
          </w:tcPr>
          <w:p w:rsidR="007F10AA" w:rsidRPr="004026C4" w:rsidRDefault="007F10AA" w:rsidP="00C155B4">
            <w:pPr>
              <w:ind w:firstLine="709"/>
              <w:rPr>
                <w:sz w:val="28"/>
                <w:szCs w:val="28"/>
              </w:rPr>
            </w:pPr>
            <w:r w:rsidRPr="004026C4">
              <w:rPr>
                <w:sz w:val="28"/>
                <w:szCs w:val="28"/>
              </w:rPr>
              <w:t xml:space="preserve">Хинидин или соталол может быть рассмотрен у </w:t>
            </w:r>
            <w:r>
              <w:rPr>
                <w:sz w:val="28"/>
                <w:szCs w:val="28"/>
              </w:rPr>
              <w:t>бессимптомных</w:t>
            </w:r>
            <w:r w:rsidRPr="004026C4">
              <w:rPr>
                <w:sz w:val="28"/>
                <w:szCs w:val="28"/>
              </w:rPr>
              <w:t xml:space="preserve">  пациентов с диагнозом синдрома укороченного QT</w:t>
            </w:r>
            <w:r>
              <w:rPr>
                <w:sz w:val="28"/>
                <w:szCs w:val="28"/>
              </w:rPr>
              <w:t>-интервала</w:t>
            </w:r>
            <w:r w:rsidRPr="004026C4">
              <w:rPr>
                <w:sz w:val="28"/>
                <w:szCs w:val="28"/>
              </w:rPr>
              <w:t xml:space="preserve"> и имеют </w:t>
            </w:r>
            <w:r>
              <w:rPr>
                <w:sz w:val="28"/>
                <w:szCs w:val="28"/>
              </w:rPr>
              <w:t xml:space="preserve">отягощенный </w:t>
            </w:r>
            <w:r w:rsidRPr="004026C4">
              <w:rPr>
                <w:sz w:val="28"/>
                <w:szCs w:val="28"/>
              </w:rPr>
              <w:t xml:space="preserve">семейный анамнез </w:t>
            </w:r>
            <w:r>
              <w:rPr>
                <w:sz w:val="28"/>
                <w:szCs w:val="28"/>
              </w:rPr>
              <w:t>по ВСС</w:t>
            </w:r>
            <w:r w:rsidRPr="004026C4">
              <w:rPr>
                <w:sz w:val="28"/>
                <w:szCs w:val="28"/>
              </w:rPr>
              <w:t>.</w:t>
            </w:r>
          </w:p>
        </w:tc>
        <w:tc>
          <w:tcPr>
            <w:tcW w:w="1417" w:type="dxa"/>
          </w:tcPr>
          <w:p w:rsidR="007F10AA" w:rsidRPr="004026C4" w:rsidRDefault="007F10AA" w:rsidP="00C155B4">
            <w:pPr>
              <w:ind w:firstLine="709"/>
              <w:rPr>
                <w:sz w:val="28"/>
                <w:szCs w:val="28"/>
                <w:lang w:val="en-US"/>
              </w:rPr>
            </w:pPr>
            <w:r w:rsidRPr="004026C4">
              <w:rPr>
                <w:sz w:val="28"/>
                <w:szCs w:val="28"/>
                <w:lang w:val="en-US"/>
              </w:rPr>
              <w:t>IIb</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r w:rsidR="007F10AA" w:rsidRPr="004026C4" w:rsidTr="000260F5">
        <w:tc>
          <w:tcPr>
            <w:tcW w:w="6629" w:type="dxa"/>
          </w:tcPr>
          <w:p w:rsidR="007F10AA" w:rsidRPr="004026C4" w:rsidRDefault="007F10AA" w:rsidP="00C155B4">
            <w:pPr>
              <w:ind w:firstLine="709"/>
              <w:rPr>
                <w:sz w:val="28"/>
                <w:szCs w:val="28"/>
              </w:rPr>
            </w:pPr>
            <w:r w:rsidRPr="004026C4">
              <w:rPr>
                <w:sz w:val="28"/>
                <w:szCs w:val="28"/>
              </w:rPr>
              <w:t xml:space="preserve">Инвазивное ЭФИ с программированной стимуляцией желудочков не рекомендуется для стратификации риска </w:t>
            </w:r>
            <w:r>
              <w:rPr>
                <w:sz w:val="28"/>
                <w:szCs w:val="28"/>
              </w:rPr>
              <w:t>ВСС.</w:t>
            </w:r>
          </w:p>
        </w:tc>
        <w:tc>
          <w:tcPr>
            <w:tcW w:w="1417" w:type="dxa"/>
          </w:tcPr>
          <w:p w:rsidR="007F10AA" w:rsidRPr="004026C4" w:rsidRDefault="007F10AA" w:rsidP="00C155B4">
            <w:pPr>
              <w:ind w:firstLine="709"/>
              <w:rPr>
                <w:sz w:val="28"/>
                <w:szCs w:val="28"/>
                <w:lang w:val="en-US"/>
              </w:rPr>
            </w:pPr>
            <w:r w:rsidRPr="004026C4">
              <w:rPr>
                <w:sz w:val="28"/>
                <w:szCs w:val="28"/>
                <w:lang w:val="en-US"/>
              </w:rPr>
              <w:t>III</w:t>
            </w:r>
          </w:p>
        </w:tc>
        <w:tc>
          <w:tcPr>
            <w:tcW w:w="2268" w:type="dxa"/>
          </w:tcPr>
          <w:p w:rsidR="007F10AA" w:rsidRPr="004026C4" w:rsidRDefault="007F10AA" w:rsidP="00C155B4">
            <w:pPr>
              <w:ind w:firstLine="709"/>
              <w:rPr>
                <w:sz w:val="28"/>
                <w:szCs w:val="28"/>
                <w:lang w:val="en-US"/>
              </w:rPr>
            </w:pPr>
            <w:r w:rsidRPr="004026C4">
              <w:rPr>
                <w:sz w:val="28"/>
                <w:szCs w:val="28"/>
                <w:lang w:val="en-US"/>
              </w:rPr>
              <w:t>C</w:t>
            </w:r>
          </w:p>
        </w:tc>
      </w:tr>
    </w:tbl>
    <w:p w:rsidR="007F10AA" w:rsidRDefault="007F10AA" w:rsidP="00C155B4">
      <w:pPr>
        <w:ind w:firstLine="709"/>
        <w:rPr>
          <w:b/>
          <w:sz w:val="28"/>
          <w:szCs w:val="28"/>
          <w:lang w:val="en-US"/>
        </w:rPr>
      </w:pPr>
    </w:p>
    <w:p w:rsidR="003E2AAD" w:rsidRDefault="003E2AAD" w:rsidP="00C155B4">
      <w:pPr>
        <w:ind w:firstLine="709"/>
        <w:rPr>
          <w:b/>
          <w:sz w:val="28"/>
          <w:szCs w:val="28"/>
          <w:lang w:val="en-US"/>
        </w:rPr>
      </w:pPr>
    </w:p>
    <w:p w:rsidR="003E2AAD" w:rsidRPr="003E2AAD" w:rsidRDefault="003E2AAD" w:rsidP="00C155B4">
      <w:pPr>
        <w:ind w:firstLine="709"/>
        <w:rPr>
          <w:b/>
          <w:sz w:val="28"/>
          <w:szCs w:val="28"/>
          <w:lang w:val="en-US"/>
        </w:rPr>
      </w:pPr>
    </w:p>
    <w:p w:rsidR="003E2AAD" w:rsidRDefault="003E2AAD" w:rsidP="00C155B4">
      <w:pPr>
        <w:pStyle w:val="Default"/>
        <w:ind w:firstLine="709"/>
        <w:jc w:val="right"/>
        <w:rPr>
          <w:rStyle w:val="ae"/>
          <w:b w:val="0"/>
          <w:sz w:val="28"/>
          <w:szCs w:val="28"/>
          <w:lang w:val="en-US"/>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10 (продолжение)</w:t>
      </w:r>
    </w:p>
    <w:p w:rsidR="007F10AA" w:rsidRPr="00473A80" w:rsidRDefault="007F10AA" w:rsidP="00C155B4">
      <w:pPr>
        <w:pStyle w:val="Default"/>
        <w:ind w:firstLine="709"/>
        <w:jc w:val="right"/>
        <w:rPr>
          <w:rStyle w:val="ae"/>
          <w:b w:val="0"/>
          <w:sz w:val="28"/>
          <w:szCs w:val="28"/>
        </w:rPr>
      </w:pPr>
    </w:p>
    <w:p w:rsidR="007F10AA" w:rsidRDefault="007F10AA" w:rsidP="00C155B4">
      <w:pPr>
        <w:pStyle w:val="Default"/>
        <w:ind w:firstLine="709"/>
        <w:jc w:val="both"/>
        <w:rPr>
          <w:b/>
          <w:color w:val="auto"/>
          <w:sz w:val="28"/>
          <w:szCs w:val="28"/>
        </w:rPr>
      </w:pPr>
      <w:r>
        <w:rPr>
          <w:b/>
          <w:color w:val="auto"/>
          <w:sz w:val="28"/>
          <w:szCs w:val="28"/>
        </w:rPr>
        <w:t>Стратификация риска и в</w:t>
      </w:r>
      <w:r w:rsidRPr="005608A9">
        <w:rPr>
          <w:b/>
          <w:color w:val="auto"/>
          <w:sz w:val="28"/>
          <w:szCs w:val="28"/>
        </w:rPr>
        <w:t xml:space="preserve">едение пациентов с синдромом </w:t>
      </w:r>
      <w:r>
        <w:rPr>
          <w:b/>
          <w:color w:val="auto"/>
          <w:sz w:val="28"/>
          <w:szCs w:val="28"/>
        </w:rPr>
        <w:t>Бругада</w:t>
      </w:r>
    </w:p>
    <w:p w:rsidR="007F10AA" w:rsidRPr="005608A9"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79"/>
        <w:gridCol w:w="1560"/>
        <w:gridCol w:w="1383"/>
      </w:tblGrid>
      <w:tr w:rsidR="007F10AA" w:rsidTr="00E51890">
        <w:tc>
          <w:tcPr>
            <w:tcW w:w="7479" w:type="dxa"/>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1560" w:type="dxa"/>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1383" w:type="dxa"/>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Следующие изменения образа жизни рекомендованы всем пациентам с диагностированным синдромом Бругада: а)избегать препаратов, которые могут спровоцировать элевацию сегмента </w:t>
            </w:r>
            <w:r w:rsidRPr="00E51890">
              <w:rPr>
                <w:color w:val="auto"/>
                <w:sz w:val="28"/>
                <w:szCs w:val="28"/>
                <w:lang w:val="en-US"/>
              </w:rPr>
              <w:t>ST</w:t>
            </w:r>
            <w:r w:rsidRPr="00E51890">
              <w:rPr>
                <w:color w:val="auto"/>
                <w:sz w:val="28"/>
                <w:szCs w:val="28"/>
              </w:rPr>
              <w:t xml:space="preserve"> в правых прекордиальных отведениях (</w:t>
            </w:r>
            <w:hyperlink r:id="rId20" w:history="1">
              <w:r w:rsidRPr="00E51890">
                <w:rPr>
                  <w:rStyle w:val="af"/>
                  <w:sz w:val="28"/>
                  <w:szCs w:val="28"/>
                  <w:lang w:val="en-US"/>
                </w:rPr>
                <w:t>http</w:t>
              </w:r>
              <w:r w:rsidRPr="00E51890">
                <w:rPr>
                  <w:rStyle w:val="af"/>
                  <w:sz w:val="28"/>
                  <w:szCs w:val="28"/>
                </w:rPr>
                <w:t>://</w:t>
              </w:r>
              <w:r w:rsidRPr="00E51890">
                <w:rPr>
                  <w:rStyle w:val="af"/>
                  <w:sz w:val="28"/>
                  <w:szCs w:val="28"/>
                  <w:lang w:val="en-US"/>
                </w:rPr>
                <w:t>www</w:t>
              </w:r>
              <w:r w:rsidRPr="00E51890">
                <w:rPr>
                  <w:rStyle w:val="af"/>
                  <w:sz w:val="28"/>
                  <w:szCs w:val="28"/>
                </w:rPr>
                <w:t>.</w:t>
              </w:r>
              <w:r w:rsidRPr="00E51890">
                <w:rPr>
                  <w:rStyle w:val="af"/>
                  <w:sz w:val="28"/>
                  <w:szCs w:val="28"/>
                  <w:lang w:val="en-US"/>
                </w:rPr>
                <w:t>brugadadrugs</w:t>
              </w:r>
              <w:r w:rsidRPr="00E51890">
                <w:rPr>
                  <w:rStyle w:val="af"/>
                  <w:sz w:val="28"/>
                  <w:szCs w:val="28"/>
                </w:rPr>
                <w:t>.</w:t>
              </w:r>
              <w:r w:rsidRPr="00E51890">
                <w:rPr>
                  <w:rStyle w:val="af"/>
                  <w:sz w:val="28"/>
                  <w:szCs w:val="28"/>
                  <w:lang w:val="en-US"/>
                </w:rPr>
                <w:t>org</w:t>
              </w:r>
            </w:hyperlink>
            <w:r w:rsidRPr="00E51890">
              <w:rPr>
                <w:color w:val="auto"/>
                <w:sz w:val="28"/>
                <w:szCs w:val="28"/>
              </w:rPr>
              <w:t>); б)избегать приема алкоголя и переедания; в)своевременно принимать жаропонижащие препараты при лихорадке любого генеза.</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пациентам с диагностированным синдромом Бругада, которые выжили после предотвращенной остановки кровообращения и/или имеют документированную устойчивую ЖТ.</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должна предполагаться у пациентов со случайно выявленным </w:t>
            </w:r>
            <w:r w:rsidRPr="00E51890">
              <w:rPr>
                <w:color w:val="auto"/>
                <w:sz w:val="28"/>
                <w:szCs w:val="28"/>
                <w:lang w:val="en-US"/>
              </w:rPr>
              <w:t>I</w:t>
            </w:r>
            <w:r w:rsidRPr="00E51890">
              <w:rPr>
                <w:color w:val="auto"/>
                <w:sz w:val="28"/>
                <w:szCs w:val="28"/>
              </w:rPr>
              <w:t xml:space="preserve"> типом изменений на ЭКГ и синкопе в анамнезе.</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Хинидин или изопротеренол должны рассматриваться у пациентов с синдромом Бругада для терапии «электрического шторма»</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Хинидин должен предполагаться у пациентов, подходящим по имплантацию КВД, но имеющим противопоказания или нежелающим прибегать к этому вмешательству; а также пациентам, которые должны получать лечение против наджелудочковых аритмий.</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может быть рассмотрена у пациентов с диагностированным синдромом Бругада, у которых развилась ФЖ во время проведения программируемой желудочковой стимуляции с двумя или тремя экстрастимулами с обоих желудочков.</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IIb</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7479" w:type="dxa"/>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может рассматриваться у пациентов с эпизодами «электрического шторма» в анамнезе или повторяющимися обоснованными разрядами КВД.</w:t>
            </w:r>
          </w:p>
        </w:tc>
        <w:tc>
          <w:tcPr>
            <w:tcW w:w="1560"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IIb</w:t>
            </w:r>
          </w:p>
        </w:tc>
        <w:tc>
          <w:tcPr>
            <w:tcW w:w="1383" w:type="dxa"/>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bl>
    <w:p w:rsidR="007F10AA" w:rsidRDefault="007F10AA" w:rsidP="00C155B4">
      <w:pPr>
        <w:pStyle w:val="Default"/>
        <w:ind w:firstLine="709"/>
        <w:jc w:val="both"/>
        <w:rPr>
          <w:color w:val="auto"/>
          <w:sz w:val="28"/>
          <w:szCs w:val="28"/>
        </w:rPr>
      </w:pP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both"/>
        <w:rPr>
          <w:color w:val="auto"/>
          <w:sz w:val="28"/>
          <w:szCs w:val="28"/>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3E2AAD" w:rsidRDefault="003E2AAD" w:rsidP="00C155B4">
      <w:pPr>
        <w:pStyle w:val="Default"/>
        <w:ind w:firstLine="709"/>
        <w:jc w:val="right"/>
        <w:rPr>
          <w:rStyle w:val="ae"/>
          <w:b w:val="0"/>
          <w:sz w:val="28"/>
          <w:szCs w:val="28"/>
          <w:lang w:val="en-US"/>
        </w:rPr>
      </w:pPr>
    </w:p>
    <w:p w:rsidR="007F10AA" w:rsidRDefault="007F10AA" w:rsidP="00C155B4">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10 (продолжение)</w:t>
      </w:r>
    </w:p>
    <w:p w:rsidR="007F10AA" w:rsidRPr="00473A80" w:rsidRDefault="007F10AA" w:rsidP="00C155B4">
      <w:pPr>
        <w:pStyle w:val="Default"/>
        <w:ind w:firstLine="709"/>
        <w:jc w:val="right"/>
        <w:rPr>
          <w:rStyle w:val="ae"/>
          <w:b w:val="0"/>
          <w:sz w:val="28"/>
          <w:szCs w:val="28"/>
        </w:rPr>
      </w:pPr>
    </w:p>
    <w:p w:rsidR="007F10AA" w:rsidRDefault="007F10AA" w:rsidP="00C155B4">
      <w:pPr>
        <w:pStyle w:val="Default"/>
        <w:ind w:firstLine="709"/>
        <w:jc w:val="center"/>
        <w:rPr>
          <w:b/>
          <w:color w:val="auto"/>
          <w:sz w:val="28"/>
          <w:szCs w:val="28"/>
        </w:rPr>
      </w:pPr>
      <w:r>
        <w:rPr>
          <w:b/>
          <w:color w:val="auto"/>
          <w:sz w:val="28"/>
          <w:szCs w:val="28"/>
        </w:rPr>
        <w:t>Диагностика полиморфной катехоламинергической ЖТ</w:t>
      </w:r>
    </w:p>
    <w:p w:rsidR="007F10AA" w:rsidRPr="005608A9"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Полиморфная катехоламинергическая ЖТ диагностируется при наличии структурно нормального сердца, нормальной ЭКГ и эпизодах двунаправленной или полиморфной ЖТ, провоцируемой нагрузкой или эмоциональным напряжением.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Полиморфная катехоламинергическая ЖТ диагностируется у пациентов-носителей патологической мутации генов </w:t>
            </w:r>
            <w:r w:rsidRPr="00E51890">
              <w:rPr>
                <w:color w:val="auto"/>
                <w:sz w:val="28"/>
                <w:szCs w:val="28"/>
                <w:lang w:val="en-US"/>
              </w:rPr>
              <w:t>RyR</w:t>
            </w:r>
            <w:r w:rsidRPr="00E51890">
              <w:rPr>
                <w:color w:val="auto"/>
                <w:sz w:val="28"/>
                <w:szCs w:val="28"/>
              </w:rPr>
              <w:t xml:space="preserve">2 или </w:t>
            </w:r>
            <w:r w:rsidRPr="00E51890">
              <w:rPr>
                <w:color w:val="auto"/>
                <w:sz w:val="28"/>
                <w:szCs w:val="28"/>
                <w:lang w:val="en-US"/>
              </w:rPr>
              <w:t>CASQ</w:t>
            </w:r>
            <w:r w:rsidRPr="00E51890">
              <w:rPr>
                <w:color w:val="auto"/>
                <w:sz w:val="28"/>
                <w:szCs w:val="28"/>
              </w:rPr>
              <w:t>2</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bl>
    <w:p w:rsidR="007F10AA" w:rsidRDefault="007F10AA" w:rsidP="00C155B4">
      <w:pPr>
        <w:pStyle w:val="Default"/>
        <w:ind w:firstLine="709"/>
        <w:jc w:val="both"/>
        <w:rPr>
          <w:color w:val="auto"/>
          <w:sz w:val="28"/>
          <w:szCs w:val="28"/>
        </w:rPr>
      </w:pPr>
    </w:p>
    <w:p w:rsidR="007F10AA" w:rsidRDefault="007F10AA" w:rsidP="00C155B4">
      <w:pPr>
        <w:pStyle w:val="Default"/>
        <w:ind w:firstLine="709"/>
        <w:jc w:val="center"/>
        <w:rPr>
          <w:b/>
          <w:color w:val="auto"/>
          <w:sz w:val="28"/>
          <w:szCs w:val="28"/>
        </w:rPr>
      </w:pPr>
      <w:r w:rsidRPr="001101E6">
        <w:rPr>
          <w:b/>
          <w:color w:val="auto"/>
          <w:sz w:val="28"/>
          <w:szCs w:val="28"/>
        </w:rPr>
        <w:t>Стратификация риска и ведение пациентов с полиморфной ка</w:t>
      </w:r>
      <w:r>
        <w:rPr>
          <w:b/>
          <w:color w:val="auto"/>
          <w:sz w:val="28"/>
          <w:szCs w:val="28"/>
        </w:rPr>
        <w:t>техоламинергической ЖТ</w:t>
      </w:r>
    </w:p>
    <w:p w:rsidR="007F10AA" w:rsidRPr="001101E6"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Следующие изменения образа жизни рекомендованы всем пациентам с диагностированной полиморфной катехоламинергической ЖТ: запрет соревновательных видов спорта, напряженный труд и стрессовые ситуации.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Бета-блокаторы рекомендованы всем пациентам с клиническими проявлениями  полиморфной катехоламинергической ЖТ, основываясь на наличии документированных спонтанных или стресс-индуцированных пароксизмах ЖА.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в дополнение к бета-блокаторам с/или без флекаинида рекомендована пациентам с диагностированной полиморфной катехоламинергической ЖТ с остановкой сердца в анамнезе, повторяющимися синкопе или полиморфной/двунаправленной ЖТ, несмотря на прием оптимальной медикаментозной терапии.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Терапия бета-блокаторами должна предполагаться у родственников-носителей мутантного гена, даже если на нагрузочных тестов получены отрицательные результаты.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Флекаинид должен предполагаться в дополнение к бета-блокаторам у пациентов с диагностированной полиморфной катехоламинергической ЖТ, переживших остановку сердца, повторяющимися синкопе или полиморфной/двунаправленной ЖТ во время приема терапии бета-блокаторами, в случаях, когда </w:t>
            </w:r>
            <w:r w:rsidRPr="00E51890">
              <w:rPr>
                <w:color w:val="auto"/>
                <w:sz w:val="28"/>
                <w:szCs w:val="28"/>
              </w:rPr>
              <w:lastRenderedPageBreak/>
              <w:t xml:space="preserve">имплантация КВД противопоказана или пациент отказывается от этого вмешательства.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Флекаинид должен предполагаться в дополнение к бета-блокаторам у пациентов с диагностированной полиморфной катехоламинергической ЖТ и наличием КВД для уменьшения числа обоснованных разрядов КВД.</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w:t>
            </w:r>
            <w:r w:rsidRPr="00E51890">
              <w:rPr>
                <w:color w:val="auto"/>
                <w:sz w:val="28"/>
                <w:szCs w:val="28"/>
              </w:rPr>
              <w:t>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Левосторонняя сердечная симпатическая денервация может предполагаться у пациентов с диагностированной полиморфной катехоламинергической ЖТ, имеющими повторяющиеся синкопе или пароксизмы полиморфной/двунаправленной ЖТ или несколько обоснованных разрядов КВД во время терапии бета-блокаторами + флекаинидом; процедуру денервации следует также рассматривать у пациентов с плохой переносимостью или противопоказаниями к бета-блокаторам.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ВСЭФИ с программируемой желудочковой стимуляцией рекомендована для стратификации риска ВСС.</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bl>
    <w:p w:rsidR="007F10AA" w:rsidRDefault="007F10AA" w:rsidP="00C155B4">
      <w:pPr>
        <w:pStyle w:val="Default"/>
        <w:ind w:firstLine="709"/>
        <w:jc w:val="both"/>
        <w:rPr>
          <w:color w:val="auto"/>
          <w:sz w:val="28"/>
          <w:szCs w:val="28"/>
        </w:rPr>
      </w:pPr>
    </w:p>
    <w:p w:rsidR="007F10AA" w:rsidRDefault="007F10AA" w:rsidP="00C155B4">
      <w:pPr>
        <w:pStyle w:val="Default"/>
        <w:ind w:firstLine="709"/>
        <w:jc w:val="center"/>
        <w:rPr>
          <w:b/>
          <w:color w:val="auto"/>
          <w:sz w:val="28"/>
          <w:szCs w:val="28"/>
        </w:rPr>
      </w:pPr>
      <w:r>
        <w:rPr>
          <w:b/>
          <w:color w:val="auto"/>
          <w:sz w:val="28"/>
          <w:szCs w:val="28"/>
        </w:rPr>
        <w:t>Ведение детей с ЖА и структурно нормальным сердцем</w:t>
      </w:r>
    </w:p>
    <w:p w:rsidR="007F10AA" w:rsidRPr="00590468"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Для асимптомных детей с частыми одиночными ЖЭ или ускоренным идиовентрикулярным ритмом при нормальной функции желудочков рекомендовано наблюдение без лечения.</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Медикаментозная терапия или катетерная РЧА рекомендованы детям с частыми ЖЭ или ЖТ, которые могут быть причиной дисфункции желудочков.</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должна предполагаться, когда медикаментозная терапия неэффективна или нежелательна у симптомных детей с идиопатическими ЖЭ/ЖТ из ВТПЖ или верапамил-чувствительной фасцикулярной ЖТ.</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проводимая опытными специалистами, должна предполагаться при неэффективности медикаментозной терапии или как альтернатива длительной медикаментозной терапии у симптомных детей с идиопатической ЖЭ/ЖТ из ВТЛЖ, корня аорты, створок аортального клапана и эпикардиальной локализации.</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Блокаторы натриевых каналов (</w:t>
            </w:r>
            <w:r w:rsidRPr="00E51890">
              <w:rPr>
                <w:color w:val="auto"/>
                <w:sz w:val="28"/>
                <w:szCs w:val="28"/>
                <w:lang w:val="en-US"/>
              </w:rPr>
              <w:t>IC</w:t>
            </w:r>
            <w:r w:rsidRPr="00E51890">
              <w:rPr>
                <w:color w:val="auto"/>
                <w:sz w:val="28"/>
                <w:szCs w:val="28"/>
              </w:rPr>
              <w:t xml:space="preserve"> класс) должны предполагаться как альтернативы бета-блокаторам или верапамилу  у детей с ЖТ из выходного тракта.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Катетерная РЧА не рекомендуется детям младше 5 лет, исключая случаи неэффективности предыдущей медикаментозной терапии или гемодинамические нарушения во время пароксизма.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Использование верапамила не рекомендуется детям до 1 </w:t>
            </w:r>
            <w:r w:rsidRPr="00E51890">
              <w:rPr>
                <w:color w:val="auto"/>
                <w:sz w:val="28"/>
                <w:szCs w:val="28"/>
              </w:rPr>
              <w:lastRenderedPageBreak/>
              <w:t xml:space="preserve">года.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I</w:t>
            </w:r>
            <w:r w:rsidRPr="00E51890">
              <w:rPr>
                <w:color w:val="auto"/>
                <w:sz w:val="28"/>
                <w:szCs w:val="28"/>
                <w:lang w:val="en-US"/>
              </w:rPr>
              <w:lastRenderedPageBreak/>
              <w:t>II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C</w:t>
            </w:r>
          </w:p>
        </w:tc>
      </w:tr>
    </w:tbl>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r>
        <w:rPr>
          <w:b/>
          <w:color w:val="auto"/>
          <w:sz w:val="28"/>
          <w:szCs w:val="28"/>
        </w:rPr>
        <w:t>Предотвращение ВСС и ведение пациентов с ЖА на фоне ВПС</w:t>
      </w:r>
    </w:p>
    <w:p w:rsidR="007F10AA" w:rsidRPr="00590468"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пациентам с ВПС,  выжившим после предотвращенной остановки сердца, после уточнения причины произошедшего и исключения иных устранимых причин.</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пациентам с ВПС и симптомной устойчивой ЖТ после проведения гемодинамического и электрофизиологического исследований.</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Катетерная РЧА рекомендована как дополнительное вмешательство или альтернатива КВД  у пациентов с ВПС и рецидивирующей мономорфной ЖТ; или в случае наличия КВД с сохраняющейся ЖТ, которая не устраняется перепрограммированием устройства или медикаментозной терапией.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рекомендована взрослым пациентам с ВПС и ФВ левого желудочка менее 35%, бивентрикулярной ХСН с функциональным классом </w:t>
            </w:r>
            <w:r w:rsidRPr="00E51890">
              <w:rPr>
                <w:color w:val="auto"/>
                <w:sz w:val="28"/>
                <w:szCs w:val="28"/>
                <w:lang w:val="en-US"/>
              </w:rPr>
              <w:t>II</w:t>
            </w:r>
            <w:r w:rsidRPr="00E51890">
              <w:rPr>
                <w:color w:val="auto"/>
                <w:sz w:val="28"/>
                <w:szCs w:val="28"/>
              </w:rPr>
              <w:t xml:space="preserve"> или </w:t>
            </w:r>
            <w:r w:rsidRPr="00E51890">
              <w:rPr>
                <w:color w:val="auto"/>
                <w:sz w:val="28"/>
                <w:szCs w:val="28"/>
                <w:lang w:val="en-US"/>
              </w:rPr>
              <w:t>III</w:t>
            </w:r>
            <w:r w:rsidRPr="00E51890">
              <w:rPr>
                <w:color w:val="auto"/>
                <w:sz w:val="28"/>
                <w:szCs w:val="28"/>
              </w:rPr>
              <w:t xml:space="preserve"> по классификации </w:t>
            </w:r>
            <w:r w:rsidRPr="00E51890">
              <w:rPr>
                <w:color w:val="auto"/>
                <w:sz w:val="28"/>
                <w:szCs w:val="28"/>
                <w:lang w:val="en-US"/>
              </w:rPr>
              <w:t>NYHA</w:t>
            </w:r>
            <w:r w:rsidRPr="00E51890">
              <w:rPr>
                <w:color w:val="auto"/>
                <w:sz w:val="28"/>
                <w:szCs w:val="28"/>
              </w:rPr>
              <w:t>, несмотря на оптимальную медикаментозную терапию.</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должна быть рассмотрена у пациентов с ВПС и синкопе неясного генеза при наличии доказанной желудочковой дисфункции или индуцируемых устойчивых ЖТ/ФЖ при проведении программируемой желудочковой стимуляции. </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 xml:space="preserve">IIa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должна быть рассмотрена у определенных пациентов с тетрадой Фалло и множественными факторами риска ВСС, включая дисфункцию левого желудочка, неустойчивую ЖТ, продолжительность комплекса </w:t>
            </w:r>
            <w:r w:rsidRPr="00E51890">
              <w:rPr>
                <w:color w:val="auto"/>
                <w:sz w:val="28"/>
                <w:szCs w:val="28"/>
                <w:lang w:val="en-US"/>
              </w:rPr>
              <w:t>QRS</w:t>
            </w:r>
            <w:r w:rsidRPr="00E51890">
              <w:rPr>
                <w:color w:val="auto"/>
                <w:sz w:val="28"/>
                <w:szCs w:val="28"/>
              </w:rPr>
              <w:t>&gt;180 мсек или устойчивую ЖТ при  проведении программируемой желудочковой стимуляции</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 xml:space="preserve">IIa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должна быть рассмотрена как альтернатива  лекарственной терапии у симптомных пациентов с устойчивой мономорфной ЖТ и наличием КВД на фоне ВПС.</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 xml:space="preserve">IIa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должна быть рассмотрена у пациентов с доказанной дисфункцией правого желудочка при наличии других факторов риска: неустойчивая ЖТ, функциональный класс </w:t>
            </w:r>
            <w:r w:rsidRPr="00E51890">
              <w:rPr>
                <w:color w:val="auto"/>
                <w:sz w:val="28"/>
                <w:szCs w:val="28"/>
                <w:lang w:val="en-US"/>
              </w:rPr>
              <w:t>II</w:t>
            </w:r>
            <w:r w:rsidRPr="00E51890">
              <w:rPr>
                <w:color w:val="auto"/>
                <w:sz w:val="28"/>
                <w:szCs w:val="28"/>
              </w:rPr>
              <w:t xml:space="preserve"> или </w:t>
            </w:r>
            <w:r w:rsidRPr="00E51890">
              <w:rPr>
                <w:color w:val="auto"/>
                <w:sz w:val="28"/>
                <w:szCs w:val="28"/>
                <w:lang w:val="en-US"/>
              </w:rPr>
              <w:t>III</w:t>
            </w:r>
            <w:r w:rsidRPr="00E51890">
              <w:rPr>
                <w:color w:val="auto"/>
                <w:sz w:val="28"/>
                <w:szCs w:val="28"/>
              </w:rPr>
              <w:t xml:space="preserve"> по классификации </w:t>
            </w:r>
            <w:r w:rsidRPr="00E51890">
              <w:rPr>
                <w:color w:val="auto"/>
                <w:sz w:val="28"/>
                <w:szCs w:val="28"/>
                <w:lang w:val="en-US"/>
              </w:rPr>
              <w:t>NYHA</w:t>
            </w:r>
            <w:r w:rsidRPr="00E51890">
              <w:rPr>
                <w:color w:val="auto"/>
                <w:sz w:val="28"/>
                <w:szCs w:val="28"/>
              </w:rPr>
              <w:t xml:space="preserve"> или тяжелой недостаточностью митрального клапана.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Программируемая желудочковая стимуляция может быть рассмотрена с целью стратификации риска ВСС у пациентов с </w:t>
            </w:r>
            <w:r w:rsidRPr="00E51890">
              <w:rPr>
                <w:color w:val="auto"/>
                <w:sz w:val="28"/>
                <w:szCs w:val="28"/>
              </w:rPr>
              <w:lastRenderedPageBreak/>
              <w:t xml:space="preserve">тетрадой Фалло, имеющих один или более факторов риска: дисфункция левого желудочка, неустойчивая ЖТ, продолжительность комплекса </w:t>
            </w:r>
            <w:r w:rsidRPr="00E51890">
              <w:rPr>
                <w:color w:val="auto"/>
                <w:sz w:val="28"/>
                <w:szCs w:val="28"/>
                <w:lang w:val="en-US"/>
              </w:rPr>
              <w:t>QRS</w:t>
            </w:r>
            <w:r w:rsidRPr="00E51890">
              <w:rPr>
                <w:color w:val="auto"/>
                <w:sz w:val="28"/>
                <w:szCs w:val="28"/>
              </w:rPr>
              <w:t>&gt;180 мсек.</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Программируемая желудочковая стимуляция может быть рассмотрена у пациентов с ВПС и неустойчивой ЖТ для определения рисков устойчивой ЖТ.</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Хирургическая РЧА, следующая за электрофизиологическим картированием, может быть рассмотрена у пациентов с ВПС, подлежащим кардиохирургической операции с устойчивой ЖТ и индуцируемой устойчивой мономорфной ЖТ.</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Катетерная РЧА или профилактический прием ААТ не рекомендуется пациентам с ВПС с бессимптомными нечастыми ЖЭ и нормальной функцией желудочков.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Программируемая желудочковая стимуляция не рекомендуется для стратификации риска у пациентов с ВПС при отсутствии других факторов риска или симптомов.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w:t>
            </w:r>
          </w:p>
        </w:tc>
      </w:tr>
    </w:tbl>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center"/>
        <w:rPr>
          <w:b/>
          <w:color w:val="auto"/>
          <w:sz w:val="28"/>
          <w:szCs w:val="28"/>
        </w:rPr>
      </w:pPr>
    </w:p>
    <w:p w:rsidR="007F10AA" w:rsidRPr="003E2AAD" w:rsidRDefault="007F10AA" w:rsidP="00C155B4">
      <w:pPr>
        <w:pStyle w:val="Default"/>
        <w:ind w:firstLine="709"/>
        <w:jc w:val="center"/>
        <w:rPr>
          <w:b/>
          <w:color w:val="auto"/>
          <w:sz w:val="28"/>
          <w:szCs w:val="28"/>
          <w:lang w:val="en-US"/>
        </w:rPr>
      </w:pPr>
    </w:p>
    <w:p w:rsidR="007F10AA" w:rsidRDefault="007F10AA" w:rsidP="00E34DB5">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10 (продолжение)</w:t>
      </w:r>
    </w:p>
    <w:p w:rsidR="007F10AA" w:rsidRDefault="007F10AA" w:rsidP="00C155B4">
      <w:pPr>
        <w:pStyle w:val="Default"/>
        <w:ind w:firstLine="709"/>
        <w:jc w:val="center"/>
        <w:rPr>
          <w:b/>
          <w:color w:val="auto"/>
          <w:sz w:val="28"/>
          <w:szCs w:val="28"/>
        </w:rPr>
      </w:pPr>
      <w:r>
        <w:rPr>
          <w:b/>
          <w:color w:val="auto"/>
          <w:sz w:val="28"/>
          <w:szCs w:val="28"/>
        </w:rPr>
        <w:t>Имплантируемые КВД в педиатрической практике</w:t>
      </w:r>
    </w:p>
    <w:p w:rsidR="007F10AA" w:rsidRPr="00590468"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3E2AAD" w:rsidRDefault="007F10AA" w:rsidP="003E2AAD">
            <w:pPr>
              <w:pStyle w:val="Default"/>
              <w:jc w:val="both"/>
              <w:rPr>
                <w:b/>
                <w:color w:val="auto"/>
                <w:sz w:val="28"/>
                <w:szCs w:val="28"/>
                <w:lang w:val="en-US"/>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педиатрическим пациентам, выжившим после остановки сердца при отсутствии обратимых причин.</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в комбинации с медикаментозной терапией рекомендована педиатрическим пациентам высокого риска с наследственными каналопатиями, кардиомиопатиями или ВПС.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Периодическое тестирование дефибрилляционных порогов нетрансвенозных КВД должно быть рассмотрено у детей в процессе роста.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bl>
    <w:p w:rsidR="007F10AA" w:rsidRDefault="007F10AA" w:rsidP="00C155B4">
      <w:pPr>
        <w:pStyle w:val="Default"/>
        <w:ind w:firstLine="709"/>
        <w:jc w:val="right"/>
        <w:rPr>
          <w:rStyle w:val="ae"/>
          <w:b w:val="0"/>
          <w:sz w:val="28"/>
          <w:szCs w:val="28"/>
        </w:rPr>
      </w:pPr>
    </w:p>
    <w:p w:rsidR="007F10AA" w:rsidRPr="00473A80" w:rsidRDefault="007F10AA" w:rsidP="00C155B4">
      <w:pPr>
        <w:pStyle w:val="Default"/>
        <w:ind w:firstLine="709"/>
        <w:jc w:val="right"/>
        <w:rPr>
          <w:rStyle w:val="ae"/>
          <w:b w:val="0"/>
          <w:sz w:val="28"/>
          <w:szCs w:val="28"/>
        </w:rPr>
      </w:pPr>
    </w:p>
    <w:p w:rsidR="007F10AA" w:rsidRDefault="007F10AA" w:rsidP="00C155B4">
      <w:pPr>
        <w:pStyle w:val="Default"/>
        <w:ind w:firstLine="709"/>
        <w:jc w:val="center"/>
        <w:rPr>
          <w:b/>
          <w:color w:val="auto"/>
          <w:sz w:val="28"/>
          <w:szCs w:val="28"/>
        </w:rPr>
      </w:pPr>
      <w:r w:rsidRPr="00590468">
        <w:rPr>
          <w:b/>
          <w:color w:val="auto"/>
          <w:sz w:val="28"/>
          <w:szCs w:val="28"/>
        </w:rPr>
        <w:t xml:space="preserve">Лечение </w:t>
      </w:r>
      <w:r>
        <w:rPr>
          <w:b/>
          <w:color w:val="auto"/>
          <w:sz w:val="28"/>
          <w:szCs w:val="28"/>
        </w:rPr>
        <w:t>тахикардии из выходного тракта желудочков</w:t>
      </w:r>
    </w:p>
    <w:p w:rsidR="007F10AA" w:rsidRPr="00590468"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ЖЭ/ЖТ из ВТПЖ рекомендована для симптомных пациентов  и/или пациентов с неэффективностью ААТ (например,  бета-блокаторы) или у пациентов со сниженной ФВ левого желудочка вследствие ЖЭ из ВТПЖ.</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Лечение препаратами из класса блокаторов натриевых </w:t>
            </w:r>
            <w:r w:rsidRPr="00E51890">
              <w:rPr>
                <w:color w:val="auto"/>
                <w:sz w:val="28"/>
                <w:szCs w:val="28"/>
              </w:rPr>
              <w:lastRenderedPageBreak/>
              <w:t xml:space="preserve">каналов (класс </w:t>
            </w:r>
            <w:r w:rsidRPr="00E51890">
              <w:rPr>
                <w:color w:val="auto"/>
                <w:sz w:val="28"/>
                <w:szCs w:val="28"/>
                <w:lang w:val="en-US"/>
              </w:rPr>
              <w:t>IC</w:t>
            </w:r>
            <w:r w:rsidRPr="00E51890">
              <w:rPr>
                <w:color w:val="auto"/>
                <w:sz w:val="28"/>
                <w:szCs w:val="28"/>
              </w:rPr>
              <w:t xml:space="preserve">) рекомендуется симптомным пациентам с ЖЭ/ЖТ из ВТЛЖ, корня аорты, створок аортального клапана и эпикардиальной локализации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У симптомных пациентов с ЖЭ/ЖТ из ВТЛЖ, корня аорты,  створок аортального клапана и эпикардиальной локализации, при неэффективности одного или более препаратов из класса блокаторов натриевых каналов (</w:t>
            </w:r>
            <w:r w:rsidRPr="00E51890">
              <w:rPr>
                <w:color w:val="auto"/>
                <w:sz w:val="28"/>
                <w:szCs w:val="28"/>
                <w:lang w:val="en-US"/>
              </w:rPr>
              <w:t>IC</w:t>
            </w:r>
            <w:r w:rsidRPr="00E51890">
              <w:rPr>
                <w:color w:val="auto"/>
                <w:sz w:val="28"/>
                <w:szCs w:val="28"/>
              </w:rPr>
              <w:t xml:space="preserve"> класс) или нежелании пациента применять долговременную ААТ, должна быть рассмотрена катетерная РЧА, выполняемая опытными специалистами.</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bl>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r w:rsidRPr="00590468">
        <w:rPr>
          <w:b/>
          <w:color w:val="auto"/>
          <w:sz w:val="28"/>
          <w:szCs w:val="28"/>
        </w:rPr>
        <w:t xml:space="preserve">Лечение  </w:t>
      </w:r>
      <w:r>
        <w:rPr>
          <w:b/>
          <w:color w:val="auto"/>
          <w:sz w:val="28"/>
          <w:szCs w:val="28"/>
        </w:rPr>
        <w:t>для предотвращения рецидивов идиопатической ЖТ</w:t>
      </w:r>
    </w:p>
    <w:p w:rsidR="007F10AA" w:rsidRPr="00590468"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Катетерная РЧА, выполняемая опытными специалистами, рекомендована в качестве первой линии лечения у симптомных пациентов с идиопатической левожелудочковой тахикардией.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В случаях, когда катетерная РЧА недоступна или нежелания пациента, рекомендована терапия бета-блокаторами, верапамилом или блокаторами натриевых каналов (препараты </w:t>
            </w:r>
            <w:r w:rsidRPr="00E51890">
              <w:rPr>
                <w:color w:val="auto"/>
                <w:sz w:val="28"/>
                <w:szCs w:val="28"/>
                <w:lang w:val="en-US"/>
              </w:rPr>
              <w:t>IC</w:t>
            </w:r>
            <w:r w:rsidRPr="00E51890">
              <w:rPr>
                <w:color w:val="auto"/>
                <w:sz w:val="28"/>
                <w:szCs w:val="28"/>
              </w:rPr>
              <w:t xml:space="preserve"> класса) у симптомных пациентов с идиопатической левожелудочковой тахикардией.</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Терапия бета-блокаторами, верапамилом или блокаторами натриевых каналов (препараты </w:t>
            </w:r>
            <w:r w:rsidRPr="00E51890">
              <w:rPr>
                <w:color w:val="auto"/>
                <w:sz w:val="28"/>
                <w:szCs w:val="28"/>
                <w:lang w:val="en-US"/>
              </w:rPr>
              <w:t>IC</w:t>
            </w:r>
            <w:r w:rsidRPr="00E51890">
              <w:rPr>
                <w:color w:val="auto"/>
                <w:sz w:val="28"/>
                <w:szCs w:val="28"/>
              </w:rPr>
              <w:t xml:space="preserve"> класса) рекомендована у симптомных пациентов с тахикардией, исходящей из папиллярных мышц.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Терапия бета-блокаторами, верапамилом или блокаторами натриевых каналов (препараты </w:t>
            </w:r>
            <w:r w:rsidRPr="00E51890">
              <w:rPr>
                <w:color w:val="auto"/>
                <w:sz w:val="28"/>
                <w:szCs w:val="28"/>
                <w:lang w:val="en-US"/>
              </w:rPr>
              <w:t>IC</w:t>
            </w:r>
            <w:r w:rsidRPr="00E51890">
              <w:rPr>
                <w:color w:val="auto"/>
                <w:sz w:val="28"/>
                <w:szCs w:val="28"/>
              </w:rPr>
              <w:t xml:space="preserve"> класса) рекомендована у симптомных пациентов с тахикардией, исходящей из области митрального и трикуспидального кольца.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У симптомных пациентов с тахикардией, исходящей из папиллярных мышц, при неэффективности одного или более препаратов из класса блокаторов натриевых каналов (</w:t>
            </w:r>
            <w:r w:rsidRPr="00E51890">
              <w:rPr>
                <w:color w:val="auto"/>
                <w:sz w:val="28"/>
                <w:szCs w:val="28"/>
                <w:lang w:val="en-US"/>
              </w:rPr>
              <w:t>IC</w:t>
            </w:r>
            <w:r w:rsidRPr="00E51890">
              <w:rPr>
                <w:color w:val="auto"/>
                <w:sz w:val="28"/>
                <w:szCs w:val="28"/>
              </w:rPr>
              <w:t xml:space="preserve"> класс) или отказе пациента от дальнейшего применения долговременной ААТ, должна быть рассмотрена катетерная РЧА под ЭхоКГ-контролем, выполняемая опытными специалистами.</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У симптомных пациентов с тахикардией, исходящей из области митрального и трикуспидального кольца, при неэффективности одного или более препаратов из класса блокаторов натриевых каналов (</w:t>
            </w:r>
            <w:r w:rsidRPr="00E51890">
              <w:rPr>
                <w:color w:val="auto"/>
                <w:sz w:val="28"/>
                <w:szCs w:val="28"/>
                <w:lang w:val="en-US"/>
              </w:rPr>
              <w:t>IC</w:t>
            </w:r>
            <w:r w:rsidRPr="00E51890">
              <w:rPr>
                <w:color w:val="auto"/>
                <w:sz w:val="28"/>
                <w:szCs w:val="28"/>
              </w:rPr>
              <w:t xml:space="preserve"> класс) или нежелании пациента применять долговременную ААТ, должна быть рассмотрена катетерная РЧА, выполняемая опытными специалистами.</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bl>
    <w:p w:rsidR="007F10AA" w:rsidRDefault="007F10AA" w:rsidP="00C155B4">
      <w:pPr>
        <w:pStyle w:val="Default"/>
        <w:ind w:firstLine="709"/>
        <w:jc w:val="center"/>
        <w:rPr>
          <w:b/>
          <w:color w:val="auto"/>
          <w:sz w:val="28"/>
          <w:szCs w:val="28"/>
        </w:rPr>
      </w:pPr>
    </w:p>
    <w:p w:rsidR="007F10AA" w:rsidRDefault="007F10AA" w:rsidP="00C155B4">
      <w:pPr>
        <w:pStyle w:val="Default"/>
        <w:ind w:firstLine="709"/>
        <w:jc w:val="center"/>
        <w:rPr>
          <w:b/>
          <w:color w:val="auto"/>
          <w:sz w:val="28"/>
          <w:szCs w:val="28"/>
        </w:rPr>
      </w:pPr>
      <w:r w:rsidRPr="00590468">
        <w:rPr>
          <w:b/>
          <w:color w:val="auto"/>
          <w:sz w:val="28"/>
          <w:szCs w:val="28"/>
        </w:rPr>
        <w:lastRenderedPageBreak/>
        <w:t xml:space="preserve">Лечение </w:t>
      </w:r>
      <w:r>
        <w:rPr>
          <w:b/>
          <w:color w:val="auto"/>
          <w:sz w:val="28"/>
          <w:szCs w:val="28"/>
        </w:rPr>
        <w:t>идиопатической ФЖ</w:t>
      </w:r>
    </w:p>
    <w:p w:rsidR="007F10AA" w:rsidRPr="00590468"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пациентам, выжившим после идиопатической ФЖ.</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Катетерная РЧА ЖЭ, запускающих возвратную ФЖ со срабатыванием КВД, рекомендована при условии выполнения опытными специалистами.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ЖЭ, запускающих «электрический шторм» рекомендована при условии выполнения опытными специалистами.</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bl>
    <w:p w:rsidR="007F10AA" w:rsidRDefault="007F10AA" w:rsidP="00C155B4">
      <w:pPr>
        <w:pStyle w:val="Default"/>
        <w:ind w:firstLine="709"/>
        <w:jc w:val="both"/>
        <w:rPr>
          <w:b/>
          <w:color w:val="auto"/>
          <w:sz w:val="28"/>
          <w:szCs w:val="28"/>
        </w:rPr>
      </w:pPr>
    </w:p>
    <w:p w:rsidR="007F10AA" w:rsidRDefault="007F10AA" w:rsidP="00E34DB5">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10 (продолжение)</w:t>
      </w:r>
    </w:p>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both"/>
        <w:rPr>
          <w:b/>
          <w:color w:val="auto"/>
          <w:sz w:val="28"/>
          <w:szCs w:val="28"/>
        </w:rPr>
      </w:pPr>
      <w:r w:rsidRPr="00590468">
        <w:rPr>
          <w:b/>
          <w:color w:val="auto"/>
          <w:sz w:val="28"/>
          <w:szCs w:val="28"/>
        </w:rPr>
        <w:t>Лечение  ЖТ типа «пируэт» с коротким интервалом сцепления</w:t>
      </w:r>
    </w:p>
    <w:p w:rsidR="007F10AA" w:rsidRPr="00590468"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Пациентам с заключительным диагнозом  ЖТ типа «пируэт» с коротким интервалом сцепления рекомендована имплантация КВД.</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Для купирования/предупреждения «электрического шторма» или рецидивирующих КВД-опосредованных тахиаритмий должно быть рассмотрено в/в введение верапамила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Для длительного лечения и предупреждения «электрического шторма» или рецидивирующих КВД-опосредованных тахиаритмий должна быть рассмотрена катетерная РЧА.</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bl>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center"/>
        <w:rPr>
          <w:b/>
          <w:color w:val="auto"/>
          <w:sz w:val="28"/>
          <w:szCs w:val="28"/>
        </w:rPr>
      </w:pPr>
      <w:r>
        <w:rPr>
          <w:b/>
          <w:color w:val="auto"/>
          <w:sz w:val="28"/>
          <w:szCs w:val="28"/>
        </w:rPr>
        <w:t>Ведение пациентов с ЖА на фоне воспалительных заболеваний сердца</w:t>
      </w:r>
    </w:p>
    <w:p w:rsidR="007F10AA" w:rsidRPr="00157B30"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Пациентам с жизнеугрожающими ЖА на фоне предполагаемого миокардита рекомендован перевод в специализированные центры с возможностью гемодинамического мониторинга, катетеризации сердца и эндомиокардиальной биопсии для возможного применения устройств механической сердечно-легочной поддержки кровообращения и специализированного лечения аритмий.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Установка временных кардиостимуляторов рекомендуется пациентам с брадикардией и/или блокадами, вызванными ЖА в острую фазу миокардита/панкардита.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ААТ должна быть рассмотрена у пациентов с симптомной неустойчивой и устойчивой ЖТ острую фазу миокардита.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или постоянного ЭКС пациентам с </w:t>
            </w:r>
            <w:r w:rsidRPr="00E51890">
              <w:rPr>
                <w:color w:val="auto"/>
                <w:sz w:val="28"/>
                <w:szCs w:val="28"/>
              </w:rPr>
              <w:lastRenderedPageBreak/>
              <w:t xml:space="preserve">воспалительными заболеваниями сердца должна быть рассмотрена только после разрешения острой фазы заболевания.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I</w:t>
            </w:r>
            <w:r w:rsidRPr="00E51890">
              <w:rPr>
                <w:color w:val="auto"/>
                <w:sz w:val="28"/>
                <w:szCs w:val="28"/>
                <w:lang w:val="en-US"/>
              </w:rPr>
              <w:lastRenderedPageBreak/>
              <w:t>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lastRenderedPageBreak/>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Имплантация КВД должна быть рассмотрена у пациентов с гемодинамически нестабильной устойчивой ЖТ, повторяющейся после разрешения острой фазы заболевания, при условии ожидаемой выживаемости более 1 года с хорошим функциональным статусом.</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Использование носимых дефибрилляторов должно быть рассмотрено как «мост» до полного выздоровления или имплантации КВД у пациентов после воспалительного заболевания сердца с остаточной тяжелой дисфункцией левого желудочка и/или ЖА.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может быть рассмотрена и на более ранних этапах у пациентов с гигантоклеточным миокардитом или саркоидозом, страдающих от гемодинамически нестабильных ЖА или перенесших эпизод предотвращенной остановки кровообращения при условии ожидаемой выживаемости более 1 года с хорошим функциональным статусом</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bl>
    <w:p w:rsidR="007F10AA" w:rsidRDefault="007F10AA" w:rsidP="00C155B4">
      <w:pPr>
        <w:pStyle w:val="Default"/>
        <w:ind w:firstLine="709"/>
        <w:jc w:val="both"/>
        <w:rPr>
          <w:b/>
          <w:color w:val="auto"/>
          <w:sz w:val="28"/>
          <w:szCs w:val="28"/>
        </w:rPr>
      </w:pPr>
    </w:p>
    <w:p w:rsidR="007F10AA" w:rsidRDefault="007F10AA" w:rsidP="00C155B4">
      <w:pPr>
        <w:pStyle w:val="Default"/>
        <w:ind w:firstLine="709"/>
        <w:jc w:val="right"/>
        <w:rPr>
          <w:color w:val="auto"/>
          <w:sz w:val="28"/>
          <w:szCs w:val="28"/>
        </w:rPr>
      </w:pPr>
      <w:r w:rsidRPr="005E6EF5">
        <w:rPr>
          <w:color w:val="auto"/>
          <w:sz w:val="28"/>
          <w:szCs w:val="28"/>
        </w:rPr>
        <w:t xml:space="preserve">Приложение </w:t>
      </w:r>
      <w:r>
        <w:rPr>
          <w:color w:val="auto"/>
          <w:sz w:val="28"/>
          <w:szCs w:val="28"/>
        </w:rPr>
        <w:t>10</w:t>
      </w:r>
      <w:r w:rsidRPr="005E6EF5">
        <w:rPr>
          <w:color w:val="auto"/>
          <w:sz w:val="28"/>
          <w:szCs w:val="28"/>
        </w:rPr>
        <w:t xml:space="preserve"> (продолжение)</w:t>
      </w:r>
    </w:p>
    <w:p w:rsidR="007F10AA" w:rsidRPr="005E6EF5" w:rsidRDefault="007F10AA" w:rsidP="00C155B4">
      <w:pPr>
        <w:pStyle w:val="Default"/>
        <w:ind w:firstLine="709"/>
        <w:jc w:val="right"/>
        <w:rPr>
          <w:color w:val="auto"/>
          <w:sz w:val="28"/>
          <w:szCs w:val="28"/>
        </w:rPr>
      </w:pPr>
    </w:p>
    <w:p w:rsidR="007F10AA" w:rsidRDefault="007F10AA" w:rsidP="00C155B4">
      <w:pPr>
        <w:pStyle w:val="Default"/>
        <w:ind w:firstLine="709"/>
        <w:jc w:val="both"/>
        <w:rPr>
          <w:b/>
          <w:color w:val="auto"/>
          <w:sz w:val="28"/>
          <w:szCs w:val="28"/>
        </w:rPr>
      </w:pPr>
      <w:r>
        <w:rPr>
          <w:b/>
          <w:color w:val="auto"/>
          <w:sz w:val="28"/>
          <w:szCs w:val="28"/>
        </w:rPr>
        <w:t>Ведение пациентов с ЖА на фоне клапанной патологии сердца</w:t>
      </w:r>
    </w:p>
    <w:p w:rsidR="007F10AA" w:rsidRPr="00157B30"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Имплантация КВД  рекомендована пациентам с клапанной патологией сердца после проведенных хирургических операций  в соответствие с критериями первичной и вторичной профилактики ВСС.</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При устойчивой ЖТ с острой аортальной недостаточностью на фоне эндокардита рекомендовано в первую очередь хирургическое лечение.</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ВСЭФИ с возможной последующей РЧА должны рассматриваться у пациентов с ЖТ после операций на клапанах сердца с целью уточнения механизма и лечения </w:t>
            </w:r>
            <w:r w:rsidRPr="00E51890">
              <w:rPr>
                <w:color w:val="auto"/>
                <w:sz w:val="28"/>
                <w:szCs w:val="28"/>
                <w:lang w:val="en-US"/>
              </w:rPr>
              <w:t>re</w:t>
            </w:r>
            <w:r w:rsidRPr="00E51890">
              <w:rPr>
                <w:color w:val="auto"/>
                <w:sz w:val="28"/>
                <w:szCs w:val="28"/>
              </w:rPr>
              <w:t>-</w:t>
            </w:r>
            <w:r w:rsidRPr="00E51890">
              <w:rPr>
                <w:color w:val="auto"/>
                <w:sz w:val="28"/>
                <w:szCs w:val="28"/>
                <w:lang w:val="en-US"/>
              </w:rPr>
              <w:t>entry</w:t>
            </w:r>
            <w:r w:rsidRPr="00E51890">
              <w:rPr>
                <w:color w:val="auto"/>
                <w:sz w:val="28"/>
                <w:szCs w:val="28"/>
              </w:rPr>
              <w:t xml:space="preserve"> тахикардии с БНПГ.</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bl>
    <w:p w:rsidR="007F10AA" w:rsidRDefault="007F10AA" w:rsidP="00C155B4">
      <w:pPr>
        <w:pStyle w:val="Default"/>
        <w:ind w:firstLine="709"/>
        <w:jc w:val="both"/>
        <w:rPr>
          <w:color w:val="auto"/>
          <w:sz w:val="28"/>
          <w:szCs w:val="28"/>
        </w:rPr>
      </w:pPr>
    </w:p>
    <w:p w:rsidR="007F10AA" w:rsidRDefault="007F10AA" w:rsidP="00C155B4">
      <w:pPr>
        <w:pStyle w:val="Default"/>
        <w:ind w:firstLine="709"/>
        <w:jc w:val="center"/>
        <w:rPr>
          <w:b/>
          <w:color w:val="auto"/>
          <w:sz w:val="28"/>
          <w:szCs w:val="28"/>
        </w:rPr>
      </w:pPr>
      <w:r>
        <w:rPr>
          <w:b/>
          <w:color w:val="auto"/>
          <w:sz w:val="28"/>
          <w:szCs w:val="28"/>
        </w:rPr>
        <w:t>Ведение пациентов с ЖА во время беременности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Имплантация КВД рекомендована у беременных женщин  при наличии неотложных показаний </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Бета-блокаторы рекомендованы к применению у беременных женщин и в послеродовом периоде у пациенток с синдромом удлиненного </w:t>
            </w:r>
            <w:r w:rsidRPr="00E51890">
              <w:rPr>
                <w:color w:val="auto"/>
                <w:sz w:val="28"/>
                <w:szCs w:val="28"/>
                <w:lang w:val="en-US"/>
              </w:rPr>
              <w:t>QT</w:t>
            </w:r>
            <w:r w:rsidRPr="00E51890">
              <w:rPr>
                <w:color w:val="auto"/>
                <w:sz w:val="28"/>
                <w:szCs w:val="28"/>
              </w:rPr>
              <w:t xml:space="preserve">-интервала и катехоламинергической полиморфной ЖТ.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Пероральный прием метопролола, пропранолола или верапамила рекомендован в качестве долговременной терапии при идиопатической устойчивой ЖТ.</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Незамедлительная электрическая кардиоверсия рекомендована в случае развития устойчивой ЖТ, особенно с нестабильностью гемодинамики.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Соталол или прокаинамид для в/в введения должны быть рассмотрены как неотложная медикаментозная кардиоверсия при гемодинамически стабильной мономорфной ЖТ.</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В/в введение амиодарона должно быть рассмотрено как неотложная медикаментозная кардиоверсия при устойчивой мономорфной ЖТ, особенно гемодинамически нестабильной, рефрактерной к электрической кардиоверсии или действию других лекарств.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Катетерная РЧА может быть рассмотрена для лечения лекарственно-резистентной ЖТ с плохой переносимостью.</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bl>
    <w:p w:rsidR="007F10AA" w:rsidRDefault="007F10AA" w:rsidP="00C155B4">
      <w:pPr>
        <w:pStyle w:val="Default"/>
        <w:ind w:firstLine="709"/>
        <w:jc w:val="right"/>
        <w:rPr>
          <w:color w:val="auto"/>
          <w:sz w:val="28"/>
          <w:szCs w:val="28"/>
        </w:rPr>
      </w:pPr>
    </w:p>
    <w:p w:rsidR="007F10AA" w:rsidRDefault="007F10AA" w:rsidP="00C155B4">
      <w:pPr>
        <w:pStyle w:val="Default"/>
        <w:ind w:firstLine="709"/>
        <w:jc w:val="right"/>
        <w:rPr>
          <w:color w:val="auto"/>
          <w:sz w:val="28"/>
          <w:szCs w:val="28"/>
        </w:rPr>
      </w:pPr>
      <w:r w:rsidRPr="005E6EF5">
        <w:rPr>
          <w:color w:val="auto"/>
          <w:sz w:val="28"/>
          <w:szCs w:val="28"/>
        </w:rPr>
        <w:t xml:space="preserve">Приложение </w:t>
      </w:r>
      <w:r>
        <w:rPr>
          <w:color w:val="auto"/>
          <w:sz w:val="28"/>
          <w:szCs w:val="28"/>
        </w:rPr>
        <w:t>10</w:t>
      </w:r>
      <w:r w:rsidRPr="005E6EF5">
        <w:rPr>
          <w:color w:val="auto"/>
          <w:sz w:val="28"/>
          <w:szCs w:val="28"/>
        </w:rPr>
        <w:t xml:space="preserve"> (продолжение)</w:t>
      </w:r>
    </w:p>
    <w:p w:rsidR="007F10AA" w:rsidRPr="005E6EF5" w:rsidRDefault="007F10AA" w:rsidP="00C155B4">
      <w:pPr>
        <w:pStyle w:val="Default"/>
        <w:ind w:firstLine="709"/>
        <w:jc w:val="right"/>
        <w:rPr>
          <w:color w:val="auto"/>
          <w:sz w:val="28"/>
          <w:szCs w:val="28"/>
        </w:rPr>
      </w:pPr>
    </w:p>
    <w:p w:rsidR="007F10AA" w:rsidRDefault="007F10AA" w:rsidP="00C155B4">
      <w:pPr>
        <w:pStyle w:val="Default"/>
        <w:ind w:firstLine="709"/>
        <w:jc w:val="both"/>
        <w:rPr>
          <w:b/>
          <w:color w:val="auto"/>
          <w:sz w:val="28"/>
          <w:szCs w:val="28"/>
        </w:rPr>
      </w:pPr>
      <w:r>
        <w:rPr>
          <w:b/>
          <w:color w:val="auto"/>
          <w:sz w:val="28"/>
          <w:szCs w:val="28"/>
        </w:rPr>
        <w:t>Ведение пациентов с ЖА на фоне перипортальной кардиомиопатии</w:t>
      </w:r>
    </w:p>
    <w:p w:rsidR="007F10AA" w:rsidRPr="00157B30" w:rsidRDefault="007F10AA" w:rsidP="00C155B4">
      <w:pPr>
        <w:pStyle w:val="Default"/>
        <w:ind w:firstLine="709"/>
        <w:jc w:val="both"/>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Электрическая кардиоверсия или дефибрилляция рекомендованы беременным женщинам при развитии гемодинамически нестабильной ЖТ/ФЖ.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Ведение беременным женщин с ХСН является стандартным, за исключением некоторых противопоказанных при беременности препаратов (иАПФ, БРА, ингибиторы ренина)</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bl>
    <w:p w:rsidR="007F10AA" w:rsidRDefault="007F10AA" w:rsidP="00C155B4">
      <w:pPr>
        <w:pStyle w:val="Default"/>
        <w:ind w:firstLine="709"/>
        <w:jc w:val="both"/>
        <w:rPr>
          <w:color w:val="auto"/>
          <w:sz w:val="28"/>
          <w:szCs w:val="28"/>
        </w:rPr>
      </w:pPr>
    </w:p>
    <w:p w:rsidR="007F10AA" w:rsidRDefault="007F10AA" w:rsidP="00C155B4">
      <w:pPr>
        <w:pStyle w:val="Default"/>
        <w:ind w:firstLine="709"/>
        <w:jc w:val="center"/>
        <w:rPr>
          <w:b/>
          <w:color w:val="auto"/>
          <w:sz w:val="28"/>
          <w:szCs w:val="28"/>
        </w:rPr>
      </w:pPr>
      <w:r>
        <w:rPr>
          <w:b/>
          <w:color w:val="auto"/>
          <w:sz w:val="28"/>
          <w:szCs w:val="28"/>
        </w:rPr>
        <w:t>Ведение пациентов с ЖА и брадиаритмиями на фоне СОАС</w:t>
      </w:r>
    </w:p>
    <w:p w:rsidR="007F10AA" w:rsidRPr="00157B30"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СОАС следует рассматривать при дифференциальной диагностике  при брадиаритмиях </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Наличие СОАС и сниженной сатурации кислорода крови могут рассматриваться как фактор риска ВСС у пациентов с расстройства дыхания во сне.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IIb</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bl>
    <w:p w:rsidR="007F10AA" w:rsidRDefault="007F10AA" w:rsidP="00C155B4">
      <w:pPr>
        <w:pStyle w:val="Default"/>
        <w:ind w:firstLine="709"/>
        <w:jc w:val="both"/>
        <w:rPr>
          <w:color w:val="auto"/>
          <w:sz w:val="28"/>
          <w:szCs w:val="28"/>
        </w:rPr>
      </w:pPr>
    </w:p>
    <w:p w:rsidR="007F10AA" w:rsidRDefault="007F10AA" w:rsidP="00E34DB5">
      <w:pPr>
        <w:pStyle w:val="Default"/>
        <w:ind w:firstLine="709"/>
        <w:jc w:val="right"/>
        <w:rPr>
          <w:rStyle w:val="ae"/>
          <w:b w:val="0"/>
          <w:sz w:val="28"/>
          <w:szCs w:val="28"/>
        </w:rPr>
      </w:pPr>
      <w:r w:rsidRPr="00473A80">
        <w:rPr>
          <w:rStyle w:val="ae"/>
          <w:b w:val="0"/>
          <w:sz w:val="28"/>
          <w:szCs w:val="28"/>
        </w:rPr>
        <w:t xml:space="preserve">Приложение </w:t>
      </w:r>
      <w:r>
        <w:rPr>
          <w:rStyle w:val="ae"/>
          <w:b w:val="0"/>
          <w:sz w:val="28"/>
          <w:szCs w:val="28"/>
        </w:rPr>
        <w:t>10 (продолжение)</w:t>
      </w:r>
    </w:p>
    <w:p w:rsidR="007F10AA" w:rsidRDefault="007F10AA" w:rsidP="00C155B4">
      <w:pPr>
        <w:pStyle w:val="Default"/>
        <w:ind w:firstLine="709"/>
        <w:jc w:val="both"/>
        <w:rPr>
          <w:color w:val="auto"/>
          <w:sz w:val="28"/>
          <w:szCs w:val="28"/>
        </w:rPr>
      </w:pPr>
    </w:p>
    <w:p w:rsidR="007F10AA" w:rsidRDefault="007F10AA" w:rsidP="00C155B4">
      <w:pPr>
        <w:pStyle w:val="Default"/>
        <w:ind w:firstLine="709"/>
        <w:jc w:val="center"/>
        <w:rPr>
          <w:b/>
          <w:color w:val="auto"/>
          <w:sz w:val="28"/>
          <w:szCs w:val="28"/>
        </w:rPr>
      </w:pPr>
      <w:r w:rsidRPr="00157B30">
        <w:rPr>
          <w:b/>
          <w:color w:val="auto"/>
          <w:sz w:val="28"/>
          <w:szCs w:val="28"/>
        </w:rPr>
        <w:t>П</w:t>
      </w:r>
      <w:r>
        <w:rPr>
          <w:b/>
          <w:color w:val="auto"/>
          <w:sz w:val="28"/>
          <w:szCs w:val="28"/>
        </w:rPr>
        <w:t>редотвращение ВСС у спортсменов</w:t>
      </w:r>
    </w:p>
    <w:p w:rsidR="007F10AA" w:rsidRPr="00157B30"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Тщательное выяснение предшествующих </w:t>
            </w:r>
            <w:r w:rsidRPr="00E51890">
              <w:rPr>
                <w:color w:val="auto"/>
                <w:sz w:val="28"/>
                <w:szCs w:val="28"/>
              </w:rPr>
              <w:lastRenderedPageBreak/>
              <w:t>кардиоваскулярных болезней, нарушений ритма, эпизодов синкопе и семейного анамнеза ВСС</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lastRenderedPageBreak/>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lastRenderedPageBreak/>
              <w:t xml:space="preserve">Если изменения на ЭКГ предполагают наличие структурной аномалии сердца, то рекомендовано проводить ЭхоКГ и/или МРТ. </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С</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Физикальное обследование и 12-канальная ЭКГ покоя должны проводиться всем молодым спортсменам участием в соревнованиях. </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Спортсмены среднего возраста, занимающиеся высоко-интенсивными нагрузками, должны быть обследованы по программе: анамнез, физикальное обследование, оценка по шкале </w:t>
            </w:r>
            <w:r w:rsidRPr="00E51890">
              <w:rPr>
                <w:color w:val="auto"/>
                <w:sz w:val="28"/>
                <w:szCs w:val="28"/>
                <w:lang w:val="en-US"/>
              </w:rPr>
              <w:t>SCORE</w:t>
            </w:r>
            <w:r w:rsidRPr="00E51890">
              <w:rPr>
                <w:color w:val="auto"/>
                <w:sz w:val="28"/>
                <w:szCs w:val="28"/>
              </w:rPr>
              <w:t xml:space="preserve">, 12-канальная ЭКГ покоя. </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Персонал спортивных учреждений должен быть обучен СЛР и технике использования АНД. </w:t>
            </w:r>
          </w:p>
        </w:tc>
        <w:tc>
          <w:tcPr>
            <w:tcW w:w="0" w:type="auto"/>
          </w:tcPr>
          <w:p w:rsidR="007F10AA" w:rsidRPr="00E51890" w:rsidRDefault="007F10AA" w:rsidP="00E51890">
            <w:pPr>
              <w:pStyle w:val="Default"/>
              <w:ind w:firstLine="709"/>
              <w:jc w:val="both"/>
              <w:rPr>
                <w:color w:val="auto"/>
                <w:sz w:val="28"/>
                <w:szCs w:val="28"/>
              </w:rPr>
            </w:pP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C</w:t>
            </w:r>
          </w:p>
        </w:tc>
      </w:tr>
    </w:tbl>
    <w:p w:rsidR="007F10AA" w:rsidRDefault="007F10AA" w:rsidP="00C155B4">
      <w:pPr>
        <w:pStyle w:val="Default"/>
        <w:ind w:firstLine="709"/>
        <w:jc w:val="both"/>
        <w:rPr>
          <w:color w:val="auto"/>
          <w:sz w:val="28"/>
          <w:szCs w:val="28"/>
        </w:rPr>
      </w:pPr>
    </w:p>
    <w:p w:rsidR="007F10AA" w:rsidRPr="005E6EF5" w:rsidRDefault="007F10AA" w:rsidP="00C155B4">
      <w:pPr>
        <w:pStyle w:val="Default"/>
        <w:ind w:firstLine="709"/>
        <w:jc w:val="right"/>
        <w:rPr>
          <w:color w:val="auto"/>
          <w:sz w:val="28"/>
          <w:szCs w:val="28"/>
        </w:rPr>
      </w:pPr>
    </w:p>
    <w:p w:rsidR="007F10AA" w:rsidRDefault="007F10AA" w:rsidP="00C155B4">
      <w:pPr>
        <w:pStyle w:val="Default"/>
        <w:ind w:firstLine="709"/>
        <w:jc w:val="center"/>
        <w:rPr>
          <w:b/>
          <w:color w:val="auto"/>
          <w:sz w:val="28"/>
          <w:szCs w:val="28"/>
        </w:rPr>
      </w:pPr>
      <w:r w:rsidRPr="005608A9">
        <w:rPr>
          <w:b/>
          <w:color w:val="auto"/>
          <w:sz w:val="28"/>
          <w:szCs w:val="28"/>
        </w:rPr>
        <w:t xml:space="preserve">Ведение пациентов с синдромом </w:t>
      </w:r>
      <w:r w:rsidRPr="005608A9">
        <w:rPr>
          <w:b/>
          <w:color w:val="auto"/>
          <w:sz w:val="28"/>
          <w:szCs w:val="28"/>
          <w:lang w:val="en-US"/>
        </w:rPr>
        <w:t>WPW</w:t>
      </w:r>
    </w:p>
    <w:p w:rsidR="007F10AA" w:rsidRPr="005608A9" w:rsidRDefault="007F10AA" w:rsidP="00C155B4">
      <w:pPr>
        <w:pStyle w:val="Default"/>
        <w:ind w:firstLine="709"/>
        <w:jc w:val="center"/>
        <w:rPr>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54"/>
        <w:gridCol w:w="965"/>
        <w:gridCol w:w="1303"/>
      </w:tblGrid>
      <w:tr w:rsidR="007F10AA" w:rsidTr="00E51890">
        <w:tc>
          <w:tcPr>
            <w:tcW w:w="0" w:type="auto"/>
          </w:tcPr>
          <w:p w:rsidR="007F10AA" w:rsidRPr="00E51890" w:rsidRDefault="007F10AA" w:rsidP="00E51890">
            <w:pPr>
              <w:pStyle w:val="Default"/>
              <w:ind w:firstLine="709"/>
              <w:jc w:val="both"/>
              <w:rPr>
                <w:b/>
                <w:color w:val="auto"/>
                <w:sz w:val="28"/>
                <w:szCs w:val="28"/>
              </w:rPr>
            </w:pPr>
            <w:r w:rsidRPr="00E51890">
              <w:rPr>
                <w:b/>
                <w:color w:val="auto"/>
                <w:sz w:val="28"/>
                <w:szCs w:val="28"/>
              </w:rPr>
              <w:t>Рекомендации</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Класс</w:t>
            </w:r>
          </w:p>
        </w:tc>
        <w:tc>
          <w:tcPr>
            <w:tcW w:w="0" w:type="auto"/>
          </w:tcPr>
          <w:p w:rsidR="007F10AA" w:rsidRPr="00E51890" w:rsidRDefault="007F10AA" w:rsidP="003E2AAD">
            <w:pPr>
              <w:pStyle w:val="Default"/>
              <w:jc w:val="both"/>
              <w:rPr>
                <w:b/>
                <w:color w:val="auto"/>
                <w:sz w:val="28"/>
                <w:szCs w:val="28"/>
              </w:rPr>
            </w:pPr>
            <w:r w:rsidRPr="00E51890">
              <w:rPr>
                <w:b/>
                <w:color w:val="auto"/>
                <w:sz w:val="28"/>
                <w:szCs w:val="28"/>
              </w:rPr>
              <w:t>Уровень</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РЧА рекомендована пациентам с синдромом </w:t>
            </w:r>
            <w:r w:rsidRPr="00E51890">
              <w:rPr>
                <w:color w:val="auto"/>
                <w:sz w:val="28"/>
                <w:szCs w:val="28"/>
                <w:lang w:val="en-US"/>
              </w:rPr>
              <w:t>WPW</w:t>
            </w:r>
            <w:r w:rsidRPr="00E51890">
              <w:rPr>
                <w:color w:val="auto"/>
                <w:sz w:val="28"/>
                <w:szCs w:val="28"/>
              </w:rPr>
              <w:t>, выжившим после эпизода ВСС вследствие пароксизма ФП с быстрым желудочковым ответом по ДПЖС, ставшим причиной ФЖ.</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w:t>
            </w:r>
          </w:p>
        </w:tc>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lang w:val="en-US"/>
              </w:rPr>
              <w:t>B</w:t>
            </w:r>
          </w:p>
        </w:tc>
      </w:tr>
      <w:tr w:rsidR="007F10AA" w:rsidTr="00E51890">
        <w:tc>
          <w:tcPr>
            <w:tcW w:w="0" w:type="auto"/>
          </w:tcPr>
          <w:p w:rsidR="007F10AA" w:rsidRPr="00E51890" w:rsidRDefault="007F10AA" w:rsidP="00E51890">
            <w:pPr>
              <w:pStyle w:val="Default"/>
              <w:ind w:firstLine="709"/>
              <w:jc w:val="both"/>
              <w:rPr>
                <w:color w:val="auto"/>
                <w:sz w:val="28"/>
                <w:szCs w:val="28"/>
              </w:rPr>
            </w:pPr>
            <w:r w:rsidRPr="00E51890">
              <w:rPr>
                <w:color w:val="auto"/>
                <w:sz w:val="28"/>
                <w:szCs w:val="28"/>
              </w:rPr>
              <w:t xml:space="preserve">РЧА должна быть рассмотрена у пациентов с синдромом </w:t>
            </w:r>
            <w:r w:rsidRPr="00E51890">
              <w:rPr>
                <w:color w:val="auto"/>
                <w:sz w:val="28"/>
                <w:szCs w:val="28"/>
                <w:lang w:val="en-US"/>
              </w:rPr>
              <w:t>WPW</w:t>
            </w:r>
            <w:r w:rsidRPr="00E51890">
              <w:rPr>
                <w:color w:val="auto"/>
                <w:sz w:val="28"/>
                <w:szCs w:val="28"/>
              </w:rPr>
              <w:t>, не имеющими симптоматики и/или с наличием ДПЖС с рефрактерным периодом ≤240 мсек</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IIa</w:t>
            </w:r>
          </w:p>
        </w:tc>
        <w:tc>
          <w:tcPr>
            <w:tcW w:w="0" w:type="auto"/>
          </w:tcPr>
          <w:p w:rsidR="007F10AA" w:rsidRPr="00E51890" w:rsidRDefault="007F10AA" w:rsidP="00E51890">
            <w:pPr>
              <w:pStyle w:val="Default"/>
              <w:ind w:firstLine="709"/>
              <w:jc w:val="both"/>
              <w:rPr>
                <w:color w:val="auto"/>
                <w:sz w:val="28"/>
                <w:szCs w:val="28"/>
                <w:lang w:val="en-US"/>
              </w:rPr>
            </w:pPr>
            <w:r w:rsidRPr="00E51890">
              <w:rPr>
                <w:color w:val="auto"/>
                <w:sz w:val="28"/>
                <w:szCs w:val="28"/>
                <w:lang w:val="en-US"/>
              </w:rPr>
              <w:t>B</w:t>
            </w:r>
          </w:p>
        </w:tc>
      </w:tr>
    </w:tbl>
    <w:p w:rsidR="007F10AA" w:rsidRDefault="007F10AA" w:rsidP="00C155B4">
      <w:pPr>
        <w:pStyle w:val="Default"/>
        <w:ind w:firstLine="709"/>
        <w:jc w:val="both"/>
        <w:rPr>
          <w:color w:val="auto"/>
          <w:sz w:val="28"/>
          <w:szCs w:val="28"/>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3E2AAD" w:rsidRPr="003E2AAD" w:rsidRDefault="003E2AAD" w:rsidP="00C155B4">
      <w:pPr>
        <w:pStyle w:val="11"/>
        <w:tabs>
          <w:tab w:val="left" w:pos="426"/>
        </w:tabs>
        <w:spacing w:after="0" w:line="240" w:lineRule="auto"/>
        <w:ind w:left="0" w:firstLine="709"/>
        <w:jc w:val="both"/>
        <w:rPr>
          <w:rFonts w:ascii="Times New Roman" w:hAnsi="Times New Roman"/>
          <w:iCs/>
          <w:sz w:val="28"/>
          <w:szCs w:val="28"/>
          <w:u w:color="99CC00"/>
          <w:lang w:val="en-US"/>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r>
        <w:rPr>
          <w:rFonts w:ascii="Times New Roman" w:hAnsi="Times New Roman"/>
          <w:iCs/>
          <w:sz w:val="28"/>
          <w:szCs w:val="28"/>
          <w:u w:color="99CC00"/>
        </w:rPr>
        <w:t>Приложение 11.</w:t>
      </w:r>
    </w:p>
    <w:p w:rsidR="007F10AA" w:rsidRDefault="007F10AA" w:rsidP="00C155B4">
      <w:pPr>
        <w:ind w:firstLine="709"/>
        <w:jc w:val="center"/>
        <w:rPr>
          <w:b/>
          <w:sz w:val="28"/>
          <w:szCs w:val="28"/>
        </w:rPr>
      </w:pPr>
    </w:p>
    <w:p w:rsidR="007F10AA" w:rsidRDefault="007F10AA" w:rsidP="00C155B4">
      <w:pPr>
        <w:ind w:firstLine="709"/>
        <w:jc w:val="center"/>
        <w:rPr>
          <w:b/>
          <w:sz w:val="28"/>
          <w:szCs w:val="28"/>
        </w:rPr>
      </w:pPr>
      <w:r>
        <w:rPr>
          <w:b/>
          <w:sz w:val="28"/>
          <w:szCs w:val="28"/>
        </w:rPr>
        <w:t xml:space="preserve">ЭФИ/КАТЕТЕРНАЯ РЧА. </w:t>
      </w:r>
      <w:r w:rsidRPr="00D124C5">
        <w:rPr>
          <w:b/>
          <w:sz w:val="28"/>
          <w:szCs w:val="28"/>
        </w:rPr>
        <w:t xml:space="preserve">ОПИСАНИЕ ОПЕРАТИВНОГО И </w:t>
      </w:r>
    </w:p>
    <w:p w:rsidR="007F10AA" w:rsidRPr="00D124C5" w:rsidRDefault="007F10AA" w:rsidP="00C155B4">
      <w:pPr>
        <w:ind w:firstLine="709"/>
        <w:jc w:val="center"/>
        <w:rPr>
          <w:b/>
          <w:sz w:val="28"/>
          <w:szCs w:val="28"/>
        </w:rPr>
      </w:pPr>
      <w:r w:rsidRPr="00D124C5">
        <w:rPr>
          <w:b/>
          <w:sz w:val="28"/>
          <w:szCs w:val="28"/>
        </w:rPr>
        <w:t>ДИАГНОСТИЧЕСКОГО ВМЕШАТЕЛЬСТВА</w:t>
      </w:r>
      <w:r>
        <w:rPr>
          <w:b/>
          <w:sz w:val="28"/>
          <w:szCs w:val="28"/>
        </w:rPr>
        <w:t>.</w:t>
      </w:r>
    </w:p>
    <w:p w:rsidR="007F10AA" w:rsidRPr="00D124C5" w:rsidRDefault="007F10AA" w:rsidP="00C155B4">
      <w:pPr>
        <w:ind w:firstLine="709"/>
        <w:jc w:val="both"/>
        <w:rPr>
          <w:sz w:val="28"/>
          <w:szCs w:val="28"/>
        </w:rPr>
      </w:pPr>
    </w:p>
    <w:p w:rsidR="007F10AA" w:rsidRPr="00D124C5" w:rsidRDefault="007F10AA" w:rsidP="00C155B4">
      <w:pPr>
        <w:tabs>
          <w:tab w:val="left" w:pos="180"/>
        </w:tabs>
        <w:ind w:firstLine="709"/>
        <w:jc w:val="both"/>
        <w:rPr>
          <w:b/>
          <w:sz w:val="28"/>
          <w:szCs w:val="28"/>
        </w:rPr>
      </w:pPr>
      <w:r>
        <w:rPr>
          <w:b/>
          <w:sz w:val="28"/>
          <w:szCs w:val="28"/>
          <w:lang w:val="en-US"/>
        </w:rPr>
        <w:t>I</w:t>
      </w:r>
      <w:r w:rsidRPr="00395E99">
        <w:rPr>
          <w:b/>
          <w:sz w:val="28"/>
          <w:szCs w:val="28"/>
        </w:rPr>
        <w:t xml:space="preserve">.       </w:t>
      </w:r>
      <w:r w:rsidRPr="00D124C5">
        <w:rPr>
          <w:b/>
          <w:sz w:val="28"/>
          <w:szCs w:val="28"/>
        </w:rPr>
        <w:t>НАЗВАНИЕ ДИАГНОСТИЧЕСКОГО ВМЕШАТЕЛЬСТВА</w:t>
      </w:r>
    </w:p>
    <w:p w:rsidR="007F10AA" w:rsidRDefault="007F10AA" w:rsidP="00C155B4">
      <w:pPr>
        <w:ind w:firstLine="709"/>
        <w:jc w:val="both"/>
        <w:rPr>
          <w:sz w:val="28"/>
          <w:szCs w:val="28"/>
        </w:rPr>
      </w:pPr>
      <w:r w:rsidRPr="00637DE7">
        <w:rPr>
          <w:b/>
          <w:sz w:val="28"/>
          <w:szCs w:val="28"/>
        </w:rPr>
        <w:t xml:space="preserve">ЭФИ </w:t>
      </w:r>
      <w:r w:rsidRPr="00D124C5">
        <w:rPr>
          <w:sz w:val="28"/>
          <w:szCs w:val="28"/>
        </w:rPr>
        <w:t xml:space="preserve">- это </w:t>
      </w:r>
      <w:r>
        <w:rPr>
          <w:sz w:val="28"/>
          <w:szCs w:val="28"/>
        </w:rPr>
        <w:t xml:space="preserve">инвазивный </w:t>
      </w:r>
      <w:r w:rsidRPr="00D124C5">
        <w:rPr>
          <w:sz w:val="28"/>
          <w:szCs w:val="28"/>
        </w:rPr>
        <w:t xml:space="preserve">метод </w:t>
      </w:r>
      <w:r>
        <w:rPr>
          <w:sz w:val="28"/>
          <w:szCs w:val="28"/>
        </w:rPr>
        <w:t>об</w:t>
      </w:r>
      <w:r w:rsidRPr="00D124C5">
        <w:rPr>
          <w:sz w:val="28"/>
          <w:szCs w:val="28"/>
        </w:rPr>
        <w:t>следования больных с нарушениями сердечного ритма и проводимости. Во время ЭФИ проводится электростимуляция различных отделов сердца и регистрация электрограмм.</w:t>
      </w:r>
    </w:p>
    <w:p w:rsidR="007F10AA" w:rsidRPr="005F2707" w:rsidRDefault="007F10AA" w:rsidP="00C155B4">
      <w:pPr>
        <w:ind w:firstLine="709"/>
        <w:jc w:val="both"/>
        <w:rPr>
          <w:sz w:val="28"/>
          <w:szCs w:val="28"/>
        </w:rPr>
      </w:pPr>
      <w:r w:rsidRPr="00637DE7">
        <w:rPr>
          <w:b/>
          <w:sz w:val="28"/>
          <w:szCs w:val="28"/>
        </w:rPr>
        <w:t>Катетерная РЧА сердца</w:t>
      </w:r>
      <w:r w:rsidRPr="005F2707">
        <w:rPr>
          <w:sz w:val="28"/>
          <w:szCs w:val="28"/>
        </w:rPr>
        <w:t xml:space="preserve"> – хирургическое катетерное вмешательство, с использованием специальных катетеров, пункционно введенных в полость сердца через сосуды, и радиочастотной энергии</w:t>
      </w:r>
      <w:r>
        <w:rPr>
          <w:sz w:val="28"/>
          <w:szCs w:val="28"/>
        </w:rPr>
        <w:t>;</w:t>
      </w:r>
      <w:r w:rsidRPr="005F2707">
        <w:rPr>
          <w:sz w:val="28"/>
          <w:szCs w:val="28"/>
        </w:rPr>
        <w:t xml:space="preserve"> направленное на устранение нарушений сердечного ритма.</w:t>
      </w:r>
    </w:p>
    <w:p w:rsidR="007F10AA" w:rsidRPr="00C220B0" w:rsidRDefault="007F10AA" w:rsidP="00C155B4">
      <w:pPr>
        <w:ind w:firstLine="709"/>
        <w:jc w:val="both"/>
        <w:rPr>
          <w:sz w:val="28"/>
          <w:szCs w:val="28"/>
        </w:rPr>
      </w:pPr>
    </w:p>
    <w:p w:rsidR="007F10AA" w:rsidRPr="00D124C5" w:rsidRDefault="007F10AA" w:rsidP="00C155B4">
      <w:pPr>
        <w:tabs>
          <w:tab w:val="left" w:pos="720"/>
        </w:tabs>
        <w:ind w:firstLine="709"/>
        <w:jc w:val="both"/>
        <w:rPr>
          <w:b/>
          <w:sz w:val="28"/>
          <w:szCs w:val="28"/>
        </w:rPr>
      </w:pPr>
      <w:r>
        <w:rPr>
          <w:b/>
          <w:sz w:val="28"/>
          <w:szCs w:val="28"/>
          <w:lang w:val="en-US"/>
        </w:rPr>
        <w:t>I</w:t>
      </w:r>
      <w:r w:rsidRPr="00D124C5">
        <w:rPr>
          <w:b/>
          <w:sz w:val="28"/>
          <w:szCs w:val="28"/>
          <w:lang w:val="en-US"/>
        </w:rPr>
        <w:t>I</w:t>
      </w:r>
      <w:r w:rsidRPr="00D124C5">
        <w:rPr>
          <w:b/>
          <w:sz w:val="28"/>
          <w:szCs w:val="28"/>
        </w:rPr>
        <w:t xml:space="preserve">. </w:t>
      </w:r>
      <w:r>
        <w:rPr>
          <w:b/>
          <w:sz w:val="28"/>
          <w:szCs w:val="28"/>
        </w:rPr>
        <w:t xml:space="preserve"> М</w:t>
      </w:r>
      <w:r w:rsidRPr="00D124C5">
        <w:rPr>
          <w:b/>
          <w:sz w:val="28"/>
          <w:szCs w:val="28"/>
        </w:rPr>
        <w:t>ЕТОДЫ, ПОДХОДЫ И ПРОЦЕДУРА ДИАГНОСТИКИ И ЛЕЧЕНИЯ</w:t>
      </w:r>
    </w:p>
    <w:p w:rsidR="007F10AA" w:rsidRPr="00D124C5" w:rsidRDefault="007F10AA" w:rsidP="00C155B4">
      <w:pPr>
        <w:ind w:firstLine="709"/>
        <w:jc w:val="both"/>
        <w:rPr>
          <w:b/>
          <w:sz w:val="28"/>
          <w:szCs w:val="28"/>
        </w:rPr>
      </w:pPr>
      <w:r>
        <w:rPr>
          <w:b/>
          <w:sz w:val="28"/>
          <w:szCs w:val="28"/>
        </w:rPr>
        <w:t>1</w:t>
      </w:r>
      <w:r w:rsidRPr="00D124C5">
        <w:rPr>
          <w:b/>
          <w:sz w:val="28"/>
          <w:szCs w:val="28"/>
        </w:rPr>
        <w:t>.</w:t>
      </w:r>
      <w:r w:rsidRPr="00D124C5">
        <w:rPr>
          <w:b/>
          <w:sz w:val="28"/>
          <w:szCs w:val="28"/>
        </w:rPr>
        <w:tab/>
        <w:t>Цель проведения процедуры/вмешательства</w:t>
      </w:r>
    </w:p>
    <w:p w:rsidR="007F10AA" w:rsidRPr="00C220B0" w:rsidRDefault="007F10AA" w:rsidP="00C155B4">
      <w:pPr>
        <w:ind w:firstLine="709"/>
        <w:jc w:val="both"/>
        <w:rPr>
          <w:sz w:val="28"/>
          <w:szCs w:val="28"/>
        </w:rPr>
      </w:pPr>
      <w:r w:rsidRPr="00D124C5">
        <w:rPr>
          <w:sz w:val="28"/>
          <w:szCs w:val="28"/>
        </w:rPr>
        <w:t>Проведение специальных видов стимуляции для изучения электрофизиологических свойств проводящей системы, миокарда предсердий и желудочков. Выявление субстратов аритмии, их локализации и электрофизиологических характеристик. Контроль лекарственной и/или нефармакологической терапии.</w:t>
      </w:r>
    </w:p>
    <w:p w:rsidR="007F10AA" w:rsidRPr="00C220B0" w:rsidRDefault="007F10AA" w:rsidP="00C155B4">
      <w:pPr>
        <w:ind w:firstLine="709"/>
        <w:jc w:val="both"/>
        <w:rPr>
          <w:sz w:val="28"/>
          <w:szCs w:val="28"/>
        </w:rPr>
      </w:pPr>
    </w:p>
    <w:p w:rsidR="007F10AA" w:rsidRPr="00D124C5" w:rsidRDefault="007F10AA" w:rsidP="00C155B4">
      <w:pPr>
        <w:ind w:firstLine="709"/>
        <w:jc w:val="both"/>
        <w:rPr>
          <w:b/>
          <w:sz w:val="28"/>
          <w:szCs w:val="28"/>
        </w:rPr>
      </w:pPr>
      <w:r>
        <w:rPr>
          <w:b/>
          <w:sz w:val="28"/>
          <w:szCs w:val="28"/>
        </w:rPr>
        <w:t xml:space="preserve">2. </w:t>
      </w:r>
      <w:r w:rsidRPr="00D124C5">
        <w:rPr>
          <w:b/>
          <w:sz w:val="28"/>
          <w:szCs w:val="28"/>
        </w:rPr>
        <w:t xml:space="preserve">Показания к внутрисердечному ЭФИ/аблации у пациентов </w:t>
      </w:r>
      <w:r>
        <w:rPr>
          <w:b/>
          <w:sz w:val="28"/>
          <w:szCs w:val="28"/>
        </w:rPr>
        <w:t xml:space="preserve">являются: </w:t>
      </w:r>
    </w:p>
    <w:p w:rsidR="007F10AA" w:rsidRDefault="007F10AA" w:rsidP="00C155B4">
      <w:pPr>
        <w:numPr>
          <w:ilvl w:val="0"/>
          <w:numId w:val="46"/>
        </w:numPr>
        <w:tabs>
          <w:tab w:val="clear" w:pos="720"/>
          <w:tab w:val="num" w:pos="0"/>
          <w:tab w:val="left" w:pos="900"/>
        </w:tabs>
        <w:ind w:left="0" w:firstLine="709"/>
        <w:jc w:val="both"/>
        <w:rPr>
          <w:sz w:val="28"/>
          <w:szCs w:val="28"/>
        </w:rPr>
      </w:pPr>
      <w:r w:rsidRPr="00074EC9">
        <w:rPr>
          <w:sz w:val="28"/>
          <w:szCs w:val="28"/>
        </w:rPr>
        <w:t xml:space="preserve">документированные эпизоды пароксизмальной ЖТ/симптоматической ЖЭ; </w:t>
      </w:r>
    </w:p>
    <w:p w:rsidR="007F10AA" w:rsidRDefault="007F10AA" w:rsidP="00C155B4">
      <w:pPr>
        <w:numPr>
          <w:ilvl w:val="0"/>
          <w:numId w:val="46"/>
        </w:numPr>
        <w:tabs>
          <w:tab w:val="clear" w:pos="720"/>
          <w:tab w:val="num" w:pos="0"/>
          <w:tab w:val="left" w:pos="900"/>
        </w:tabs>
        <w:ind w:left="0" w:firstLine="709"/>
        <w:jc w:val="both"/>
        <w:rPr>
          <w:sz w:val="28"/>
          <w:szCs w:val="28"/>
        </w:rPr>
      </w:pPr>
      <w:r w:rsidRPr="00074EC9">
        <w:rPr>
          <w:sz w:val="28"/>
          <w:szCs w:val="28"/>
        </w:rPr>
        <w:t>идиопатическая или неишемической ЖТ и/или частая ЖЭ, ФЖ</w:t>
      </w:r>
      <w:r>
        <w:rPr>
          <w:sz w:val="28"/>
          <w:szCs w:val="28"/>
        </w:rPr>
        <w:t xml:space="preserve">; </w:t>
      </w:r>
    </w:p>
    <w:p w:rsidR="007F10AA" w:rsidRPr="00D124C5" w:rsidRDefault="007F10AA" w:rsidP="00C155B4">
      <w:pPr>
        <w:numPr>
          <w:ilvl w:val="0"/>
          <w:numId w:val="46"/>
        </w:numPr>
        <w:tabs>
          <w:tab w:val="clear" w:pos="720"/>
          <w:tab w:val="num" w:pos="0"/>
          <w:tab w:val="left" w:pos="900"/>
        </w:tabs>
        <w:ind w:left="0" w:firstLine="709"/>
        <w:jc w:val="both"/>
        <w:rPr>
          <w:sz w:val="28"/>
          <w:szCs w:val="28"/>
        </w:rPr>
      </w:pPr>
      <w:r>
        <w:rPr>
          <w:sz w:val="28"/>
          <w:szCs w:val="28"/>
        </w:rPr>
        <w:t>у</w:t>
      </w:r>
      <w:r w:rsidRPr="00D124C5">
        <w:rPr>
          <w:sz w:val="28"/>
          <w:szCs w:val="28"/>
        </w:rPr>
        <w:t xml:space="preserve">словием абсолютных показаний к проведению ЭФИ/аблации являетсярезистентность к </w:t>
      </w:r>
      <w:r>
        <w:rPr>
          <w:sz w:val="28"/>
          <w:szCs w:val="28"/>
        </w:rPr>
        <w:t>ААТ</w:t>
      </w:r>
      <w:r w:rsidRPr="00D124C5">
        <w:rPr>
          <w:sz w:val="28"/>
          <w:szCs w:val="28"/>
        </w:rPr>
        <w:t xml:space="preserve"> или невозможность ее </w:t>
      </w:r>
      <w:r>
        <w:rPr>
          <w:sz w:val="28"/>
          <w:szCs w:val="28"/>
        </w:rPr>
        <w:t xml:space="preserve">приема </w:t>
      </w:r>
      <w:r w:rsidRPr="00D124C5">
        <w:rPr>
          <w:sz w:val="28"/>
          <w:szCs w:val="28"/>
        </w:rPr>
        <w:t>поразличным причинам.</w:t>
      </w:r>
    </w:p>
    <w:p w:rsidR="007F10AA" w:rsidRDefault="007F10AA" w:rsidP="00C155B4">
      <w:pPr>
        <w:ind w:firstLine="709"/>
        <w:jc w:val="both"/>
        <w:rPr>
          <w:b/>
          <w:sz w:val="28"/>
          <w:szCs w:val="28"/>
        </w:rPr>
      </w:pPr>
    </w:p>
    <w:p w:rsidR="007F10AA" w:rsidRPr="00D124C5" w:rsidRDefault="007F10AA" w:rsidP="00C155B4">
      <w:pPr>
        <w:ind w:firstLine="709"/>
        <w:jc w:val="both"/>
        <w:rPr>
          <w:b/>
          <w:sz w:val="28"/>
          <w:szCs w:val="28"/>
        </w:rPr>
      </w:pPr>
      <w:r w:rsidRPr="00D124C5">
        <w:rPr>
          <w:b/>
          <w:sz w:val="28"/>
          <w:szCs w:val="28"/>
        </w:rPr>
        <w:t>Абсолютные показания</w:t>
      </w:r>
    </w:p>
    <w:p w:rsidR="007F10AA" w:rsidRPr="00D124C5" w:rsidRDefault="007F10AA" w:rsidP="00C155B4">
      <w:pPr>
        <w:ind w:firstLine="709"/>
        <w:jc w:val="both"/>
        <w:rPr>
          <w:sz w:val="28"/>
          <w:szCs w:val="28"/>
        </w:rPr>
      </w:pPr>
      <w:r w:rsidRPr="00D124C5">
        <w:rPr>
          <w:sz w:val="28"/>
          <w:szCs w:val="28"/>
        </w:rPr>
        <w:t>1. Симптоматическая (ЖТ) и/или частая мономорфная ЖЭ.</w:t>
      </w:r>
    </w:p>
    <w:p w:rsidR="007F10AA" w:rsidRPr="00D124C5" w:rsidRDefault="007F10AA" w:rsidP="00C155B4">
      <w:pPr>
        <w:ind w:firstLine="709"/>
        <w:jc w:val="both"/>
        <w:rPr>
          <w:sz w:val="28"/>
          <w:szCs w:val="28"/>
        </w:rPr>
      </w:pPr>
      <w:r w:rsidRPr="00D124C5">
        <w:rPr>
          <w:sz w:val="28"/>
          <w:szCs w:val="28"/>
        </w:rPr>
        <w:t>2. Эпизоды пароксизмальной недокументированной тахикардии спресинкопальными и синкопальными состояниями у пациентов с частоймономорфной ЖЭ.</w:t>
      </w:r>
    </w:p>
    <w:p w:rsidR="007F10AA" w:rsidRPr="00D124C5" w:rsidRDefault="007F10AA" w:rsidP="00C155B4">
      <w:pPr>
        <w:ind w:firstLine="709"/>
        <w:jc w:val="both"/>
        <w:rPr>
          <w:sz w:val="28"/>
          <w:szCs w:val="28"/>
        </w:rPr>
      </w:pPr>
      <w:r w:rsidRPr="00D124C5">
        <w:rPr>
          <w:sz w:val="28"/>
          <w:szCs w:val="28"/>
        </w:rPr>
        <w:t xml:space="preserve">3. Симптоматическая или бессимптомная ЖТ, частая мономорфная </w:t>
      </w:r>
      <w:r>
        <w:rPr>
          <w:sz w:val="28"/>
          <w:szCs w:val="28"/>
        </w:rPr>
        <w:t>ЖЭ</w:t>
      </w:r>
      <w:r w:rsidRPr="00D124C5">
        <w:rPr>
          <w:sz w:val="28"/>
          <w:szCs w:val="28"/>
        </w:rPr>
        <w:t xml:space="preserve"> илидлительные непрерывно возвратные эпизоды ускоренногоидиовентрикулярного ритма, вызывающие снижение систолическойфункции ЛЖ и/или усугубляющие проявления кардиомиопатии.</w:t>
      </w:r>
    </w:p>
    <w:p w:rsidR="007F10AA" w:rsidRPr="00D124C5" w:rsidRDefault="007F10AA" w:rsidP="00C155B4">
      <w:pPr>
        <w:ind w:firstLine="709"/>
        <w:jc w:val="both"/>
        <w:rPr>
          <w:sz w:val="28"/>
          <w:szCs w:val="28"/>
        </w:rPr>
      </w:pPr>
      <w:r w:rsidRPr="00D124C5">
        <w:rPr>
          <w:sz w:val="28"/>
          <w:szCs w:val="28"/>
        </w:rPr>
        <w:t>4. Устойчивая мономорфная ЖТ у пациентов из группы низкого риска</w:t>
      </w:r>
      <w:r>
        <w:rPr>
          <w:sz w:val="28"/>
          <w:szCs w:val="28"/>
        </w:rPr>
        <w:t xml:space="preserve"> ВСС</w:t>
      </w:r>
      <w:r w:rsidRPr="00D124C5">
        <w:rPr>
          <w:sz w:val="28"/>
          <w:szCs w:val="28"/>
        </w:rPr>
        <w:t>.</w:t>
      </w:r>
    </w:p>
    <w:p w:rsidR="007F10AA" w:rsidRPr="00D124C5" w:rsidRDefault="007F10AA" w:rsidP="00C155B4">
      <w:pPr>
        <w:ind w:firstLine="709"/>
        <w:jc w:val="both"/>
        <w:rPr>
          <w:sz w:val="28"/>
          <w:szCs w:val="28"/>
        </w:rPr>
      </w:pPr>
      <w:r w:rsidRPr="00D124C5">
        <w:rPr>
          <w:sz w:val="28"/>
          <w:szCs w:val="28"/>
        </w:rPr>
        <w:lastRenderedPageBreak/>
        <w:t>5. Межфасцикулярная тахикардия (bundle brunch re-entry).</w:t>
      </w:r>
    </w:p>
    <w:p w:rsidR="007F10AA" w:rsidRPr="00D124C5" w:rsidRDefault="007F10AA" w:rsidP="00C155B4">
      <w:pPr>
        <w:ind w:firstLine="709"/>
        <w:jc w:val="both"/>
        <w:rPr>
          <w:sz w:val="28"/>
          <w:szCs w:val="28"/>
        </w:rPr>
      </w:pPr>
      <w:r w:rsidRPr="00D124C5">
        <w:rPr>
          <w:sz w:val="28"/>
          <w:szCs w:val="28"/>
        </w:rPr>
        <w:t xml:space="preserve">6. В качестве дополнения к фармакотерапии у пациентов с </w:t>
      </w:r>
      <w:r>
        <w:rPr>
          <w:sz w:val="28"/>
          <w:szCs w:val="28"/>
        </w:rPr>
        <w:t>КВД</w:t>
      </w:r>
      <w:r w:rsidRPr="00D124C5">
        <w:rPr>
          <w:sz w:val="28"/>
          <w:szCs w:val="28"/>
        </w:rPr>
        <w:t xml:space="preserve">, у которыхнесмотря на прием антиаритмических препаратов, а также адекватноеперепрограммирование антитахикардитических функций </w:t>
      </w:r>
      <w:r>
        <w:rPr>
          <w:sz w:val="28"/>
          <w:szCs w:val="28"/>
        </w:rPr>
        <w:t>КВД</w:t>
      </w:r>
      <w:r w:rsidRPr="00D124C5">
        <w:rPr>
          <w:sz w:val="28"/>
          <w:szCs w:val="28"/>
        </w:rPr>
        <w:t xml:space="preserve"> отмечаются:</w:t>
      </w:r>
    </w:p>
    <w:p w:rsidR="007F10AA" w:rsidRPr="00D124C5" w:rsidRDefault="007F10AA" w:rsidP="00C155B4">
      <w:pPr>
        <w:ind w:firstLine="709"/>
        <w:jc w:val="both"/>
        <w:rPr>
          <w:sz w:val="28"/>
          <w:szCs w:val="28"/>
        </w:rPr>
      </w:pPr>
      <w:r w:rsidRPr="00D124C5">
        <w:rPr>
          <w:sz w:val="28"/>
          <w:szCs w:val="28"/>
        </w:rPr>
        <w:t xml:space="preserve">a. частые эпизоды мономорфной ЖТ, вызывающие многочисленныеразряды </w:t>
      </w:r>
      <w:r>
        <w:rPr>
          <w:sz w:val="28"/>
          <w:szCs w:val="28"/>
        </w:rPr>
        <w:t>КВД</w:t>
      </w:r>
      <w:r w:rsidRPr="00D124C5">
        <w:rPr>
          <w:sz w:val="28"/>
          <w:szCs w:val="28"/>
        </w:rPr>
        <w:t>, и/или частота которых на фоне назначенных</w:t>
      </w:r>
      <w:r>
        <w:rPr>
          <w:sz w:val="28"/>
          <w:szCs w:val="28"/>
        </w:rPr>
        <w:t xml:space="preserve"> ААП</w:t>
      </w:r>
      <w:r w:rsidRPr="00D124C5">
        <w:rPr>
          <w:sz w:val="28"/>
          <w:szCs w:val="28"/>
        </w:rPr>
        <w:t xml:space="preserve"> (β-блокаторов) снижается нижеприемлемого диапазона детекции медленных ЖТ и перекрывается счастотой синусового ритма во время физической нагрузки;</w:t>
      </w:r>
    </w:p>
    <w:p w:rsidR="007F10AA" w:rsidRPr="00D124C5" w:rsidRDefault="007F10AA" w:rsidP="00C155B4">
      <w:pPr>
        <w:ind w:firstLine="709"/>
        <w:jc w:val="both"/>
        <w:rPr>
          <w:sz w:val="28"/>
          <w:szCs w:val="28"/>
        </w:rPr>
      </w:pPr>
      <w:r w:rsidRPr="00D124C5">
        <w:rPr>
          <w:sz w:val="28"/>
          <w:szCs w:val="28"/>
        </w:rPr>
        <w:t>b. непрерывно рецидивирующая ЖТ;</w:t>
      </w:r>
    </w:p>
    <w:p w:rsidR="007F10AA" w:rsidRPr="00D124C5" w:rsidRDefault="007F10AA" w:rsidP="00C155B4">
      <w:pPr>
        <w:ind w:firstLine="709"/>
        <w:jc w:val="both"/>
        <w:rPr>
          <w:sz w:val="28"/>
          <w:szCs w:val="28"/>
        </w:rPr>
      </w:pPr>
      <w:r w:rsidRPr="00D124C5">
        <w:rPr>
          <w:sz w:val="28"/>
          <w:szCs w:val="28"/>
        </w:rPr>
        <w:t>c. эпизоды электрического шторма в т. ч. без явного структурно</w:t>
      </w:r>
      <w:r>
        <w:rPr>
          <w:sz w:val="28"/>
          <w:szCs w:val="28"/>
        </w:rPr>
        <w:t xml:space="preserve">го  </w:t>
      </w:r>
      <w:r w:rsidRPr="00D124C5">
        <w:rPr>
          <w:sz w:val="28"/>
          <w:szCs w:val="28"/>
        </w:rPr>
        <w:t>заболевания сердца.</w:t>
      </w:r>
    </w:p>
    <w:p w:rsidR="007F10AA" w:rsidRPr="00D124C5" w:rsidRDefault="007F10AA" w:rsidP="00C155B4">
      <w:pPr>
        <w:ind w:firstLine="709"/>
        <w:jc w:val="both"/>
        <w:rPr>
          <w:sz w:val="28"/>
          <w:szCs w:val="28"/>
        </w:rPr>
      </w:pPr>
      <w:r w:rsidRPr="00D124C5">
        <w:rPr>
          <w:sz w:val="28"/>
          <w:szCs w:val="28"/>
        </w:rPr>
        <w:t xml:space="preserve">7. При синдроме WPW в случае, если пароксизмальная ЖТ или ФЖ былавызвана пароксизмом ФП или </w:t>
      </w:r>
      <w:r>
        <w:rPr>
          <w:sz w:val="28"/>
          <w:szCs w:val="28"/>
        </w:rPr>
        <w:t>НЖТ.</w:t>
      </w:r>
    </w:p>
    <w:p w:rsidR="007F10AA" w:rsidRPr="00D124C5" w:rsidRDefault="007F10AA" w:rsidP="00C155B4">
      <w:pPr>
        <w:ind w:firstLine="709"/>
        <w:jc w:val="both"/>
        <w:rPr>
          <w:b/>
          <w:sz w:val="28"/>
          <w:szCs w:val="28"/>
        </w:rPr>
      </w:pPr>
      <w:r w:rsidRPr="00D124C5">
        <w:rPr>
          <w:b/>
          <w:sz w:val="28"/>
          <w:szCs w:val="28"/>
        </w:rPr>
        <w:t>Относительные показания</w:t>
      </w:r>
    </w:p>
    <w:p w:rsidR="007F10AA" w:rsidRPr="00D124C5" w:rsidRDefault="007F10AA" w:rsidP="00C155B4">
      <w:pPr>
        <w:ind w:firstLine="709"/>
        <w:jc w:val="both"/>
        <w:rPr>
          <w:sz w:val="28"/>
          <w:szCs w:val="28"/>
        </w:rPr>
      </w:pPr>
      <w:r w:rsidRPr="00D124C5">
        <w:rPr>
          <w:sz w:val="28"/>
          <w:szCs w:val="28"/>
        </w:rPr>
        <w:t>1. Бессимптомная устойчивая ЖТ, резистентная к фармакотерапии.</w:t>
      </w:r>
    </w:p>
    <w:p w:rsidR="007F10AA" w:rsidRPr="00D124C5" w:rsidRDefault="007F10AA" w:rsidP="00C155B4">
      <w:pPr>
        <w:ind w:firstLine="709"/>
        <w:jc w:val="both"/>
        <w:rPr>
          <w:sz w:val="28"/>
          <w:szCs w:val="28"/>
        </w:rPr>
      </w:pPr>
      <w:r w:rsidRPr="00D124C5">
        <w:rPr>
          <w:sz w:val="28"/>
          <w:szCs w:val="28"/>
        </w:rPr>
        <w:t>2. Симптомная неустойчивая ЖТ в группе низкого риска ВСС при наличиирезистентности/невозможности медикаментозной терапии.</w:t>
      </w:r>
    </w:p>
    <w:p w:rsidR="007F10AA" w:rsidRPr="00D124C5" w:rsidRDefault="007F10AA" w:rsidP="00C155B4">
      <w:pPr>
        <w:ind w:firstLine="709"/>
        <w:jc w:val="both"/>
        <w:rPr>
          <w:sz w:val="28"/>
          <w:szCs w:val="28"/>
        </w:rPr>
      </w:pPr>
      <w:r w:rsidRPr="00D124C5">
        <w:rPr>
          <w:sz w:val="28"/>
          <w:szCs w:val="28"/>
        </w:rPr>
        <w:t xml:space="preserve">3. Частая </w:t>
      </w:r>
      <w:r>
        <w:rPr>
          <w:sz w:val="28"/>
          <w:szCs w:val="28"/>
        </w:rPr>
        <w:t>ЖЭ</w:t>
      </w:r>
      <w:r w:rsidRPr="00D124C5">
        <w:rPr>
          <w:sz w:val="28"/>
          <w:szCs w:val="28"/>
        </w:rPr>
        <w:t xml:space="preserve"> у пациентов из группы низкого риска ВСС при наличиирезистентности/невозм</w:t>
      </w:r>
      <w:r>
        <w:rPr>
          <w:sz w:val="28"/>
          <w:szCs w:val="28"/>
        </w:rPr>
        <w:t>ожности медикаментозной терапии.</w:t>
      </w:r>
    </w:p>
    <w:p w:rsidR="007F10AA" w:rsidRPr="00D124C5" w:rsidRDefault="007F10AA" w:rsidP="00C155B4">
      <w:pPr>
        <w:ind w:firstLine="709"/>
        <w:jc w:val="both"/>
        <w:rPr>
          <w:sz w:val="28"/>
          <w:szCs w:val="28"/>
        </w:rPr>
      </w:pPr>
      <w:r w:rsidRPr="00D124C5">
        <w:rPr>
          <w:sz w:val="28"/>
          <w:szCs w:val="28"/>
        </w:rPr>
        <w:t>4. У пациентов с синдромом WPW перед процедурой аблациидополнительного соединения при наличии короткого эффективногорефрактерного периода дополнительного соединения (&lt; 240 мс).</w:t>
      </w:r>
    </w:p>
    <w:p w:rsidR="007F10AA" w:rsidRPr="00D124C5" w:rsidRDefault="007F10AA" w:rsidP="00C155B4">
      <w:pPr>
        <w:ind w:firstLine="709"/>
        <w:jc w:val="both"/>
        <w:rPr>
          <w:sz w:val="28"/>
          <w:szCs w:val="28"/>
        </w:rPr>
      </w:pPr>
      <w:r w:rsidRPr="00D124C5">
        <w:rPr>
          <w:sz w:val="28"/>
          <w:szCs w:val="28"/>
        </w:rPr>
        <w:t xml:space="preserve">5. Аблация частой </w:t>
      </w:r>
      <w:r>
        <w:rPr>
          <w:sz w:val="28"/>
          <w:szCs w:val="28"/>
        </w:rPr>
        <w:t>ЖЭ</w:t>
      </w:r>
      <w:r w:rsidRPr="00D124C5">
        <w:rPr>
          <w:sz w:val="28"/>
          <w:szCs w:val="28"/>
        </w:rPr>
        <w:t xml:space="preserve"> у пациентов, у которых тахикардиомиопатияпредположительно вызвана частой </w:t>
      </w:r>
      <w:r>
        <w:rPr>
          <w:sz w:val="28"/>
          <w:szCs w:val="28"/>
        </w:rPr>
        <w:t>ЖЭ.</w:t>
      </w:r>
    </w:p>
    <w:p w:rsidR="007F10AA" w:rsidRPr="00D124C5" w:rsidRDefault="007F10AA" w:rsidP="00C155B4">
      <w:pPr>
        <w:ind w:firstLine="709"/>
        <w:jc w:val="both"/>
        <w:rPr>
          <w:sz w:val="28"/>
          <w:szCs w:val="28"/>
        </w:rPr>
      </w:pPr>
      <w:r w:rsidRPr="00D124C5">
        <w:rPr>
          <w:sz w:val="28"/>
          <w:szCs w:val="28"/>
        </w:rPr>
        <w:t xml:space="preserve">6. После инфаркта миокарда </w:t>
      </w:r>
      <w:r>
        <w:rPr>
          <w:sz w:val="28"/>
          <w:szCs w:val="28"/>
        </w:rPr>
        <w:t xml:space="preserve">у пациентов </w:t>
      </w:r>
      <w:r w:rsidRPr="00D124C5">
        <w:rPr>
          <w:sz w:val="28"/>
          <w:szCs w:val="28"/>
        </w:rPr>
        <w:t xml:space="preserve">с </w:t>
      </w:r>
      <w:r>
        <w:rPr>
          <w:sz w:val="28"/>
          <w:szCs w:val="28"/>
        </w:rPr>
        <w:t>КВД</w:t>
      </w:r>
      <w:r w:rsidRPr="00D124C5">
        <w:rPr>
          <w:sz w:val="28"/>
          <w:szCs w:val="28"/>
        </w:rPr>
        <w:t xml:space="preserve">, когда отмечаются нечастые эпизодымономорфной ЖТ, для купирования которых требуется ≥ 2 разрядов </w:t>
      </w:r>
      <w:r>
        <w:rPr>
          <w:sz w:val="28"/>
          <w:szCs w:val="28"/>
        </w:rPr>
        <w:t xml:space="preserve"> КВД.</w:t>
      </w:r>
    </w:p>
    <w:p w:rsidR="007F10AA" w:rsidRPr="00D124C5" w:rsidRDefault="007F10AA" w:rsidP="00C155B4">
      <w:pPr>
        <w:ind w:firstLine="709"/>
        <w:jc w:val="both"/>
        <w:rPr>
          <w:sz w:val="28"/>
          <w:szCs w:val="28"/>
        </w:rPr>
      </w:pPr>
      <w:r w:rsidRPr="00D124C5">
        <w:rPr>
          <w:sz w:val="28"/>
          <w:szCs w:val="28"/>
        </w:rPr>
        <w:t>7. При нал</w:t>
      </w:r>
      <w:r>
        <w:rPr>
          <w:sz w:val="28"/>
          <w:szCs w:val="28"/>
        </w:rPr>
        <w:t>ичии КВД и ишемической кардиомиопати</w:t>
      </w:r>
      <w:r w:rsidRPr="00D124C5">
        <w:rPr>
          <w:sz w:val="28"/>
          <w:szCs w:val="28"/>
        </w:rPr>
        <w:t xml:space="preserve">и после успешногомедикаментозного купирования </w:t>
      </w:r>
      <w:r>
        <w:rPr>
          <w:sz w:val="28"/>
          <w:szCs w:val="28"/>
        </w:rPr>
        <w:t>электрического шторма</w:t>
      </w:r>
      <w:r w:rsidRPr="00D124C5">
        <w:rPr>
          <w:sz w:val="28"/>
          <w:szCs w:val="28"/>
        </w:rPr>
        <w:t xml:space="preserve"> для предотвращения эпизодо</w:t>
      </w:r>
      <w:r>
        <w:rPr>
          <w:sz w:val="28"/>
          <w:szCs w:val="28"/>
        </w:rPr>
        <w:t>в ЖТ.</w:t>
      </w:r>
    </w:p>
    <w:p w:rsidR="007F10AA" w:rsidRDefault="007F10AA" w:rsidP="00C155B4">
      <w:pPr>
        <w:ind w:firstLine="709"/>
        <w:jc w:val="both"/>
        <w:rPr>
          <w:b/>
          <w:sz w:val="28"/>
          <w:szCs w:val="28"/>
        </w:rPr>
      </w:pPr>
      <w:r w:rsidRPr="00D124C5">
        <w:rPr>
          <w:b/>
          <w:sz w:val="28"/>
          <w:szCs w:val="28"/>
        </w:rPr>
        <w:t>Показания к диагностическому внутрисердечному ЭФИ у пациентов,у которых симптомы предположительно связаны с желудочковымитахиаритмиями</w:t>
      </w:r>
      <w:r>
        <w:rPr>
          <w:b/>
          <w:sz w:val="28"/>
          <w:szCs w:val="28"/>
        </w:rPr>
        <w:t>.</w:t>
      </w:r>
    </w:p>
    <w:p w:rsidR="007F10AA" w:rsidRPr="00D124C5" w:rsidRDefault="007F10AA" w:rsidP="00C155B4">
      <w:pPr>
        <w:ind w:firstLine="709"/>
        <w:jc w:val="both"/>
        <w:rPr>
          <w:b/>
          <w:sz w:val="28"/>
          <w:szCs w:val="28"/>
        </w:rPr>
      </w:pPr>
    </w:p>
    <w:p w:rsidR="007F10AA" w:rsidRPr="00D124C5" w:rsidRDefault="007F10AA" w:rsidP="00C155B4">
      <w:pPr>
        <w:ind w:firstLine="709"/>
        <w:jc w:val="both"/>
        <w:rPr>
          <w:b/>
          <w:sz w:val="28"/>
          <w:szCs w:val="28"/>
        </w:rPr>
      </w:pPr>
      <w:r w:rsidRPr="00D124C5">
        <w:rPr>
          <w:b/>
          <w:sz w:val="28"/>
          <w:szCs w:val="28"/>
        </w:rPr>
        <w:t>Абсолютные показания</w:t>
      </w:r>
    </w:p>
    <w:p w:rsidR="007F10AA" w:rsidRPr="00D124C5" w:rsidRDefault="007F10AA" w:rsidP="00C155B4">
      <w:pPr>
        <w:ind w:firstLine="709"/>
        <w:jc w:val="both"/>
        <w:rPr>
          <w:sz w:val="28"/>
          <w:szCs w:val="28"/>
        </w:rPr>
      </w:pPr>
      <w:r w:rsidRPr="00D124C5">
        <w:rPr>
          <w:sz w:val="28"/>
          <w:szCs w:val="28"/>
        </w:rPr>
        <w:t>1. После инфаркта миокарда с симптомами желудочковых тахиаритмий,сопровождающимися пресинкопальными/синкопальными состояниями.</w:t>
      </w:r>
    </w:p>
    <w:p w:rsidR="007F10AA" w:rsidRPr="00D124C5" w:rsidRDefault="007F10AA" w:rsidP="00C155B4">
      <w:pPr>
        <w:ind w:firstLine="709"/>
        <w:jc w:val="both"/>
        <w:rPr>
          <w:sz w:val="28"/>
          <w:szCs w:val="28"/>
        </w:rPr>
      </w:pPr>
      <w:r w:rsidRPr="00D124C5">
        <w:rPr>
          <w:sz w:val="28"/>
          <w:szCs w:val="28"/>
        </w:rPr>
        <w:t>2. Документированные эпизоды устойчивой ЖТ или симптоматическойнеустойчивой тахикардии с широким комплексом QRS, имеющимипресинкопальные и синкопальные состояния.</w:t>
      </w:r>
    </w:p>
    <w:p w:rsidR="007F10AA" w:rsidRPr="00D124C5" w:rsidRDefault="007F10AA" w:rsidP="00C155B4">
      <w:pPr>
        <w:ind w:firstLine="709"/>
        <w:jc w:val="both"/>
        <w:rPr>
          <w:sz w:val="28"/>
          <w:szCs w:val="28"/>
        </w:rPr>
      </w:pPr>
      <w:r w:rsidRPr="00D124C5">
        <w:rPr>
          <w:sz w:val="28"/>
          <w:szCs w:val="28"/>
        </w:rPr>
        <w:t>3. Для определения целесообразности проведения аблации</w:t>
      </w:r>
      <w:r>
        <w:rPr>
          <w:sz w:val="28"/>
          <w:szCs w:val="28"/>
        </w:rPr>
        <w:t xml:space="preserve"> при  </w:t>
      </w:r>
      <w:r w:rsidRPr="00D124C5">
        <w:rPr>
          <w:sz w:val="28"/>
          <w:szCs w:val="28"/>
        </w:rPr>
        <w:t>документированных эпизод</w:t>
      </w:r>
      <w:r>
        <w:rPr>
          <w:sz w:val="28"/>
          <w:szCs w:val="28"/>
        </w:rPr>
        <w:t>ах</w:t>
      </w:r>
      <w:r w:rsidRPr="00D124C5">
        <w:rPr>
          <w:sz w:val="28"/>
          <w:szCs w:val="28"/>
        </w:rPr>
        <w:t xml:space="preserve"> ЖТ/ФЖ.</w:t>
      </w:r>
    </w:p>
    <w:p w:rsidR="007F10AA" w:rsidRPr="00D124C5" w:rsidRDefault="007F10AA" w:rsidP="00C155B4">
      <w:pPr>
        <w:ind w:firstLine="709"/>
        <w:jc w:val="both"/>
        <w:rPr>
          <w:sz w:val="28"/>
          <w:szCs w:val="28"/>
        </w:rPr>
      </w:pPr>
      <w:r w:rsidRPr="00D124C5">
        <w:rPr>
          <w:sz w:val="28"/>
          <w:szCs w:val="28"/>
        </w:rPr>
        <w:lastRenderedPageBreak/>
        <w:t>4.</w:t>
      </w:r>
      <w:r>
        <w:rPr>
          <w:sz w:val="28"/>
          <w:szCs w:val="28"/>
        </w:rPr>
        <w:t xml:space="preserve"> Пациенты, пережившие эпизод ВСС</w:t>
      </w:r>
      <w:r w:rsidRPr="00D124C5">
        <w:rPr>
          <w:sz w:val="28"/>
          <w:szCs w:val="28"/>
        </w:rPr>
        <w:t xml:space="preserve">, предположительно связанный с ЖТ /ФЖ, неимеющие </w:t>
      </w:r>
      <w:r>
        <w:rPr>
          <w:sz w:val="28"/>
          <w:szCs w:val="28"/>
        </w:rPr>
        <w:t>ДКМП</w:t>
      </w:r>
      <w:r w:rsidRPr="00D124C5">
        <w:rPr>
          <w:sz w:val="28"/>
          <w:szCs w:val="28"/>
        </w:rPr>
        <w:t xml:space="preserve"> и указаний на перенесенный ИМв анамнезе, прошедшие обследование (включая </w:t>
      </w:r>
      <w:r>
        <w:rPr>
          <w:sz w:val="28"/>
          <w:szCs w:val="28"/>
        </w:rPr>
        <w:t>КАГ</w:t>
      </w:r>
      <w:r w:rsidRPr="00D124C5">
        <w:rPr>
          <w:sz w:val="28"/>
          <w:szCs w:val="28"/>
        </w:rPr>
        <w:t>) дляисключения полностью устранимых причин.</w:t>
      </w:r>
    </w:p>
    <w:p w:rsidR="007F10AA" w:rsidRPr="00D124C5" w:rsidRDefault="007F10AA" w:rsidP="00C155B4">
      <w:pPr>
        <w:ind w:firstLine="709"/>
        <w:jc w:val="both"/>
        <w:rPr>
          <w:sz w:val="28"/>
          <w:szCs w:val="28"/>
        </w:rPr>
      </w:pPr>
      <w:r w:rsidRPr="00D124C5">
        <w:rPr>
          <w:sz w:val="28"/>
          <w:szCs w:val="28"/>
        </w:rPr>
        <w:t>5. Межфасцикулярная тахикардий (bundle brunch-re-entry).</w:t>
      </w:r>
    </w:p>
    <w:p w:rsidR="007F10AA" w:rsidRPr="00D124C5" w:rsidRDefault="007F10AA" w:rsidP="00C155B4">
      <w:pPr>
        <w:ind w:firstLine="709"/>
        <w:jc w:val="both"/>
        <w:rPr>
          <w:sz w:val="28"/>
          <w:szCs w:val="28"/>
        </w:rPr>
      </w:pPr>
      <w:r w:rsidRPr="00D124C5">
        <w:rPr>
          <w:sz w:val="28"/>
          <w:szCs w:val="28"/>
        </w:rPr>
        <w:t>6. Для дифференциальной диагностики тахикардий с широким комплексомQRS неясной этиологии</w:t>
      </w:r>
      <w:r>
        <w:rPr>
          <w:sz w:val="28"/>
          <w:szCs w:val="28"/>
        </w:rPr>
        <w:t>,</w:t>
      </w:r>
      <w:r w:rsidRPr="00D124C5">
        <w:rPr>
          <w:sz w:val="28"/>
          <w:szCs w:val="28"/>
        </w:rPr>
        <w:t xml:space="preserve"> определения показаний для аблации.</w:t>
      </w:r>
    </w:p>
    <w:p w:rsidR="007F10AA" w:rsidRPr="00D124C5" w:rsidRDefault="007F10AA" w:rsidP="00C155B4">
      <w:pPr>
        <w:ind w:firstLine="709"/>
        <w:jc w:val="both"/>
        <w:rPr>
          <w:sz w:val="28"/>
          <w:szCs w:val="28"/>
        </w:rPr>
      </w:pPr>
      <w:r w:rsidRPr="00D124C5">
        <w:rPr>
          <w:sz w:val="28"/>
          <w:szCs w:val="28"/>
        </w:rPr>
        <w:t>7. Для оценки эффективности выполненной аблации.</w:t>
      </w:r>
    </w:p>
    <w:p w:rsidR="007F10AA" w:rsidRPr="00D124C5" w:rsidRDefault="007F10AA" w:rsidP="00C155B4">
      <w:pPr>
        <w:ind w:firstLine="709"/>
        <w:jc w:val="both"/>
        <w:rPr>
          <w:sz w:val="28"/>
          <w:szCs w:val="28"/>
        </w:rPr>
      </w:pPr>
      <w:r w:rsidRPr="00D124C5">
        <w:rPr>
          <w:sz w:val="28"/>
          <w:szCs w:val="28"/>
        </w:rPr>
        <w:t>8. У пациентов, имеющих синкопальные состояния неустановленнойэтиологии, сниженную ФВ ЛЖ или иную структурную патологию, принеинформативности неинвазивных тестов</w:t>
      </w:r>
      <w:r>
        <w:rPr>
          <w:sz w:val="28"/>
          <w:szCs w:val="28"/>
        </w:rPr>
        <w:t>.</w:t>
      </w:r>
    </w:p>
    <w:p w:rsidR="007F10AA" w:rsidRPr="00D124C5" w:rsidRDefault="007F10AA" w:rsidP="00C155B4">
      <w:pPr>
        <w:ind w:firstLine="709"/>
        <w:jc w:val="both"/>
        <w:rPr>
          <w:sz w:val="28"/>
          <w:szCs w:val="28"/>
        </w:rPr>
      </w:pPr>
    </w:p>
    <w:p w:rsidR="007F10AA" w:rsidRPr="00D124C5" w:rsidRDefault="007F10AA" w:rsidP="00C155B4">
      <w:pPr>
        <w:ind w:firstLine="709"/>
        <w:jc w:val="both"/>
        <w:rPr>
          <w:b/>
          <w:sz w:val="28"/>
          <w:szCs w:val="28"/>
        </w:rPr>
      </w:pPr>
      <w:r w:rsidRPr="00D124C5">
        <w:rPr>
          <w:b/>
          <w:sz w:val="28"/>
          <w:szCs w:val="28"/>
        </w:rPr>
        <w:t>Относительные показания</w:t>
      </w:r>
    </w:p>
    <w:p w:rsidR="007F10AA" w:rsidRPr="00D124C5" w:rsidRDefault="007F10AA" w:rsidP="00C155B4">
      <w:pPr>
        <w:ind w:firstLine="709"/>
        <w:jc w:val="both"/>
        <w:rPr>
          <w:sz w:val="28"/>
          <w:szCs w:val="28"/>
        </w:rPr>
      </w:pPr>
      <w:r w:rsidRPr="00D124C5">
        <w:rPr>
          <w:sz w:val="28"/>
          <w:szCs w:val="28"/>
        </w:rPr>
        <w:t>1. Для оценки риска ВСС смерти у пациентов с перенесенным ИМ (&gt; 40 дней),имеющих сниженную ФВ ЛЖ (≤ 40%), документированными эпизодаминеустойчивой ЖТ на фоне оптимальной фармакотерапии.</w:t>
      </w:r>
    </w:p>
    <w:p w:rsidR="007F10AA" w:rsidRPr="00D124C5" w:rsidRDefault="007F10AA" w:rsidP="00C155B4">
      <w:pPr>
        <w:ind w:firstLine="709"/>
        <w:jc w:val="both"/>
        <w:rPr>
          <w:sz w:val="28"/>
          <w:szCs w:val="28"/>
        </w:rPr>
      </w:pPr>
      <w:r w:rsidRPr="00D124C5">
        <w:rPr>
          <w:sz w:val="28"/>
          <w:szCs w:val="28"/>
        </w:rPr>
        <w:t>2. Частые эпизоды рецидивирующей ЖТ на оптимальную терапию</w:t>
      </w:r>
      <w:r>
        <w:rPr>
          <w:sz w:val="28"/>
          <w:szCs w:val="28"/>
        </w:rPr>
        <w:t>.</w:t>
      </w:r>
    </w:p>
    <w:p w:rsidR="007F10AA" w:rsidRPr="00D124C5" w:rsidRDefault="007F10AA" w:rsidP="00C155B4">
      <w:pPr>
        <w:ind w:firstLine="709"/>
        <w:jc w:val="both"/>
        <w:rPr>
          <w:sz w:val="28"/>
          <w:szCs w:val="28"/>
        </w:rPr>
      </w:pPr>
      <w:r w:rsidRPr="00D124C5">
        <w:rPr>
          <w:sz w:val="28"/>
          <w:szCs w:val="28"/>
        </w:rPr>
        <w:t>3. У пациентов с пароксизмальной ЖТ и невозможностью дифференциальнойдиагностики с идиопатическими ЖТ неинвазивными тестами.</w:t>
      </w:r>
    </w:p>
    <w:p w:rsidR="007F10AA" w:rsidRPr="00D124C5" w:rsidRDefault="007F10AA" w:rsidP="00C155B4">
      <w:pPr>
        <w:ind w:firstLine="709"/>
        <w:jc w:val="both"/>
        <w:rPr>
          <w:sz w:val="28"/>
          <w:szCs w:val="28"/>
        </w:rPr>
      </w:pPr>
      <w:r w:rsidRPr="00D124C5">
        <w:rPr>
          <w:sz w:val="28"/>
          <w:szCs w:val="28"/>
        </w:rPr>
        <w:t xml:space="preserve">4. Наличие частых разрядов </w:t>
      </w:r>
      <w:r>
        <w:rPr>
          <w:sz w:val="28"/>
          <w:szCs w:val="28"/>
        </w:rPr>
        <w:t>КВД</w:t>
      </w:r>
      <w:r w:rsidRPr="00D124C5">
        <w:rPr>
          <w:sz w:val="28"/>
          <w:szCs w:val="28"/>
        </w:rPr>
        <w:t xml:space="preserve"> со снижением качества жизни.</w:t>
      </w:r>
    </w:p>
    <w:p w:rsidR="007F10AA" w:rsidRPr="00D124C5" w:rsidRDefault="007F10AA" w:rsidP="00C155B4">
      <w:pPr>
        <w:ind w:firstLine="709"/>
        <w:jc w:val="both"/>
        <w:rPr>
          <w:sz w:val="28"/>
          <w:szCs w:val="28"/>
        </w:rPr>
      </w:pPr>
      <w:r w:rsidRPr="00D124C5">
        <w:rPr>
          <w:sz w:val="28"/>
          <w:szCs w:val="28"/>
        </w:rPr>
        <w:t>5. Синкопальные состояния, вероятно не вазовагального характера.</w:t>
      </w:r>
    </w:p>
    <w:p w:rsidR="007F10AA" w:rsidRPr="00D124C5" w:rsidRDefault="007F10AA" w:rsidP="00C155B4">
      <w:pPr>
        <w:ind w:firstLine="709"/>
        <w:jc w:val="both"/>
        <w:rPr>
          <w:sz w:val="28"/>
          <w:szCs w:val="28"/>
        </w:rPr>
      </w:pPr>
      <w:r w:rsidRPr="00D124C5">
        <w:rPr>
          <w:sz w:val="28"/>
          <w:szCs w:val="28"/>
        </w:rPr>
        <w:t xml:space="preserve">6. Пациенты, пережившие эпизод </w:t>
      </w:r>
      <w:r>
        <w:rPr>
          <w:sz w:val="28"/>
          <w:szCs w:val="28"/>
        </w:rPr>
        <w:t>ВСС</w:t>
      </w:r>
      <w:r w:rsidRPr="00D124C5">
        <w:rPr>
          <w:sz w:val="28"/>
          <w:szCs w:val="28"/>
        </w:rPr>
        <w:t>, за пределами острого периода ИМ(&gt; 48 ч), сниженной ФВ ЛЖ (&lt; 40%, по истечении 40 дней с момента ИМ) идокументированные частые пароксизмы симптоматической неустойчивойили устойчивой ЖТ при оптимальной терапии, несмотря напредшествующую реваскуляризацию.</w:t>
      </w:r>
    </w:p>
    <w:p w:rsidR="007F10AA" w:rsidRPr="00D124C5" w:rsidRDefault="007F10AA" w:rsidP="00C155B4">
      <w:pPr>
        <w:ind w:firstLine="709"/>
        <w:jc w:val="both"/>
        <w:rPr>
          <w:sz w:val="28"/>
          <w:szCs w:val="28"/>
        </w:rPr>
      </w:pPr>
      <w:r w:rsidRPr="00D124C5">
        <w:rPr>
          <w:sz w:val="28"/>
          <w:szCs w:val="28"/>
        </w:rPr>
        <w:t xml:space="preserve">7. После эпизода </w:t>
      </w:r>
      <w:r>
        <w:rPr>
          <w:sz w:val="28"/>
          <w:szCs w:val="28"/>
        </w:rPr>
        <w:t>ВСС</w:t>
      </w:r>
      <w:r w:rsidRPr="00D124C5">
        <w:rPr>
          <w:sz w:val="28"/>
          <w:szCs w:val="28"/>
        </w:rPr>
        <w:t xml:space="preserve"> за пределами острого периода ИМ (&gt; 48 ч), сосниженной ФВ ЛЖ (&lt; 40%), эпизодами устойчивой пароксизмальнойнедокументированной тахикардии или неустойчивой пароксизмальнойтахикардиии с пресинкопальными состояниями при неинформативностинеинвазивных тестов.</w:t>
      </w:r>
    </w:p>
    <w:p w:rsidR="007F10AA" w:rsidRPr="00D124C5" w:rsidRDefault="007F10AA" w:rsidP="00C155B4">
      <w:pPr>
        <w:ind w:firstLine="709"/>
        <w:jc w:val="both"/>
        <w:rPr>
          <w:sz w:val="28"/>
          <w:szCs w:val="28"/>
        </w:rPr>
      </w:pPr>
    </w:p>
    <w:p w:rsidR="007F10AA" w:rsidRDefault="007F10AA" w:rsidP="00C155B4">
      <w:pPr>
        <w:ind w:firstLine="709"/>
        <w:jc w:val="both"/>
        <w:rPr>
          <w:b/>
          <w:sz w:val="28"/>
          <w:szCs w:val="28"/>
        </w:rPr>
      </w:pPr>
      <w:r>
        <w:rPr>
          <w:b/>
          <w:sz w:val="28"/>
          <w:szCs w:val="28"/>
        </w:rPr>
        <w:t xml:space="preserve">3. </w:t>
      </w:r>
      <w:r w:rsidRPr="00D124C5">
        <w:rPr>
          <w:b/>
          <w:sz w:val="28"/>
          <w:szCs w:val="28"/>
        </w:rPr>
        <w:t>П</w:t>
      </w:r>
      <w:r>
        <w:rPr>
          <w:b/>
          <w:sz w:val="28"/>
          <w:szCs w:val="28"/>
        </w:rPr>
        <w:t xml:space="preserve">ротивопоказания к проведению процедуры. </w:t>
      </w:r>
    </w:p>
    <w:p w:rsidR="007F10AA" w:rsidRPr="00D124C5" w:rsidRDefault="007F10AA" w:rsidP="00C155B4">
      <w:pPr>
        <w:ind w:firstLine="709"/>
        <w:jc w:val="both"/>
        <w:rPr>
          <w:b/>
          <w:sz w:val="28"/>
          <w:szCs w:val="28"/>
        </w:rPr>
      </w:pPr>
      <w:r w:rsidRPr="00D124C5">
        <w:rPr>
          <w:b/>
          <w:sz w:val="28"/>
          <w:szCs w:val="28"/>
        </w:rPr>
        <w:t>Абсолютные противопоказания к внутрисердечному ЭФИ/аблации</w:t>
      </w:r>
    </w:p>
    <w:p w:rsidR="007F10AA" w:rsidRPr="00D124C5" w:rsidRDefault="007F10AA" w:rsidP="00C155B4">
      <w:pPr>
        <w:ind w:firstLine="709"/>
        <w:jc w:val="both"/>
        <w:rPr>
          <w:b/>
          <w:sz w:val="28"/>
          <w:szCs w:val="28"/>
        </w:rPr>
      </w:pPr>
      <w:r>
        <w:rPr>
          <w:b/>
          <w:sz w:val="28"/>
          <w:szCs w:val="28"/>
        </w:rPr>
        <w:t>ЖА</w:t>
      </w:r>
      <w:r w:rsidRPr="00D124C5">
        <w:rPr>
          <w:b/>
          <w:sz w:val="28"/>
          <w:szCs w:val="28"/>
        </w:rPr>
        <w:t>:</w:t>
      </w:r>
    </w:p>
    <w:p w:rsidR="007F10AA" w:rsidRPr="00D124C5" w:rsidRDefault="007F10AA" w:rsidP="00C155B4">
      <w:pPr>
        <w:ind w:firstLine="709"/>
        <w:jc w:val="both"/>
        <w:rPr>
          <w:sz w:val="28"/>
          <w:szCs w:val="28"/>
        </w:rPr>
      </w:pPr>
      <w:r w:rsidRPr="00D124C5">
        <w:rPr>
          <w:sz w:val="28"/>
          <w:szCs w:val="28"/>
        </w:rPr>
        <w:t>1. Наличие тромба в картируемой полости.</w:t>
      </w:r>
    </w:p>
    <w:p w:rsidR="007F10AA" w:rsidRPr="00D124C5" w:rsidRDefault="007F10AA" w:rsidP="00C155B4">
      <w:pPr>
        <w:ind w:firstLine="709"/>
        <w:jc w:val="both"/>
        <w:rPr>
          <w:sz w:val="28"/>
          <w:szCs w:val="28"/>
        </w:rPr>
      </w:pPr>
      <w:r w:rsidRPr="00D124C5">
        <w:rPr>
          <w:sz w:val="28"/>
          <w:szCs w:val="28"/>
        </w:rPr>
        <w:t>2. Наличие флотирующего тромба в просвете нижней/верхней полой вены или глубоких вен малого таза/бедренной вене.</w:t>
      </w:r>
    </w:p>
    <w:p w:rsidR="007F10AA" w:rsidRPr="00D124C5" w:rsidRDefault="007F10AA" w:rsidP="00C155B4">
      <w:pPr>
        <w:ind w:firstLine="709"/>
        <w:jc w:val="both"/>
        <w:rPr>
          <w:sz w:val="28"/>
          <w:szCs w:val="28"/>
        </w:rPr>
      </w:pPr>
      <w:r w:rsidRPr="00D124C5">
        <w:rPr>
          <w:sz w:val="28"/>
          <w:szCs w:val="28"/>
        </w:rPr>
        <w:t>3. Тромбоз глубоких вен нижн</w:t>
      </w:r>
      <w:r>
        <w:rPr>
          <w:sz w:val="28"/>
          <w:szCs w:val="28"/>
        </w:rPr>
        <w:t>их конечностей (в течение 6 мес</w:t>
      </w:r>
      <w:r w:rsidRPr="00D124C5">
        <w:rPr>
          <w:sz w:val="28"/>
          <w:szCs w:val="28"/>
        </w:rPr>
        <w:t>).</w:t>
      </w:r>
    </w:p>
    <w:p w:rsidR="007F10AA" w:rsidRPr="00D124C5" w:rsidRDefault="007F10AA" w:rsidP="00C155B4">
      <w:pPr>
        <w:ind w:firstLine="709"/>
        <w:jc w:val="both"/>
        <w:rPr>
          <w:sz w:val="28"/>
          <w:szCs w:val="28"/>
        </w:rPr>
      </w:pPr>
      <w:r w:rsidRPr="00D124C5">
        <w:rPr>
          <w:sz w:val="28"/>
          <w:szCs w:val="28"/>
        </w:rPr>
        <w:t>4. Тромбоэмболия легочной артерии (в течение 6 мес.).</w:t>
      </w:r>
    </w:p>
    <w:p w:rsidR="007F10AA" w:rsidRPr="00D124C5" w:rsidRDefault="007F10AA" w:rsidP="00C155B4">
      <w:pPr>
        <w:ind w:firstLine="709"/>
        <w:jc w:val="both"/>
        <w:rPr>
          <w:sz w:val="28"/>
          <w:szCs w:val="28"/>
        </w:rPr>
      </w:pPr>
      <w:r w:rsidRPr="00D124C5">
        <w:rPr>
          <w:sz w:val="28"/>
          <w:szCs w:val="28"/>
        </w:rPr>
        <w:t>5. Сохраняющееся кровотечение либо высокий риск его рецидива изнеприжимаемых источников (ЖКТ, мочеполовой системы и др.),</w:t>
      </w:r>
    </w:p>
    <w:p w:rsidR="007F10AA" w:rsidRPr="00D124C5" w:rsidRDefault="007F10AA" w:rsidP="00C155B4">
      <w:pPr>
        <w:ind w:firstLine="709"/>
        <w:jc w:val="both"/>
        <w:rPr>
          <w:sz w:val="28"/>
          <w:szCs w:val="28"/>
        </w:rPr>
      </w:pPr>
      <w:r w:rsidRPr="00D124C5">
        <w:rPr>
          <w:sz w:val="28"/>
          <w:szCs w:val="28"/>
        </w:rPr>
        <w:t>6. Лихорадка, в т.ч. неустановленной этиологии.</w:t>
      </w:r>
    </w:p>
    <w:p w:rsidR="007F10AA" w:rsidRPr="00D124C5" w:rsidRDefault="007F10AA" w:rsidP="00C155B4">
      <w:pPr>
        <w:ind w:firstLine="709"/>
        <w:jc w:val="both"/>
        <w:rPr>
          <w:sz w:val="28"/>
          <w:szCs w:val="28"/>
        </w:rPr>
      </w:pPr>
      <w:r w:rsidRPr="00D124C5">
        <w:rPr>
          <w:sz w:val="28"/>
          <w:szCs w:val="28"/>
        </w:rPr>
        <w:t>7. Инфекционный эндокардит</w:t>
      </w:r>
      <w:r>
        <w:rPr>
          <w:sz w:val="28"/>
          <w:szCs w:val="28"/>
        </w:rPr>
        <w:t>,</w:t>
      </w:r>
      <w:r w:rsidRPr="00D124C5">
        <w:rPr>
          <w:sz w:val="28"/>
          <w:szCs w:val="28"/>
        </w:rPr>
        <w:t xml:space="preserve"> перикардит, миокардит.</w:t>
      </w:r>
    </w:p>
    <w:p w:rsidR="007F10AA" w:rsidRPr="00D124C5" w:rsidRDefault="007F10AA" w:rsidP="00C155B4">
      <w:pPr>
        <w:ind w:firstLine="709"/>
        <w:jc w:val="both"/>
        <w:rPr>
          <w:sz w:val="28"/>
          <w:szCs w:val="28"/>
        </w:rPr>
      </w:pPr>
      <w:r w:rsidRPr="00D124C5">
        <w:rPr>
          <w:sz w:val="28"/>
          <w:szCs w:val="28"/>
        </w:rPr>
        <w:t>8. Другая тяжелая патология сердца в фазе деком</w:t>
      </w:r>
      <w:r>
        <w:rPr>
          <w:sz w:val="28"/>
          <w:szCs w:val="28"/>
        </w:rPr>
        <w:t>п</w:t>
      </w:r>
      <w:r w:rsidRPr="00D124C5">
        <w:rPr>
          <w:sz w:val="28"/>
          <w:szCs w:val="28"/>
        </w:rPr>
        <w:t>енсации.</w:t>
      </w:r>
    </w:p>
    <w:p w:rsidR="007F10AA" w:rsidRPr="00D124C5" w:rsidRDefault="007F10AA" w:rsidP="00C155B4">
      <w:pPr>
        <w:ind w:firstLine="709"/>
        <w:jc w:val="both"/>
        <w:rPr>
          <w:sz w:val="28"/>
          <w:szCs w:val="28"/>
        </w:rPr>
      </w:pPr>
      <w:r w:rsidRPr="00D124C5">
        <w:rPr>
          <w:sz w:val="28"/>
          <w:szCs w:val="28"/>
        </w:rPr>
        <w:lastRenderedPageBreak/>
        <w:t>9. Обострение хронического заболевания или острая внесердечная патология(в т.ч. острые инфекционные/воспалительные заболевания в активной фазе).</w:t>
      </w:r>
    </w:p>
    <w:p w:rsidR="007F10AA" w:rsidRPr="00D124C5" w:rsidRDefault="007F10AA" w:rsidP="00C155B4">
      <w:pPr>
        <w:ind w:firstLine="709"/>
        <w:jc w:val="both"/>
        <w:rPr>
          <w:sz w:val="28"/>
          <w:szCs w:val="28"/>
        </w:rPr>
      </w:pPr>
      <w:r w:rsidRPr="00D124C5">
        <w:rPr>
          <w:sz w:val="28"/>
          <w:szCs w:val="28"/>
        </w:rPr>
        <w:t>10.Язвенная болезнь желудка/12-перстной кишки в активной фазе, эрозивныйгастрит/дуоденит/эзофагит при наличии эрозий.</w:t>
      </w:r>
    </w:p>
    <w:p w:rsidR="007F10AA" w:rsidRPr="00D124C5" w:rsidRDefault="007F10AA" w:rsidP="00C155B4">
      <w:pPr>
        <w:ind w:firstLine="709"/>
        <w:jc w:val="both"/>
        <w:rPr>
          <w:sz w:val="28"/>
          <w:szCs w:val="28"/>
        </w:rPr>
      </w:pPr>
      <w:r w:rsidRPr="00D124C5">
        <w:rPr>
          <w:sz w:val="28"/>
          <w:szCs w:val="28"/>
        </w:rPr>
        <w:t>11.Другие тяжелые состояния из-за внесердечной патологии.</w:t>
      </w:r>
    </w:p>
    <w:p w:rsidR="007F10AA" w:rsidRPr="00D124C5" w:rsidRDefault="007F10AA" w:rsidP="00C155B4">
      <w:pPr>
        <w:ind w:firstLine="709"/>
        <w:jc w:val="both"/>
        <w:rPr>
          <w:sz w:val="28"/>
          <w:szCs w:val="28"/>
        </w:rPr>
      </w:pPr>
      <w:r w:rsidRPr="00D124C5">
        <w:rPr>
          <w:sz w:val="28"/>
          <w:szCs w:val="28"/>
        </w:rPr>
        <w:t>12.Дети дошкольного возраста (кроме жизненных показаний).</w:t>
      </w:r>
    </w:p>
    <w:p w:rsidR="007F10AA" w:rsidRPr="00D124C5" w:rsidRDefault="007F10AA" w:rsidP="00C155B4">
      <w:pPr>
        <w:ind w:firstLine="709"/>
        <w:jc w:val="both"/>
        <w:rPr>
          <w:sz w:val="28"/>
          <w:szCs w:val="28"/>
        </w:rPr>
      </w:pPr>
    </w:p>
    <w:p w:rsidR="007F10AA" w:rsidRDefault="007F10AA" w:rsidP="00C155B4">
      <w:pPr>
        <w:ind w:firstLine="709"/>
        <w:jc w:val="both"/>
        <w:rPr>
          <w:b/>
          <w:sz w:val="28"/>
          <w:szCs w:val="28"/>
        </w:rPr>
      </w:pPr>
    </w:p>
    <w:p w:rsidR="007F10AA" w:rsidRPr="00D124C5" w:rsidRDefault="007F10AA" w:rsidP="00C155B4">
      <w:pPr>
        <w:ind w:firstLine="709"/>
        <w:jc w:val="both"/>
        <w:rPr>
          <w:b/>
          <w:sz w:val="28"/>
          <w:szCs w:val="28"/>
        </w:rPr>
      </w:pPr>
      <w:r w:rsidRPr="00D124C5">
        <w:rPr>
          <w:b/>
          <w:sz w:val="28"/>
          <w:szCs w:val="28"/>
        </w:rPr>
        <w:t>О</w:t>
      </w:r>
      <w:r>
        <w:rPr>
          <w:b/>
          <w:sz w:val="28"/>
          <w:szCs w:val="28"/>
        </w:rPr>
        <w:t>тносительные противопоказания</w:t>
      </w:r>
    </w:p>
    <w:p w:rsidR="007F10AA" w:rsidRDefault="007F10AA" w:rsidP="00C155B4">
      <w:pPr>
        <w:ind w:firstLine="709"/>
        <w:jc w:val="both"/>
        <w:rPr>
          <w:sz w:val="28"/>
          <w:szCs w:val="28"/>
        </w:rPr>
      </w:pPr>
      <w:r w:rsidRPr="00D124C5">
        <w:rPr>
          <w:sz w:val="28"/>
          <w:szCs w:val="28"/>
        </w:rPr>
        <w:t xml:space="preserve">1. Бессимптомное течение </w:t>
      </w:r>
      <w:r>
        <w:rPr>
          <w:sz w:val="28"/>
          <w:szCs w:val="28"/>
        </w:rPr>
        <w:t>ЖА (б</w:t>
      </w:r>
      <w:r w:rsidRPr="00D124C5">
        <w:rPr>
          <w:sz w:val="28"/>
          <w:szCs w:val="28"/>
        </w:rPr>
        <w:t xml:space="preserve">ессимптомная идиопатическая право- или левожелудочковая </w:t>
      </w:r>
      <w:r>
        <w:rPr>
          <w:sz w:val="28"/>
          <w:szCs w:val="28"/>
        </w:rPr>
        <w:t>ЖЭ</w:t>
      </w:r>
      <w:r w:rsidRPr="00D124C5">
        <w:rPr>
          <w:sz w:val="28"/>
          <w:szCs w:val="28"/>
        </w:rPr>
        <w:t>, невызывающая снижения сократительной функции ЛЖ</w:t>
      </w:r>
      <w:r>
        <w:rPr>
          <w:sz w:val="28"/>
          <w:szCs w:val="28"/>
        </w:rPr>
        <w:t>).</w:t>
      </w:r>
    </w:p>
    <w:p w:rsidR="007F10AA" w:rsidRPr="00D124C5" w:rsidRDefault="007F10AA" w:rsidP="00C155B4">
      <w:pPr>
        <w:ind w:firstLine="709"/>
        <w:jc w:val="both"/>
        <w:rPr>
          <w:sz w:val="28"/>
          <w:szCs w:val="28"/>
        </w:rPr>
      </w:pPr>
      <w:r w:rsidRPr="00D124C5">
        <w:rPr>
          <w:sz w:val="28"/>
          <w:szCs w:val="28"/>
        </w:rPr>
        <w:t>2. Высокий риск жизнеопасных кровотечений с наличием противопоказаний кприему оральных антикоагулянтов.</w:t>
      </w:r>
    </w:p>
    <w:p w:rsidR="007F10AA" w:rsidRPr="00D124C5" w:rsidRDefault="007F10AA" w:rsidP="00C155B4">
      <w:pPr>
        <w:ind w:firstLine="709"/>
        <w:jc w:val="both"/>
        <w:rPr>
          <w:sz w:val="28"/>
          <w:szCs w:val="28"/>
        </w:rPr>
      </w:pPr>
      <w:r w:rsidRPr="00D124C5">
        <w:rPr>
          <w:sz w:val="28"/>
          <w:szCs w:val="28"/>
        </w:rPr>
        <w:t>3. Сахарный диабет в фазе декомпенсации.</w:t>
      </w:r>
    </w:p>
    <w:p w:rsidR="007F10AA" w:rsidRPr="00D124C5" w:rsidRDefault="007F10AA" w:rsidP="00C155B4">
      <w:pPr>
        <w:ind w:firstLine="709"/>
        <w:jc w:val="both"/>
        <w:rPr>
          <w:sz w:val="28"/>
          <w:szCs w:val="28"/>
        </w:rPr>
      </w:pPr>
      <w:r w:rsidRPr="00D124C5">
        <w:rPr>
          <w:sz w:val="28"/>
          <w:szCs w:val="28"/>
        </w:rPr>
        <w:t>4. Терминальная стадия печеночной недостаточности.</w:t>
      </w:r>
    </w:p>
    <w:p w:rsidR="007F10AA" w:rsidRPr="00D124C5" w:rsidRDefault="007F10AA" w:rsidP="00C155B4">
      <w:pPr>
        <w:ind w:firstLine="709"/>
        <w:jc w:val="both"/>
        <w:rPr>
          <w:sz w:val="28"/>
          <w:szCs w:val="28"/>
        </w:rPr>
      </w:pPr>
      <w:r w:rsidRPr="00D124C5">
        <w:rPr>
          <w:sz w:val="28"/>
          <w:szCs w:val="28"/>
        </w:rPr>
        <w:t>5. Терминальная стадия почечной недостаточности.</w:t>
      </w:r>
    </w:p>
    <w:p w:rsidR="007F10AA" w:rsidRPr="00D124C5" w:rsidRDefault="007F10AA" w:rsidP="00C155B4">
      <w:pPr>
        <w:ind w:firstLine="709"/>
        <w:jc w:val="both"/>
        <w:rPr>
          <w:sz w:val="28"/>
          <w:szCs w:val="28"/>
        </w:rPr>
      </w:pPr>
      <w:r w:rsidRPr="00D124C5">
        <w:rPr>
          <w:sz w:val="28"/>
          <w:szCs w:val="28"/>
        </w:rPr>
        <w:t>6. Злокачественные новообразования в терминальной стадии.</w:t>
      </w:r>
    </w:p>
    <w:p w:rsidR="007F10AA" w:rsidRPr="00D124C5" w:rsidRDefault="007F10AA" w:rsidP="00C155B4">
      <w:pPr>
        <w:ind w:firstLine="709"/>
        <w:jc w:val="both"/>
        <w:rPr>
          <w:sz w:val="28"/>
          <w:szCs w:val="28"/>
        </w:rPr>
      </w:pPr>
      <w:r w:rsidRPr="00D124C5">
        <w:rPr>
          <w:sz w:val="28"/>
          <w:szCs w:val="28"/>
        </w:rPr>
        <w:t>7. Аллергические реакции на контрастное/йодсодержащее вещество.</w:t>
      </w:r>
    </w:p>
    <w:p w:rsidR="007F10AA" w:rsidRPr="00D124C5" w:rsidRDefault="007F10AA" w:rsidP="00C155B4">
      <w:pPr>
        <w:ind w:firstLine="709"/>
        <w:jc w:val="both"/>
        <w:rPr>
          <w:sz w:val="28"/>
          <w:szCs w:val="28"/>
        </w:rPr>
      </w:pPr>
      <w:r w:rsidRPr="00D124C5">
        <w:rPr>
          <w:sz w:val="28"/>
          <w:szCs w:val="28"/>
        </w:rPr>
        <w:t>8. Выраженные коагулопатии.</w:t>
      </w:r>
    </w:p>
    <w:p w:rsidR="007F10AA" w:rsidRPr="00D124C5" w:rsidRDefault="007F10AA" w:rsidP="00C155B4">
      <w:pPr>
        <w:ind w:firstLine="709"/>
        <w:jc w:val="both"/>
        <w:rPr>
          <w:sz w:val="28"/>
          <w:szCs w:val="28"/>
        </w:rPr>
      </w:pPr>
      <w:r w:rsidRPr="00D124C5">
        <w:rPr>
          <w:sz w:val="28"/>
          <w:szCs w:val="28"/>
        </w:rPr>
        <w:t>9. Тяжелая анемия.</w:t>
      </w:r>
    </w:p>
    <w:p w:rsidR="007F10AA" w:rsidRPr="00D124C5" w:rsidRDefault="007F10AA" w:rsidP="00C155B4">
      <w:pPr>
        <w:ind w:firstLine="709"/>
        <w:jc w:val="both"/>
        <w:rPr>
          <w:sz w:val="28"/>
          <w:szCs w:val="28"/>
        </w:rPr>
      </w:pPr>
      <w:r w:rsidRPr="00D124C5">
        <w:rPr>
          <w:sz w:val="28"/>
          <w:szCs w:val="28"/>
        </w:rPr>
        <w:t xml:space="preserve">10.Неконтролируемая </w:t>
      </w:r>
      <w:r>
        <w:rPr>
          <w:sz w:val="28"/>
          <w:szCs w:val="28"/>
        </w:rPr>
        <w:t>АГ</w:t>
      </w:r>
      <w:r w:rsidRPr="00D124C5">
        <w:rPr>
          <w:sz w:val="28"/>
          <w:szCs w:val="28"/>
        </w:rPr>
        <w:t>.</w:t>
      </w:r>
    </w:p>
    <w:p w:rsidR="007F10AA" w:rsidRPr="00D124C5" w:rsidRDefault="007F10AA" w:rsidP="00C155B4">
      <w:pPr>
        <w:ind w:firstLine="709"/>
        <w:jc w:val="both"/>
        <w:rPr>
          <w:sz w:val="28"/>
          <w:szCs w:val="28"/>
        </w:rPr>
      </w:pPr>
      <w:r w:rsidRPr="00D124C5">
        <w:rPr>
          <w:sz w:val="28"/>
          <w:szCs w:val="28"/>
        </w:rPr>
        <w:t xml:space="preserve">11.Декомпенсация </w:t>
      </w:r>
      <w:r>
        <w:rPr>
          <w:sz w:val="28"/>
          <w:szCs w:val="28"/>
        </w:rPr>
        <w:t>ХСН</w:t>
      </w:r>
      <w:r w:rsidRPr="00D124C5">
        <w:rPr>
          <w:sz w:val="28"/>
          <w:szCs w:val="28"/>
        </w:rPr>
        <w:t>.</w:t>
      </w:r>
    </w:p>
    <w:p w:rsidR="007F10AA" w:rsidRPr="00D124C5" w:rsidRDefault="007F10AA" w:rsidP="00C155B4">
      <w:pPr>
        <w:ind w:firstLine="709"/>
        <w:jc w:val="both"/>
        <w:rPr>
          <w:sz w:val="28"/>
          <w:szCs w:val="28"/>
        </w:rPr>
      </w:pPr>
      <w:r w:rsidRPr="00D124C5">
        <w:rPr>
          <w:sz w:val="28"/>
          <w:szCs w:val="28"/>
        </w:rPr>
        <w:t>12.Интоксикация гликозидами.</w:t>
      </w:r>
    </w:p>
    <w:p w:rsidR="007F10AA" w:rsidRPr="00D124C5" w:rsidRDefault="007F10AA" w:rsidP="00C155B4">
      <w:pPr>
        <w:ind w:firstLine="709"/>
        <w:jc w:val="both"/>
        <w:rPr>
          <w:sz w:val="28"/>
          <w:szCs w:val="28"/>
        </w:rPr>
      </w:pPr>
      <w:r w:rsidRPr="00D124C5">
        <w:rPr>
          <w:sz w:val="28"/>
          <w:szCs w:val="28"/>
        </w:rPr>
        <w:t>13.Выраженные электролитные расстройства.</w:t>
      </w:r>
    </w:p>
    <w:p w:rsidR="007F10AA" w:rsidRPr="00D124C5" w:rsidRDefault="007F10AA" w:rsidP="00C155B4">
      <w:pPr>
        <w:ind w:firstLine="709"/>
        <w:jc w:val="both"/>
        <w:rPr>
          <w:sz w:val="28"/>
          <w:szCs w:val="28"/>
        </w:rPr>
      </w:pPr>
    </w:p>
    <w:p w:rsidR="007F10AA" w:rsidRPr="00D124C5" w:rsidRDefault="007F10AA" w:rsidP="00C155B4">
      <w:pPr>
        <w:ind w:firstLine="709"/>
        <w:jc w:val="both"/>
        <w:rPr>
          <w:b/>
          <w:sz w:val="28"/>
          <w:szCs w:val="28"/>
        </w:rPr>
      </w:pPr>
      <w:r w:rsidRPr="00D124C5">
        <w:rPr>
          <w:b/>
          <w:sz w:val="28"/>
          <w:szCs w:val="28"/>
        </w:rPr>
        <w:t>Противопоказания к диагностическому внутрисердечному ЭФИу пациентов, у которых симптомы предположительно связаныс желудочковыми тахиаритмиями</w:t>
      </w:r>
    </w:p>
    <w:p w:rsidR="007F10AA" w:rsidRPr="00D124C5" w:rsidRDefault="007F10AA" w:rsidP="00C155B4">
      <w:pPr>
        <w:ind w:firstLine="709"/>
        <w:jc w:val="both"/>
        <w:rPr>
          <w:sz w:val="28"/>
          <w:szCs w:val="28"/>
        </w:rPr>
      </w:pPr>
      <w:r w:rsidRPr="00D124C5">
        <w:rPr>
          <w:sz w:val="28"/>
          <w:szCs w:val="28"/>
        </w:rPr>
        <w:t>1. При синдроме удлиненного интервала QT, синдроме Бругада иотсутствии иных показаний.</w:t>
      </w:r>
    </w:p>
    <w:p w:rsidR="007F10AA" w:rsidRPr="00D124C5" w:rsidRDefault="007F10AA" w:rsidP="00C155B4">
      <w:pPr>
        <w:ind w:firstLine="709"/>
        <w:jc w:val="both"/>
        <w:rPr>
          <w:sz w:val="28"/>
          <w:szCs w:val="28"/>
        </w:rPr>
      </w:pPr>
      <w:r w:rsidRPr="00D124C5">
        <w:rPr>
          <w:sz w:val="28"/>
          <w:szCs w:val="28"/>
        </w:rPr>
        <w:t>2. Пациенты, пережившие эпизод ВСС, который произошел в течениеострой стадии инфаркта миокарда (менее 48 ч).</w:t>
      </w:r>
    </w:p>
    <w:p w:rsidR="007F10AA" w:rsidRPr="00D124C5" w:rsidRDefault="007F10AA" w:rsidP="00C155B4">
      <w:pPr>
        <w:ind w:firstLine="709"/>
        <w:jc w:val="both"/>
        <w:rPr>
          <w:sz w:val="28"/>
          <w:szCs w:val="28"/>
        </w:rPr>
      </w:pPr>
      <w:r w:rsidRPr="00D124C5">
        <w:rPr>
          <w:sz w:val="28"/>
          <w:szCs w:val="28"/>
        </w:rPr>
        <w:t xml:space="preserve">3. Эпизод ВСС, четкой причиной которого является: возвратная ишемия,гемодинамически значимый аортальный стеноз, электролитныерасстройства, другие потенциально устранимые причины илинеинвазивно </w:t>
      </w:r>
      <w:r>
        <w:rPr>
          <w:sz w:val="28"/>
          <w:szCs w:val="28"/>
        </w:rPr>
        <w:t>п</w:t>
      </w:r>
      <w:r w:rsidRPr="00D124C5">
        <w:rPr>
          <w:sz w:val="28"/>
          <w:szCs w:val="28"/>
        </w:rPr>
        <w:t>одтвержденный диагноз каналопатии(катехоламинэргическая полиморфная ЖТ, синдром Бругада, синдромудлиненного интервала QT, синдром укороченного интервала QT).</w:t>
      </w:r>
    </w:p>
    <w:p w:rsidR="007F10AA" w:rsidRPr="00D124C5" w:rsidRDefault="007F10AA" w:rsidP="00C155B4">
      <w:pPr>
        <w:ind w:firstLine="709"/>
        <w:jc w:val="both"/>
        <w:rPr>
          <w:sz w:val="28"/>
          <w:szCs w:val="28"/>
        </w:rPr>
      </w:pPr>
      <w:r w:rsidRPr="00D124C5">
        <w:rPr>
          <w:sz w:val="28"/>
          <w:szCs w:val="28"/>
        </w:rPr>
        <w:t xml:space="preserve">4. При идиопатической бессимптомной </w:t>
      </w:r>
      <w:r>
        <w:rPr>
          <w:sz w:val="28"/>
          <w:szCs w:val="28"/>
        </w:rPr>
        <w:t>ЖЭ</w:t>
      </w:r>
      <w:r w:rsidRPr="00D124C5">
        <w:rPr>
          <w:sz w:val="28"/>
          <w:szCs w:val="28"/>
        </w:rPr>
        <w:t>/неустойчивой ЖТ безнарушения систолической функции ЛЖ у педиатрических пациентов.</w:t>
      </w:r>
    </w:p>
    <w:p w:rsidR="007F10AA" w:rsidRPr="00D124C5" w:rsidRDefault="007F10AA" w:rsidP="00C155B4">
      <w:pPr>
        <w:ind w:firstLine="709"/>
        <w:jc w:val="both"/>
        <w:rPr>
          <w:sz w:val="28"/>
          <w:szCs w:val="28"/>
        </w:rPr>
      </w:pPr>
    </w:p>
    <w:p w:rsidR="007F10AA" w:rsidRPr="00D124C5" w:rsidRDefault="007F10AA" w:rsidP="00C155B4">
      <w:pPr>
        <w:ind w:firstLine="709"/>
        <w:jc w:val="both"/>
        <w:rPr>
          <w:b/>
          <w:sz w:val="28"/>
          <w:szCs w:val="28"/>
        </w:rPr>
      </w:pPr>
      <w:r>
        <w:rPr>
          <w:b/>
          <w:sz w:val="28"/>
          <w:szCs w:val="28"/>
        </w:rPr>
        <w:t xml:space="preserve">4. </w:t>
      </w:r>
      <w:r w:rsidRPr="00D124C5">
        <w:rPr>
          <w:b/>
          <w:sz w:val="28"/>
          <w:szCs w:val="28"/>
        </w:rPr>
        <w:t>Перечень основных и дополнительных диагностических мероприятий</w:t>
      </w:r>
      <w:r>
        <w:rPr>
          <w:b/>
          <w:sz w:val="28"/>
          <w:szCs w:val="28"/>
        </w:rPr>
        <w:t>, необходимых для проведения ЭФИ/РЧА</w:t>
      </w:r>
    </w:p>
    <w:p w:rsidR="007F10AA" w:rsidRPr="00E37163" w:rsidRDefault="007F10AA" w:rsidP="00C155B4">
      <w:pPr>
        <w:ind w:firstLine="709"/>
        <w:jc w:val="both"/>
        <w:rPr>
          <w:sz w:val="28"/>
          <w:szCs w:val="28"/>
        </w:rPr>
      </w:pPr>
      <w:r w:rsidRPr="00D124C5">
        <w:rPr>
          <w:sz w:val="28"/>
          <w:szCs w:val="28"/>
        </w:rPr>
        <w:t>1.</w:t>
      </w:r>
      <w:r w:rsidRPr="00D124C5">
        <w:rPr>
          <w:sz w:val="28"/>
          <w:szCs w:val="28"/>
        </w:rPr>
        <w:tab/>
      </w:r>
      <w:r w:rsidRPr="00E37163">
        <w:rPr>
          <w:sz w:val="28"/>
          <w:szCs w:val="28"/>
        </w:rPr>
        <w:t>ОАК</w:t>
      </w:r>
      <w:r>
        <w:rPr>
          <w:sz w:val="28"/>
          <w:szCs w:val="28"/>
        </w:rPr>
        <w:t>.</w:t>
      </w:r>
    </w:p>
    <w:p w:rsidR="007F10AA" w:rsidRPr="00E37163" w:rsidRDefault="007F10AA" w:rsidP="00C155B4">
      <w:pPr>
        <w:ind w:firstLine="709"/>
        <w:jc w:val="both"/>
        <w:rPr>
          <w:sz w:val="28"/>
          <w:szCs w:val="28"/>
        </w:rPr>
      </w:pPr>
      <w:r w:rsidRPr="00E37163">
        <w:rPr>
          <w:sz w:val="28"/>
          <w:szCs w:val="28"/>
        </w:rPr>
        <w:lastRenderedPageBreak/>
        <w:t>2.</w:t>
      </w:r>
      <w:r w:rsidRPr="00E37163">
        <w:rPr>
          <w:sz w:val="28"/>
          <w:szCs w:val="28"/>
        </w:rPr>
        <w:tab/>
        <w:t>ОАМ</w:t>
      </w:r>
      <w:r>
        <w:rPr>
          <w:sz w:val="28"/>
          <w:szCs w:val="28"/>
        </w:rPr>
        <w:t>.</w:t>
      </w:r>
    </w:p>
    <w:p w:rsidR="007F10AA" w:rsidRPr="00E37163" w:rsidRDefault="007F10AA" w:rsidP="00C155B4">
      <w:pPr>
        <w:ind w:firstLine="709"/>
        <w:jc w:val="both"/>
        <w:rPr>
          <w:sz w:val="28"/>
          <w:szCs w:val="28"/>
        </w:rPr>
      </w:pPr>
      <w:r w:rsidRPr="00E37163">
        <w:rPr>
          <w:sz w:val="28"/>
          <w:szCs w:val="28"/>
        </w:rPr>
        <w:t>3.</w:t>
      </w:r>
      <w:r w:rsidRPr="00E37163">
        <w:rPr>
          <w:sz w:val="28"/>
          <w:szCs w:val="28"/>
        </w:rPr>
        <w:tab/>
        <w:t>Биохимия крови</w:t>
      </w:r>
      <w:r>
        <w:rPr>
          <w:sz w:val="28"/>
          <w:szCs w:val="28"/>
        </w:rPr>
        <w:t xml:space="preserve"> (АЛТ, АСТ, натрий, калий, мочевина, креатинин).</w:t>
      </w:r>
    </w:p>
    <w:p w:rsidR="007F10AA" w:rsidRPr="00E37163" w:rsidRDefault="007F10AA" w:rsidP="00C155B4">
      <w:pPr>
        <w:ind w:firstLine="709"/>
        <w:jc w:val="both"/>
        <w:rPr>
          <w:sz w:val="28"/>
          <w:szCs w:val="28"/>
        </w:rPr>
      </w:pPr>
      <w:r w:rsidRPr="00E37163">
        <w:rPr>
          <w:sz w:val="28"/>
          <w:szCs w:val="28"/>
        </w:rPr>
        <w:t>4.</w:t>
      </w:r>
      <w:r w:rsidRPr="00E37163">
        <w:rPr>
          <w:sz w:val="28"/>
          <w:szCs w:val="28"/>
        </w:rPr>
        <w:tab/>
        <w:t>Группа крови</w:t>
      </w:r>
      <w:r>
        <w:rPr>
          <w:sz w:val="28"/>
          <w:szCs w:val="28"/>
        </w:rPr>
        <w:t xml:space="preserve"> и резус-фактор.</w:t>
      </w:r>
    </w:p>
    <w:p w:rsidR="007F10AA" w:rsidRPr="00E37163" w:rsidRDefault="007F10AA" w:rsidP="00C155B4">
      <w:pPr>
        <w:ind w:firstLine="709"/>
        <w:jc w:val="both"/>
        <w:rPr>
          <w:sz w:val="28"/>
          <w:szCs w:val="28"/>
        </w:rPr>
      </w:pPr>
      <w:r>
        <w:rPr>
          <w:sz w:val="28"/>
          <w:szCs w:val="28"/>
        </w:rPr>
        <w:t>5.</w:t>
      </w:r>
      <w:r>
        <w:rPr>
          <w:sz w:val="28"/>
          <w:szCs w:val="28"/>
        </w:rPr>
        <w:tab/>
        <w:t>Микрореакция.</w:t>
      </w:r>
    </w:p>
    <w:p w:rsidR="007F10AA" w:rsidRPr="00E37163" w:rsidRDefault="007F10AA" w:rsidP="00C155B4">
      <w:pPr>
        <w:ind w:firstLine="709"/>
        <w:jc w:val="both"/>
        <w:rPr>
          <w:sz w:val="28"/>
          <w:szCs w:val="28"/>
        </w:rPr>
      </w:pPr>
      <w:r w:rsidRPr="00E37163">
        <w:rPr>
          <w:sz w:val="28"/>
          <w:szCs w:val="28"/>
        </w:rPr>
        <w:t>6.</w:t>
      </w:r>
      <w:r w:rsidRPr="00E37163">
        <w:rPr>
          <w:sz w:val="28"/>
          <w:szCs w:val="28"/>
        </w:rPr>
        <w:tab/>
        <w:t>ИФА на ВИЧ и гепатиты В и С.</w:t>
      </w:r>
    </w:p>
    <w:p w:rsidR="007F10AA" w:rsidRPr="00E37163" w:rsidRDefault="007F10AA" w:rsidP="00C155B4">
      <w:pPr>
        <w:ind w:firstLine="709"/>
        <w:jc w:val="both"/>
        <w:rPr>
          <w:sz w:val="28"/>
          <w:szCs w:val="28"/>
        </w:rPr>
      </w:pPr>
      <w:r w:rsidRPr="00E37163">
        <w:rPr>
          <w:sz w:val="28"/>
          <w:szCs w:val="28"/>
        </w:rPr>
        <w:t>7.</w:t>
      </w:r>
      <w:r w:rsidRPr="00E37163">
        <w:rPr>
          <w:sz w:val="28"/>
          <w:szCs w:val="28"/>
        </w:rPr>
        <w:tab/>
      </w:r>
      <w:r>
        <w:rPr>
          <w:sz w:val="28"/>
          <w:szCs w:val="28"/>
        </w:rPr>
        <w:t>К</w:t>
      </w:r>
      <w:r w:rsidRPr="00E37163">
        <w:rPr>
          <w:sz w:val="28"/>
          <w:szCs w:val="28"/>
        </w:rPr>
        <w:t>оагулограмма.</w:t>
      </w:r>
    </w:p>
    <w:p w:rsidR="007F10AA" w:rsidRPr="00E37163" w:rsidRDefault="007F10AA" w:rsidP="00C155B4">
      <w:pPr>
        <w:ind w:firstLine="709"/>
        <w:jc w:val="both"/>
        <w:rPr>
          <w:sz w:val="28"/>
          <w:szCs w:val="28"/>
        </w:rPr>
      </w:pPr>
      <w:r w:rsidRPr="00E37163">
        <w:rPr>
          <w:sz w:val="28"/>
          <w:szCs w:val="28"/>
        </w:rPr>
        <w:t>8.</w:t>
      </w:r>
      <w:r w:rsidRPr="00E37163">
        <w:rPr>
          <w:sz w:val="28"/>
          <w:szCs w:val="28"/>
        </w:rPr>
        <w:tab/>
        <w:t>Кал на я</w:t>
      </w:r>
      <w:r>
        <w:rPr>
          <w:sz w:val="28"/>
          <w:szCs w:val="28"/>
        </w:rPr>
        <w:t>йца гельминтов.</w:t>
      </w:r>
    </w:p>
    <w:p w:rsidR="007F10AA" w:rsidRPr="00E37163" w:rsidRDefault="007F10AA" w:rsidP="00C155B4">
      <w:pPr>
        <w:ind w:firstLine="709"/>
        <w:jc w:val="both"/>
        <w:rPr>
          <w:sz w:val="28"/>
          <w:szCs w:val="28"/>
        </w:rPr>
      </w:pPr>
      <w:r w:rsidRPr="00E37163">
        <w:rPr>
          <w:sz w:val="28"/>
          <w:szCs w:val="28"/>
        </w:rPr>
        <w:t>9.</w:t>
      </w:r>
      <w:r w:rsidRPr="00E37163">
        <w:rPr>
          <w:sz w:val="28"/>
          <w:szCs w:val="28"/>
        </w:rPr>
        <w:tab/>
        <w:t>Рентгенография органов грудной клетки.</w:t>
      </w:r>
    </w:p>
    <w:p w:rsidR="007F10AA" w:rsidRPr="00E37163" w:rsidRDefault="007F10AA" w:rsidP="00C155B4">
      <w:pPr>
        <w:ind w:firstLine="709"/>
        <w:jc w:val="both"/>
        <w:rPr>
          <w:sz w:val="28"/>
          <w:szCs w:val="28"/>
        </w:rPr>
      </w:pPr>
      <w:r w:rsidRPr="00E37163">
        <w:rPr>
          <w:sz w:val="28"/>
          <w:szCs w:val="28"/>
        </w:rPr>
        <w:t>10.</w:t>
      </w:r>
      <w:r w:rsidRPr="00E37163">
        <w:rPr>
          <w:sz w:val="28"/>
          <w:szCs w:val="28"/>
        </w:rPr>
        <w:tab/>
      </w:r>
      <w:r>
        <w:rPr>
          <w:sz w:val="28"/>
          <w:szCs w:val="28"/>
        </w:rPr>
        <w:t xml:space="preserve">12-канальная </w:t>
      </w:r>
      <w:r w:rsidRPr="00E37163">
        <w:rPr>
          <w:sz w:val="28"/>
          <w:szCs w:val="28"/>
        </w:rPr>
        <w:t>ЭКГ</w:t>
      </w:r>
      <w:r>
        <w:rPr>
          <w:sz w:val="28"/>
          <w:szCs w:val="28"/>
        </w:rPr>
        <w:t>.</w:t>
      </w:r>
    </w:p>
    <w:p w:rsidR="007F10AA" w:rsidRPr="00E37163" w:rsidRDefault="007F10AA" w:rsidP="00C155B4">
      <w:pPr>
        <w:ind w:firstLine="709"/>
        <w:jc w:val="both"/>
        <w:rPr>
          <w:sz w:val="28"/>
          <w:szCs w:val="28"/>
        </w:rPr>
      </w:pPr>
      <w:r w:rsidRPr="00E37163">
        <w:rPr>
          <w:sz w:val="28"/>
          <w:szCs w:val="28"/>
        </w:rPr>
        <w:t>11.</w:t>
      </w:r>
      <w:r w:rsidRPr="00E37163">
        <w:rPr>
          <w:sz w:val="28"/>
          <w:szCs w:val="28"/>
        </w:rPr>
        <w:tab/>
      </w:r>
      <w:r>
        <w:rPr>
          <w:sz w:val="28"/>
          <w:szCs w:val="28"/>
        </w:rPr>
        <w:t>ХМЭКГ.</w:t>
      </w:r>
    </w:p>
    <w:p w:rsidR="007F10AA" w:rsidRPr="00E37163" w:rsidRDefault="007F10AA" w:rsidP="00C155B4">
      <w:pPr>
        <w:ind w:firstLine="709"/>
        <w:jc w:val="both"/>
        <w:rPr>
          <w:sz w:val="28"/>
          <w:szCs w:val="28"/>
        </w:rPr>
      </w:pPr>
      <w:r w:rsidRPr="00E37163">
        <w:rPr>
          <w:sz w:val="28"/>
          <w:szCs w:val="28"/>
        </w:rPr>
        <w:t>13.</w:t>
      </w:r>
      <w:r w:rsidRPr="00E37163">
        <w:rPr>
          <w:sz w:val="28"/>
          <w:szCs w:val="28"/>
        </w:rPr>
        <w:tab/>
        <w:t>Дуплексное сканирование сосудов шеи</w:t>
      </w:r>
      <w:r>
        <w:rPr>
          <w:sz w:val="28"/>
          <w:szCs w:val="28"/>
        </w:rPr>
        <w:t>.</w:t>
      </w:r>
    </w:p>
    <w:p w:rsidR="007F10AA" w:rsidRDefault="007F10AA" w:rsidP="00C155B4">
      <w:pPr>
        <w:ind w:firstLine="709"/>
        <w:jc w:val="both"/>
        <w:rPr>
          <w:sz w:val="28"/>
          <w:szCs w:val="28"/>
        </w:rPr>
      </w:pPr>
      <w:r w:rsidRPr="00E37163">
        <w:rPr>
          <w:sz w:val="28"/>
          <w:szCs w:val="28"/>
        </w:rPr>
        <w:t>14.</w:t>
      </w:r>
      <w:r w:rsidRPr="00E37163">
        <w:rPr>
          <w:sz w:val="28"/>
          <w:szCs w:val="28"/>
        </w:rPr>
        <w:tab/>
        <w:t>ФГДС.</w:t>
      </w:r>
    </w:p>
    <w:p w:rsidR="007F10AA" w:rsidRPr="00D124C5" w:rsidRDefault="007F10AA" w:rsidP="00C155B4">
      <w:pPr>
        <w:ind w:firstLine="709"/>
        <w:jc w:val="both"/>
        <w:rPr>
          <w:sz w:val="28"/>
          <w:szCs w:val="28"/>
        </w:rPr>
      </w:pPr>
      <w:r w:rsidRPr="00D124C5">
        <w:rPr>
          <w:sz w:val="28"/>
          <w:szCs w:val="28"/>
        </w:rPr>
        <w:tab/>
      </w:r>
    </w:p>
    <w:p w:rsidR="007F10AA" w:rsidRDefault="007F10AA" w:rsidP="00C155B4">
      <w:pPr>
        <w:ind w:firstLine="709"/>
        <w:jc w:val="both"/>
        <w:rPr>
          <w:b/>
          <w:sz w:val="28"/>
          <w:szCs w:val="28"/>
        </w:rPr>
      </w:pPr>
      <w:r>
        <w:rPr>
          <w:b/>
          <w:sz w:val="28"/>
          <w:szCs w:val="28"/>
        </w:rPr>
        <w:t>5. Методика проведения процедуры/вмешательства</w:t>
      </w:r>
    </w:p>
    <w:p w:rsidR="007F10AA" w:rsidRPr="00BC05E8" w:rsidRDefault="007F10AA" w:rsidP="00C155B4">
      <w:pPr>
        <w:ind w:firstLine="709"/>
        <w:jc w:val="both"/>
        <w:rPr>
          <w:b/>
          <w:sz w:val="28"/>
          <w:szCs w:val="28"/>
        </w:rPr>
      </w:pPr>
      <w:r w:rsidRPr="00BC05E8">
        <w:rPr>
          <w:b/>
          <w:sz w:val="28"/>
          <w:szCs w:val="28"/>
        </w:rPr>
        <w:t xml:space="preserve">Выполнение эндокардиального ЭФИ/аблации пациентам с </w:t>
      </w:r>
      <w:r>
        <w:rPr>
          <w:b/>
          <w:sz w:val="28"/>
          <w:szCs w:val="28"/>
        </w:rPr>
        <w:t>ЖА</w:t>
      </w:r>
      <w:r w:rsidRPr="00BC05E8">
        <w:rPr>
          <w:b/>
          <w:sz w:val="28"/>
          <w:szCs w:val="28"/>
        </w:rPr>
        <w:t>.</w:t>
      </w:r>
    </w:p>
    <w:p w:rsidR="007F10AA" w:rsidRPr="00D124C5" w:rsidRDefault="007F10AA" w:rsidP="00C155B4">
      <w:pPr>
        <w:ind w:firstLine="709"/>
        <w:jc w:val="both"/>
        <w:rPr>
          <w:sz w:val="28"/>
          <w:szCs w:val="28"/>
        </w:rPr>
      </w:pPr>
      <w:r w:rsidRPr="00BC05E8">
        <w:rPr>
          <w:b/>
          <w:sz w:val="28"/>
          <w:szCs w:val="28"/>
        </w:rPr>
        <w:t>Подготовка пациента</w:t>
      </w:r>
      <w:r>
        <w:rPr>
          <w:sz w:val="28"/>
          <w:szCs w:val="28"/>
        </w:rPr>
        <w:t>.</w:t>
      </w:r>
    </w:p>
    <w:p w:rsidR="007F10AA" w:rsidRPr="00D124C5" w:rsidRDefault="007F10AA" w:rsidP="00C155B4">
      <w:pPr>
        <w:ind w:firstLine="709"/>
        <w:jc w:val="both"/>
        <w:rPr>
          <w:sz w:val="28"/>
          <w:szCs w:val="28"/>
        </w:rPr>
      </w:pPr>
      <w:r w:rsidRPr="00D124C5">
        <w:rPr>
          <w:sz w:val="28"/>
          <w:szCs w:val="28"/>
        </w:rPr>
        <w:t xml:space="preserve">Для выполнения внутрисердечного ЭФИ пациентам с предполагаемойЖТ пациент должен быть госпитализирован в кардиологическое,кардиохирургическое или отделение интенсивной терапии.Перед выполнением процедуры ЭФИ все </w:t>
      </w:r>
      <w:r>
        <w:rPr>
          <w:sz w:val="28"/>
          <w:szCs w:val="28"/>
        </w:rPr>
        <w:t>ААП</w:t>
      </w:r>
      <w:r w:rsidRPr="00D124C5">
        <w:rPr>
          <w:sz w:val="28"/>
          <w:szCs w:val="28"/>
        </w:rPr>
        <w:t xml:space="preserve">,включая β-блокаторы, необходимо отменить на срок 3–5 периодовполувыведения (кроме пациентов с непрерывно рецидивирующей и/илигемодинамически значимой ЖТ, где вопрос решается индивидуально).Подготовка паховой области и необходимые исследования соответствуюттаковым перед проведением </w:t>
      </w:r>
      <w:r>
        <w:rPr>
          <w:sz w:val="28"/>
          <w:szCs w:val="28"/>
        </w:rPr>
        <w:t>КАГ</w:t>
      </w:r>
      <w:r w:rsidRPr="00D124C5">
        <w:rPr>
          <w:sz w:val="28"/>
          <w:szCs w:val="28"/>
        </w:rPr>
        <w:t>.</w:t>
      </w:r>
    </w:p>
    <w:p w:rsidR="007F10AA" w:rsidRPr="00D124C5" w:rsidRDefault="007F10AA" w:rsidP="00C155B4">
      <w:pPr>
        <w:ind w:firstLine="709"/>
        <w:jc w:val="both"/>
        <w:rPr>
          <w:sz w:val="28"/>
          <w:szCs w:val="28"/>
        </w:rPr>
      </w:pPr>
      <w:r w:rsidRPr="00D124C5">
        <w:rPr>
          <w:sz w:val="28"/>
          <w:szCs w:val="28"/>
        </w:rPr>
        <w:t>Если на момент госпитализации пациент принимает варфарин(или другие непрямые антикоагулянты), то он должен быть отменен додостижения МНО предпочтительно ≤ 1,5. На период отмены варфаринапациенту назначают низкомолекулярные гепарины в лечебной дозе. Принеобходимости приема аспирина продолжается его прием согласностандартным рекомендациям. После выполнения внутрисердечного ЭФИ идостижения устойчивого гемостаза пациент возобновляет прием варфарина(обычно на следующий день после выполнения процедуры). После получения МНО ≥ 2,0 в двух последовательных определениях отменяются инъекции низкомолекулярных гепаринов.</w:t>
      </w:r>
    </w:p>
    <w:p w:rsidR="007F10AA" w:rsidRPr="00D124C5" w:rsidRDefault="007F10AA" w:rsidP="00C155B4">
      <w:pPr>
        <w:ind w:firstLine="709"/>
        <w:jc w:val="both"/>
        <w:rPr>
          <w:b/>
          <w:sz w:val="28"/>
          <w:szCs w:val="28"/>
        </w:rPr>
      </w:pPr>
      <w:r w:rsidRPr="00D124C5">
        <w:rPr>
          <w:b/>
          <w:sz w:val="28"/>
          <w:szCs w:val="28"/>
        </w:rPr>
        <w:t>Анестезиологическое обеспечение:</w:t>
      </w:r>
    </w:p>
    <w:p w:rsidR="007F10AA" w:rsidRPr="00D124C5" w:rsidRDefault="007F10AA" w:rsidP="00C155B4">
      <w:pPr>
        <w:ind w:firstLine="709"/>
        <w:jc w:val="both"/>
        <w:rPr>
          <w:sz w:val="28"/>
          <w:szCs w:val="28"/>
        </w:rPr>
      </w:pPr>
      <w:r w:rsidRPr="00D124C5">
        <w:rPr>
          <w:sz w:val="28"/>
          <w:szCs w:val="28"/>
        </w:rPr>
        <w:t xml:space="preserve">Местная анестезия. Пациент находится в сознании. Предпочтительноизбегать введения седативных, наркотических препаратов и сред для наркоза до точной локализации источника тахикардии во избежаниеуменьшения/исчезновения эктопической активности на фоне введения данных препаратов.Подготовка: подключение катетеров/наружных электродовПациент поступает в ЭФИ лабораторию натощак. Стандартно подключается ЭКГ в 12 отведениях.В большинстве случаев для выполнения ЭФИ требуется использованиенавигационной системы. Электроды, обеспечивающие навигацию, наклеивают на корпус пациента в соответствие с требованиями производителя конкретной использующейся навигационной системы.Раствором новокаина (0,5% — 50 мл) или лидокаина (2%) </w:t>
      </w:r>
      <w:r w:rsidRPr="00D124C5">
        <w:rPr>
          <w:sz w:val="28"/>
          <w:szCs w:val="28"/>
        </w:rPr>
        <w:lastRenderedPageBreak/>
        <w:t>проводитсяместная инфильтрационная анестезия кожи и подкожно-жировой клетчатки вобласти бедренного треугольника. Выполняется пункция бедреннойвены/артерии по Сельдингеру. Через сосуд устанавливается интродьюсер ипроводится аблационный электрод в камеру интереса.При внутрисердечном ЭФИ используются стандартные катетеры:</w:t>
      </w:r>
    </w:p>
    <w:p w:rsidR="007F10AA" w:rsidRPr="00D124C5" w:rsidRDefault="007F10AA" w:rsidP="00C155B4">
      <w:pPr>
        <w:numPr>
          <w:ilvl w:val="0"/>
          <w:numId w:val="47"/>
        </w:numPr>
        <w:tabs>
          <w:tab w:val="clear" w:pos="720"/>
          <w:tab w:val="num" w:pos="360"/>
          <w:tab w:val="left" w:pos="540"/>
        </w:tabs>
        <w:ind w:left="0" w:firstLine="709"/>
        <w:jc w:val="both"/>
        <w:rPr>
          <w:sz w:val="28"/>
          <w:szCs w:val="28"/>
        </w:rPr>
      </w:pPr>
      <w:r w:rsidRPr="00D124C5">
        <w:rPr>
          <w:sz w:val="28"/>
          <w:szCs w:val="28"/>
        </w:rPr>
        <w:t>Катетер в верхушку ПЖ (4-полюсный).</w:t>
      </w:r>
    </w:p>
    <w:p w:rsidR="007F10AA" w:rsidRPr="00D124C5" w:rsidRDefault="007F10AA" w:rsidP="00C155B4">
      <w:pPr>
        <w:numPr>
          <w:ilvl w:val="0"/>
          <w:numId w:val="47"/>
        </w:numPr>
        <w:tabs>
          <w:tab w:val="clear" w:pos="720"/>
          <w:tab w:val="num" w:pos="360"/>
          <w:tab w:val="left" w:pos="540"/>
        </w:tabs>
        <w:ind w:left="0" w:firstLine="709"/>
        <w:jc w:val="both"/>
        <w:rPr>
          <w:sz w:val="28"/>
          <w:szCs w:val="28"/>
        </w:rPr>
      </w:pPr>
      <w:r w:rsidRPr="00D124C5">
        <w:rPr>
          <w:sz w:val="28"/>
          <w:szCs w:val="28"/>
        </w:rPr>
        <w:t>Катетер в область Гиса (4-полюсный).</w:t>
      </w:r>
    </w:p>
    <w:p w:rsidR="007F10AA" w:rsidRPr="00D124C5" w:rsidRDefault="007F10AA" w:rsidP="00C155B4">
      <w:pPr>
        <w:numPr>
          <w:ilvl w:val="0"/>
          <w:numId w:val="47"/>
        </w:numPr>
        <w:tabs>
          <w:tab w:val="clear" w:pos="720"/>
          <w:tab w:val="num" w:pos="360"/>
          <w:tab w:val="left" w:pos="540"/>
        </w:tabs>
        <w:ind w:left="0" w:firstLine="709"/>
        <w:jc w:val="both"/>
        <w:rPr>
          <w:sz w:val="28"/>
          <w:szCs w:val="28"/>
        </w:rPr>
      </w:pPr>
      <w:r w:rsidRPr="00D124C5">
        <w:rPr>
          <w:sz w:val="28"/>
          <w:szCs w:val="28"/>
        </w:rPr>
        <w:t>Катетер в правое предсердие (4-полюсный).</w:t>
      </w:r>
    </w:p>
    <w:p w:rsidR="007F10AA" w:rsidRPr="00D124C5" w:rsidRDefault="007F10AA" w:rsidP="00C155B4">
      <w:pPr>
        <w:numPr>
          <w:ilvl w:val="0"/>
          <w:numId w:val="47"/>
        </w:numPr>
        <w:tabs>
          <w:tab w:val="clear" w:pos="720"/>
          <w:tab w:val="num" w:pos="360"/>
          <w:tab w:val="left" w:pos="540"/>
        </w:tabs>
        <w:ind w:left="0" w:firstLine="709"/>
        <w:jc w:val="both"/>
        <w:rPr>
          <w:sz w:val="28"/>
          <w:szCs w:val="28"/>
        </w:rPr>
      </w:pPr>
      <w:r w:rsidRPr="00D124C5">
        <w:rPr>
          <w:sz w:val="28"/>
          <w:szCs w:val="28"/>
        </w:rPr>
        <w:t>Картирующий-аблационный катетер.</w:t>
      </w:r>
    </w:p>
    <w:p w:rsidR="007F10AA" w:rsidRPr="00BC05E8" w:rsidRDefault="007F10AA" w:rsidP="00C155B4">
      <w:pPr>
        <w:ind w:firstLine="709"/>
        <w:jc w:val="both"/>
        <w:rPr>
          <w:sz w:val="28"/>
          <w:szCs w:val="28"/>
        </w:rPr>
      </w:pPr>
      <w:r w:rsidRPr="00BC05E8">
        <w:rPr>
          <w:sz w:val="28"/>
          <w:szCs w:val="28"/>
        </w:rPr>
        <w:t>Дополнительные катетеры:</w:t>
      </w:r>
    </w:p>
    <w:p w:rsidR="007F10AA" w:rsidRPr="00D124C5" w:rsidRDefault="007F10AA" w:rsidP="00C155B4">
      <w:pPr>
        <w:numPr>
          <w:ilvl w:val="0"/>
          <w:numId w:val="48"/>
        </w:numPr>
        <w:tabs>
          <w:tab w:val="clear" w:pos="720"/>
          <w:tab w:val="num" w:pos="360"/>
          <w:tab w:val="left" w:pos="540"/>
        </w:tabs>
        <w:ind w:left="0" w:firstLine="709"/>
        <w:jc w:val="both"/>
        <w:rPr>
          <w:sz w:val="28"/>
          <w:szCs w:val="28"/>
        </w:rPr>
      </w:pPr>
      <w:r w:rsidRPr="00D124C5">
        <w:rPr>
          <w:sz w:val="28"/>
          <w:szCs w:val="28"/>
        </w:rPr>
        <w:t>Катетер в коронарный синус</w:t>
      </w:r>
    </w:p>
    <w:p w:rsidR="007F10AA" w:rsidRPr="00D124C5" w:rsidRDefault="007F10AA" w:rsidP="00C155B4">
      <w:pPr>
        <w:numPr>
          <w:ilvl w:val="0"/>
          <w:numId w:val="48"/>
        </w:numPr>
        <w:tabs>
          <w:tab w:val="clear" w:pos="720"/>
          <w:tab w:val="num" w:pos="360"/>
          <w:tab w:val="left" w:pos="540"/>
        </w:tabs>
        <w:ind w:left="0" w:firstLine="709"/>
        <w:jc w:val="both"/>
        <w:rPr>
          <w:sz w:val="28"/>
          <w:szCs w:val="28"/>
        </w:rPr>
      </w:pPr>
      <w:r w:rsidRPr="00D124C5">
        <w:rPr>
          <w:sz w:val="28"/>
          <w:szCs w:val="28"/>
        </w:rPr>
        <w:t>Специализированные катетеры (при необходимости): электрод типа</w:t>
      </w:r>
    </w:p>
    <w:p w:rsidR="007F10AA" w:rsidRPr="00D124C5" w:rsidRDefault="007F10AA" w:rsidP="00C155B4">
      <w:pPr>
        <w:tabs>
          <w:tab w:val="left" w:pos="540"/>
        </w:tabs>
        <w:ind w:firstLine="709"/>
        <w:jc w:val="both"/>
        <w:rPr>
          <w:sz w:val="28"/>
          <w:szCs w:val="28"/>
        </w:rPr>
      </w:pPr>
      <w:r w:rsidRPr="00D124C5">
        <w:rPr>
          <w:sz w:val="28"/>
          <w:szCs w:val="28"/>
        </w:rPr>
        <w:t>Lasso, навигационный баллонный многополюсный катетер.</w:t>
      </w:r>
    </w:p>
    <w:p w:rsidR="007F10AA" w:rsidRPr="00A80E3B" w:rsidRDefault="007F10AA" w:rsidP="00C155B4">
      <w:pPr>
        <w:ind w:firstLine="709"/>
        <w:jc w:val="both"/>
        <w:rPr>
          <w:b/>
          <w:sz w:val="28"/>
          <w:szCs w:val="28"/>
        </w:rPr>
      </w:pPr>
      <w:r w:rsidRPr="00A80E3B">
        <w:rPr>
          <w:b/>
          <w:sz w:val="28"/>
          <w:szCs w:val="28"/>
        </w:rPr>
        <w:t>Внутрисердечное ЭФИ и картирование</w:t>
      </w:r>
      <w:r>
        <w:rPr>
          <w:b/>
          <w:sz w:val="28"/>
          <w:szCs w:val="28"/>
        </w:rPr>
        <w:t>.</w:t>
      </w:r>
    </w:p>
    <w:p w:rsidR="007F10AA" w:rsidRPr="00D124C5" w:rsidRDefault="007F10AA" w:rsidP="00C155B4">
      <w:pPr>
        <w:ind w:firstLine="709"/>
        <w:jc w:val="both"/>
        <w:rPr>
          <w:sz w:val="28"/>
          <w:szCs w:val="28"/>
        </w:rPr>
      </w:pPr>
      <w:r w:rsidRPr="00D124C5">
        <w:rPr>
          <w:sz w:val="28"/>
          <w:szCs w:val="28"/>
        </w:rPr>
        <w:t xml:space="preserve">Первоначально выполняется оценка направления вектора комплекса QRSи определяется наиболее вероятная камера-источник тахикардии — левый или правый желудочек.Заводится шаблон комплекса QRS желудочковой аритмии (по 12отведениям поверхностной ЭКГ), который сравнивается с ранеезарегистрированной морфологии на ЭКГ у пациента. Наличие шаблонаявляется необходимым для активационного картирования перед аблацией.Картирование начинают из камеры, предположительно источникатахикардии. В правых отделах картируют ПЖ, </w:t>
      </w:r>
      <w:r>
        <w:rPr>
          <w:sz w:val="28"/>
          <w:szCs w:val="28"/>
        </w:rPr>
        <w:t>ВТ</w:t>
      </w:r>
      <w:r w:rsidRPr="00D124C5">
        <w:rPr>
          <w:sz w:val="28"/>
          <w:szCs w:val="28"/>
        </w:rPr>
        <w:t xml:space="preserve">ПЖ, ЛА, а влевых — ЛЖ, </w:t>
      </w:r>
      <w:r>
        <w:rPr>
          <w:sz w:val="28"/>
          <w:szCs w:val="28"/>
        </w:rPr>
        <w:t>ВТ</w:t>
      </w:r>
      <w:r w:rsidRPr="00D124C5">
        <w:rPr>
          <w:sz w:val="28"/>
          <w:szCs w:val="28"/>
        </w:rPr>
        <w:t>ЛЖ и синусы Вальсальвы.Манипуляции электродами в левых отделах производятся послевнутривенного введения гепарина в дозе 5000 ЕД болюсно с последующимрегулярным контролем уровня АВСК с интервалом 20–30 мин на протяжении всего периода нахождения катетеров в ЛЖ или восходящем отделе аорты (целевой уровень АСВК — 300–350 с).Строится электроанатомическое объемное изображение камеры сердца.Определяется область наиболее ранней эктопической активации.При невозможности выявления точки наиболее ранней эктопическойактивации в ПЖ и ЛЖ, синусах Вальсальвы и легочной артерии активация сопережением по отношению к началу комплекса QRS поверхностной ЭКГ &gt; 30 мс и разлитой зоне наиболее ранней активации (размер зоны &gt; 2 см)эктопический фокус может располагаться на эпикардиальной поверхностисердца. В данном случае картирование осуществляется по ходу коронарногосинуса. В данной ситуации выполняется картирование из коронарного синуса с построением индивидуальной карты.</w:t>
      </w:r>
    </w:p>
    <w:p w:rsidR="007F10AA" w:rsidRPr="00A80E3B" w:rsidRDefault="007F10AA" w:rsidP="00C155B4">
      <w:pPr>
        <w:ind w:firstLine="709"/>
        <w:jc w:val="both"/>
        <w:rPr>
          <w:b/>
          <w:sz w:val="28"/>
          <w:szCs w:val="28"/>
        </w:rPr>
      </w:pPr>
      <w:r w:rsidRPr="00A80E3B">
        <w:rPr>
          <w:b/>
          <w:sz w:val="28"/>
          <w:szCs w:val="28"/>
        </w:rPr>
        <w:t>Использование навигационных систем</w:t>
      </w:r>
    </w:p>
    <w:p w:rsidR="007F10AA" w:rsidRPr="00A80E3B" w:rsidRDefault="007F10AA" w:rsidP="00C155B4">
      <w:pPr>
        <w:ind w:firstLine="709"/>
        <w:jc w:val="both"/>
        <w:rPr>
          <w:b/>
          <w:sz w:val="28"/>
          <w:szCs w:val="28"/>
        </w:rPr>
      </w:pPr>
      <w:r w:rsidRPr="00A80E3B">
        <w:rPr>
          <w:b/>
          <w:sz w:val="28"/>
          <w:szCs w:val="28"/>
        </w:rPr>
        <w:t>При индукции аритмии используется навигационная система.</w:t>
      </w:r>
    </w:p>
    <w:p w:rsidR="007F10AA" w:rsidRPr="00D124C5" w:rsidRDefault="007F10AA" w:rsidP="00C155B4">
      <w:pPr>
        <w:ind w:firstLine="709"/>
        <w:jc w:val="both"/>
        <w:rPr>
          <w:sz w:val="28"/>
          <w:szCs w:val="28"/>
        </w:rPr>
      </w:pPr>
      <w:r w:rsidRPr="00D124C5">
        <w:rPr>
          <w:sz w:val="28"/>
          <w:szCs w:val="28"/>
        </w:rPr>
        <w:t>1. Последовательно перемещают картирующий катетер по эндокардусоответствующей камеры сердца, нанося на активационную карту времялокальной активации для конкретной точки по отношению к комплексуQRS тахикардии на поверхностной ЭКГ.</w:t>
      </w:r>
    </w:p>
    <w:p w:rsidR="007F10AA" w:rsidRPr="00D124C5" w:rsidRDefault="007F10AA" w:rsidP="00C155B4">
      <w:pPr>
        <w:ind w:firstLine="709"/>
        <w:jc w:val="both"/>
        <w:rPr>
          <w:sz w:val="28"/>
          <w:szCs w:val="28"/>
        </w:rPr>
      </w:pPr>
      <w:r w:rsidRPr="00D124C5">
        <w:rPr>
          <w:sz w:val="28"/>
          <w:szCs w:val="28"/>
        </w:rPr>
        <w:t>2. Для построения качественной активационной карты количество точекактивации должно составлять не менее 30.</w:t>
      </w:r>
    </w:p>
    <w:p w:rsidR="007F10AA" w:rsidRPr="00D124C5" w:rsidRDefault="007F10AA" w:rsidP="00C155B4">
      <w:pPr>
        <w:ind w:firstLine="709"/>
        <w:jc w:val="both"/>
        <w:rPr>
          <w:sz w:val="28"/>
          <w:szCs w:val="28"/>
        </w:rPr>
      </w:pPr>
      <w:r w:rsidRPr="00D124C5">
        <w:rPr>
          <w:sz w:val="28"/>
          <w:szCs w:val="28"/>
        </w:rPr>
        <w:lastRenderedPageBreak/>
        <w:t>3. Активационная карта позволяет выявить точки наиболее раннейактивации (для эктопических тахикардий) или зону критического истмуса(между участками электрически непроводящих тканей — естественнымипрепятствиями [клапанами сердца] или участками фиброзных изменений</w:t>
      </w:r>
    </w:p>
    <w:p w:rsidR="007F10AA" w:rsidRPr="00D124C5" w:rsidRDefault="007F10AA" w:rsidP="00C155B4">
      <w:pPr>
        <w:ind w:firstLine="709"/>
        <w:jc w:val="both"/>
        <w:rPr>
          <w:sz w:val="28"/>
          <w:szCs w:val="28"/>
        </w:rPr>
      </w:pPr>
      <w:r w:rsidRPr="00D124C5">
        <w:rPr>
          <w:sz w:val="28"/>
          <w:szCs w:val="28"/>
        </w:rPr>
        <w:t>— для желудочковых re-entry тахикардий).</w:t>
      </w:r>
    </w:p>
    <w:p w:rsidR="007F10AA" w:rsidRPr="00D124C5" w:rsidRDefault="007F10AA" w:rsidP="00C155B4">
      <w:pPr>
        <w:ind w:firstLine="709"/>
        <w:jc w:val="both"/>
        <w:rPr>
          <w:sz w:val="28"/>
          <w:szCs w:val="28"/>
        </w:rPr>
      </w:pPr>
      <w:r w:rsidRPr="00D124C5">
        <w:rPr>
          <w:sz w:val="28"/>
          <w:szCs w:val="28"/>
        </w:rPr>
        <w:t>4. Для эктопических тахикардий необходимо выявить точку(ки) на карте —</w:t>
      </w:r>
    </w:p>
    <w:p w:rsidR="007F10AA" w:rsidRDefault="007F10AA" w:rsidP="00C155B4">
      <w:pPr>
        <w:ind w:firstLine="709"/>
        <w:jc w:val="both"/>
        <w:rPr>
          <w:sz w:val="28"/>
          <w:szCs w:val="28"/>
        </w:rPr>
      </w:pPr>
      <w:r w:rsidRPr="00D124C5">
        <w:rPr>
          <w:sz w:val="28"/>
          <w:szCs w:val="28"/>
        </w:rPr>
        <w:t>место наиболее ранней активации соответствующей камеры, которыеопережают комплекс QRS на поверхностной ЭКГ по крайней мере на 30мс (опережение). Данная точка обычно является местом выхода аритмиина эндокардиальной поверхности сердца.</w:t>
      </w:r>
    </w:p>
    <w:p w:rsidR="007F10AA" w:rsidRPr="00D124C5" w:rsidRDefault="007F10AA" w:rsidP="00C155B4">
      <w:pPr>
        <w:ind w:firstLine="709"/>
        <w:jc w:val="both"/>
        <w:rPr>
          <w:sz w:val="28"/>
          <w:szCs w:val="28"/>
        </w:rPr>
      </w:pPr>
      <w:r w:rsidRPr="00D124C5">
        <w:rPr>
          <w:sz w:val="28"/>
          <w:szCs w:val="28"/>
        </w:rPr>
        <w:t>5. Если не удается выявить точку с опережением ≥30 мс, то это означает,</w:t>
      </w:r>
    </w:p>
    <w:p w:rsidR="007F10AA" w:rsidRPr="00D124C5" w:rsidRDefault="007F10AA" w:rsidP="00C155B4">
      <w:pPr>
        <w:ind w:firstLine="709"/>
        <w:jc w:val="both"/>
        <w:rPr>
          <w:sz w:val="28"/>
          <w:szCs w:val="28"/>
        </w:rPr>
      </w:pPr>
      <w:r w:rsidRPr="00D124C5">
        <w:rPr>
          <w:sz w:val="28"/>
          <w:szCs w:val="28"/>
        </w:rPr>
        <w:t>что источник находится вне картируемой камеры.</w:t>
      </w:r>
    </w:p>
    <w:p w:rsidR="007F10AA" w:rsidRPr="00D124C5" w:rsidRDefault="007F10AA" w:rsidP="00C155B4">
      <w:pPr>
        <w:ind w:firstLine="709"/>
        <w:jc w:val="both"/>
        <w:rPr>
          <w:sz w:val="28"/>
          <w:szCs w:val="28"/>
        </w:rPr>
      </w:pPr>
      <w:r w:rsidRPr="00D124C5">
        <w:rPr>
          <w:sz w:val="28"/>
          <w:szCs w:val="28"/>
        </w:rPr>
        <w:t>6. Тогда процедура картирования повторяется для другого желудочка.</w:t>
      </w:r>
    </w:p>
    <w:p w:rsidR="007F10AA" w:rsidRPr="00D124C5" w:rsidRDefault="007F10AA" w:rsidP="00C155B4">
      <w:pPr>
        <w:ind w:firstLine="709"/>
        <w:jc w:val="both"/>
        <w:rPr>
          <w:sz w:val="28"/>
          <w:szCs w:val="28"/>
        </w:rPr>
      </w:pPr>
      <w:r w:rsidRPr="00D124C5">
        <w:rPr>
          <w:sz w:val="28"/>
          <w:szCs w:val="28"/>
        </w:rPr>
        <w:t>7. Для каждой камеры строится индивидуальная активационная карта.</w:t>
      </w:r>
    </w:p>
    <w:p w:rsidR="007F10AA" w:rsidRPr="00D124C5" w:rsidRDefault="007F10AA" w:rsidP="00C155B4">
      <w:pPr>
        <w:ind w:firstLine="709"/>
        <w:jc w:val="both"/>
        <w:rPr>
          <w:sz w:val="28"/>
          <w:szCs w:val="28"/>
        </w:rPr>
      </w:pPr>
      <w:r w:rsidRPr="00D124C5">
        <w:rPr>
          <w:sz w:val="28"/>
          <w:szCs w:val="28"/>
        </w:rPr>
        <w:t>8. Если картирование альтернативного желудочка не позволяет выявитьточку с опережением ≥ 30 мс, то процедура повторяется для синусовВальсальвы и проксимального отдела легочной артерии.</w:t>
      </w:r>
    </w:p>
    <w:p w:rsidR="007F10AA" w:rsidRPr="00D124C5" w:rsidRDefault="007F10AA" w:rsidP="00C155B4">
      <w:pPr>
        <w:ind w:firstLine="709"/>
        <w:jc w:val="both"/>
        <w:rPr>
          <w:sz w:val="28"/>
          <w:szCs w:val="28"/>
        </w:rPr>
      </w:pPr>
      <w:r w:rsidRPr="00D124C5">
        <w:rPr>
          <w:sz w:val="28"/>
          <w:szCs w:val="28"/>
        </w:rPr>
        <w:t>9. Наиболее ранняя точка (из всех картированных камер), опережающаякомплекс QRS на поверхностной ЭКГ по крайней мере на 30 мс, обычноявляется источником тахикардии.</w:t>
      </w:r>
    </w:p>
    <w:p w:rsidR="007F10AA" w:rsidRPr="00A80E3B" w:rsidRDefault="007F10AA" w:rsidP="00C155B4">
      <w:pPr>
        <w:ind w:firstLine="709"/>
        <w:jc w:val="both"/>
        <w:rPr>
          <w:b/>
          <w:sz w:val="28"/>
          <w:szCs w:val="28"/>
        </w:rPr>
      </w:pPr>
      <w:r w:rsidRPr="00A80E3B">
        <w:rPr>
          <w:b/>
          <w:sz w:val="28"/>
          <w:szCs w:val="28"/>
        </w:rPr>
        <w:t>Индукция ЖТ (при отсутствии спонтанной эктопии)</w:t>
      </w:r>
    </w:p>
    <w:p w:rsidR="007F10AA" w:rsidRPr="00A80E3B" w:rsidRDefault="007F10AA" w:rsidP="00C155B4">
      <w:pPr>
        <w:ind w:firstLine="709"/>
        <w:jc w:val="both"/>
        <w:rPr>
          <w:b/>
          <w:sz w:val="28"/>
          <w:szCs w:val="28"/>
        </w:rPr>
      </w:pPr>
      <w:r w:rsidRPr="00A80E3B">
        <w:rPr>
          <w:b/>
          <w:sz w:val="28"/>
          <w:szCs w:val="28"/>
        </w:rPr>
        <w:t>Целью программируемой стимуляции является индукция клиническизначимой аритмии соответствующей морфологии.</w:t>
      </w:r>
    </w:p>
    <w:p w:rsidR="007F10AA" w:rsidRPr="00D124C5" w:rsidRDefault="007F10AA" w:rsidP="00C155B4">
      <w:pPr>
        <w:ind w:firstLine="709"/>
        <w:jc w:val="both"/>
        <w:rPr>
          <w:sz w:val="28"/>
          <w:szCs w:val="28"/>
        </w:rPr>
      </w:pPr>
      <w:r w:rsidRPr="00D124C5">
        <w:rPr>
          <w:sz w:val="28"/>
          <w:szCs w:val="28"/>
        </w:rPr>
        <w:t xml:space="preserve">Первоначально исследование выполняется без инфузии β-стимуляторов,стимуляция выполняется из верхушки правого желудочка (ПЖ). Приневозможности индукции тахикардии из верхушки ПЖ стимуляцияповторяется из </w:t>
      </w:r>
      <w:r>
        <w:rPr>
          <w:sz w:val="28"/>
          <w:szCs w:val="28"/>
        </w:rPr>
        <w:t>ВТ</w:t>
      </w:r>
      <w:r w:rsidRPr="00D124C5">
        <w:rPr>
          <w:sz w:val="28"/>
          <w:szCs w:val="28"/>
        </w:rPr>
        <w:t>ПЖ. Использование для стимуляции левого желудочка нецелесообразно.</w:t>
      </w:r>
    </w:p>
    <w:p w:rsidR="007F10AA" w:rsidRPr="00A80E3B" w:rsidRDefault="007F10AA" w:rsidP="00C155B4">
      <w:pPr>
        <w:ind w:firstLine="709"/>
        <w:jc w:val="both"/>
        <w:rPr>
          <w:b/>
          <w:sz w:val="28"/>
          <w:szCs w:val="28"/>
        </w:rPr>
      </w:pPr>
      <w:r w:rsidRPr="00A80E3B">
        <w:rPr>
          <w:b/>
          <w:sz w:val="28"/>
          <w:szCs w:val="28"/>
        </w:rPr>
        <w:t>Протокол индукции ЖТ:</w:t>
      </w:r>
    </w:p>
    <w:p w:rsidR="007F10AA" w:rsidRPr="00D124C5" w:rsidRDefault="007F10AA" w:rsidP="00C155B4">
      <w:pPr>
        <w:ind w:firstLine="709"/>
        <w:jc w:val="both"/>
        <w:rPr>
          <w:sz w:val="28"/>
          <w:szCs w:val="28"/>
        </w:rPr>
      </w:pPr>
      <w:r w:rsidRPr="00D124C5">
        <w:rPr>
          <w:sz w:val="28"/>
          <w:szCs w:val="28"/>
        </w:rPr>
        <w:t>1. Серия импульсов из 8 последовательных импульсов (S1 — базоваястимуляция) с одинаковой длиной цикла 600 мс, после которой наносится</w:t>
      </w:r>
    </w:p>
    <w:p w:rsidR="007F10AA" w:rsidRPr="00D124C5" w:rsidRDefault="007F10AA" w:rsidP="00C155B4">
      <w:pPr>
        <w:ind w:firstLine="709"/>
        <w:jc w:val="both"/>
        <w:rPr>
          <w:sz w:val="28"/>
          <w:szCs w:val="28"/>
        </w:rPr>
      </w:pPr>
      <w:r w:rsidRPr="00D124C5">
        <w:rPr>
          <w:sz w:val="28"/>
          <w:szCs w:val="28"/>
        </w:rPr>
        <w:t>экстрастимул(ы) до инициации тахиаритмии.</w:t>
      </w:r>
    </w:p>
    <w:p w:rsidR="007F10AA" w:rsidRPr="00D124C5" w:rsidRDefault="007F10AA" w:rsidP="00C155B4">
      <w:pPr>
        <w:ind w:firstLine="709"/>
        <w:jc w:val="both"/>
        <w:rPr>
          <w:sz w:val="28"/>
          <w:szCs w:val="28"/>
        </w:rPr>
      </w:pPr>
      <w:r w:rsidRPr="00D124C5">
        <w:rPr>
          <w:sz w:val="28"/>
          <w:szCs w:val="28"/>
        </w:rPr>
        <w:t>2. Одиночный программируемый экстрастимул (S2) — начиная с длиныцикла 500 мс.</w:t>
      </w:r>
    </w:p>
    <w:p w:rsidR="007F10AA" w:rsidRPr="00D124C5" w:rsidRDefault="007F10AA" w:rsidP="00C155B4">
      <w:pPr>
        <w:ind w:firstLine="709"/>
        <w:jc w:val="both"/>
        <w:rPr>
          <w:sz w:val="28"/>
          <w:szCs w:val="28"/>
        </w:rPr>
      </w:pPr>
      <w:r w:rsidRPr="00D124C5">
        <w:rPr>
          <w:sz w:val="28"/>
          <w:szCs w:val="28"/>
        </w:rPr>
        <w:t xml:space="preserve">3. </w:t>
      </w:r>
      <w:r>
        <w:rPr>
          <w:sz w:val="28"/>
          <w:szCs w:val="28"/>
        </w:rPr>
        <w:t>И</w:t>
      </w:r>
      <w:r w:rsidRPr="00D124C5">
        <w:rPr>
          <w:sz w:val="28"/>
          <w:szCs w:val="28"/>
        </w:rPr>
        <w:t>нтервал до экстрастимула (S2) каждый раз прогрессивно укорачивается</w:t>
      </w:r>
    </w:p>
    <w:p w:rsidR="007F10AA" w:rsidRPr="00D124C5" w:rsidRDefault="007F10AA" w:rsidP="00C155B4">
      <w:pPr>
        <w:ind w:firstLine="709"/>
        <w:jc w:val="both"/>
        <w:rPr>
          <w:sz w:val="28"/>
          <w:szCs w:val="28"/>
        </w:rPr>
      </w:pPr>
      <w:r w:rsidRPr="00D124C5">
        <w:rPr>
          <w:sz w:val="28"/>
          <w:szCs w:val="28"/>
        </w:rPr>
        <w:t>на 10–20 мс. до достижения эффективного рефрактерного периода (ЭРП)для S2.</w:t>
      </w:r>
    </w:p>
    <w:p w:rsidR="007F10AA" w:rsidRPr="00D124C5" w:rsidRDefault="007F10AA" w:rsidP="00C155B4">
      <w:pPr>
        <w:ind w:firstLine="709"/>
        <w:jc w:val="both"/>
        <w:rPr>
          <w:sz w:val="28"/>
          <w:szCs w:val="28"/>
        </w:rPr>
      </w:pPr>
      <w:r w:rsidRPr="00D124C5">
        <w:rPr>
          <w:sz w:val="28"/>
          <w:szCs w:val="28"/>
        </w:rPr>
        <w:t>4. Если это не вызывает индукцию клинической аритмии, то выполняютсяпункты данного протокола 1–3 с длиной цикла базовой стимуляции (S1) =500 мс, а затем 400 мс.</w:t>
      </w:r>
    </w:p>
    <w:p w:rsidR="007F10AA" w:rsidRPr="00D124C5" w:rsidRDefault="007F10AA" w:rsidP="00C155B4">
      <w:pPr>
        <w:ind w:firstLine="709"/>
        <w:jc w:val="both"/>
        <w:rPr>
          <w:sz w:val="28"/>
          <w:szCs w:val="28"/>
        </w:rPr>
      </w:pPr>
      <w:r w:rsidRPr="00D124C5">
        <w:rPr>
          <w:sz w:val="28"/>
          <w:szCs w:val="28"/>
        </w:rPr>
        <w:t>5. Если данная процедура не вызывает индукцию клинической аритмии, тоцикл экстрастимула S2 удлиняют на 20 мс больше ЭРП (для S2) идобавляют второй экстрастимул (S3).</w:t>
      </w:r>
    </w:p>
    <w:p w:rsidR="007F10AA" w:rsidRPr="00D124C5" w:rsidRDefault="007F10AA" w:rsidP="00C155B4">
      <w:pPr>
        <w:ind w:firstLine="709"/>
        <w:jc w:val="both"/>
        <w:rPr>
          <w:sz w:val="28"/>
          <w:szCs w:val="28"/>
        </w:rPr>
      </w:pPr>
      <w:r w:rsidRPr="00D124C5">
        <w:rPr>
          <w:sz w:val="28"/>
          <w:szCs w:val="28"/>
        </w:rPr>
        <w:t>6. Стимуляция с двумя экстрастимулами (S2 и S3) выполняется аналогичнопунктам данного протокола 1–4.</w:t>
      </w:r>
    </w:p>
    <w:p w:rsidR="007F10AA" w:rsidRPr="00D124C5" w:rsidRDefault="007F10AA" w:rsidP="00C155B4">
      <w:pPr>
        <w:ind w:firstLine="709"/>
        <w:jc w:val="both"/>
        <w:rPr>
          <w:sz w:val="28"/>
          <w:szCs w:val="28"/>
        </w:rPr>
      </w:pPr>
      <w:r w:rsidRPr="00D124C5">
        <w:rPr>
          <w:sz w:val="28"/>
          <w:szCs w:val="28"/>
        </w:rPr>
        <w:lastRenderedPageBreak/>
        <w:t>7. Если процедура стимуляции с двумя экстрастимулами (S2 и S3) невызывает индукцию клинической аритмии, то цикл экстрастимула S3удлиняют на 20 мс больше ЭРП (для S3) и добавляют третийэкстрастимул (S4).</w:t>
      </w:r>
    </w:p>
    <w:p w:rsidR="007F10AA" w:rsidRPr="00D124C5" w:rsidRDefault="007F10AA" w:rsidP="00C155B4">
      <w:pPr>
        <w:ind w:firstLine="709"/>
        <w:jc w:val="both"/>
        <w:rPr>
          <w:sz w:val="28"/>
          <w:szCs w:val="28"/>
        </w:rPr>
      </w:pPr>
      <w:r w:rsidRPr="00D124C5">
        <w:rPr>
          <w:sz w:val="28"/>
          <w:szCs w:val="28"/>
        </w:rPr>
        <w:t xml:space="preserve">8. </w:t>
      </w:r>
      <w:r>
        <w:rPr>
          <w:sz w:val="28"/>
          <w:szCs w:val="28"/>
        </w:rPr>
        <w:t>С</w:t>
      </w:r>
      <w:r w:rsidRPr="00D124C5">
        <w:rPr>
          <w:sz w:val="28"/>
          <w:szCs w:val="28"/>
        </w:rPr>
        <w:t>тимуляция с тремя экстрастимулами (S2, S3 и S4) выполняетсяаналогично пунктам данного протокола 1–4.</w:t>
      </w:r>
    </w:p>
    <w:p w:rsidR="007F10AA" w:rsidRPr="00D124C5" w:rsidRDefault="007F10AA" w:rsidP="00C155B4">
      <w:pPr>
        <w:ind w:firstLine="709"/>
        <w:jc w:val="both"/>
        <w:rPr>
          <w:sz w:val="28"/>
          <w:szCs w:val="28"/>
        </w:rPr>
      </w:pPr>
      <w:r w:rsidRPr="00D124C5">
        <w:rPr>
          <w:sz w:val="28"/>
          <w:szCs w:val="28"/>
        </w:rPr>
        <w:t>9. Если не удается спровоцировать ЖТ при помощи трех экстрастимулов, товыполняют учащающую стимуляцию — серия из 8–12 импульсов спрогрессирующим укорочением длины цикла, начиная с 350 мс,постепенно укорачивая до достижения ЭРП желудочков.</w:t>
      </w:r>
    </w:p>
    <w:p w:rsidR="007F10AA" w:rsidRPr="00D124C5" w:rsidRDefault="007F10AA" w:rsidP="00C155B4">
      <w:pPr>
        <w:ind w:firstLine="709"/>
        <w:jc w:val="both"/>
        <w:rPr>
          <w:sz w:val="28"/>
          <w:szCs w:val="28"/>
        </w:rPr>
      </w:pPr>
      <w:r w:rsidRPr="00D124C5">
        <w:rPr>
          <w:sz w:val="28"/>
          <w:szCs w:val="28"/>
        </w:rPr>
        <w:t xml:space="preserve">10.Если указанными выше способами не удается вызвать индукциюаритмии, то расположение стимуляционного катетера из верхушки ПЖизменяют в область </w:t>
      </w:r>
      <w:r>
        <w:rPr>
          <w:sz w:val="28"/>
          <w:szCs w:val="28"/>
        </w:rPr>
        <w:t>ВТ</w:t>
      </w:r>
      <w:r w:rsidRPr="00D124C5">
        <w:rPr>
          <w:sz w:val="28"/>
          <w:szCs w:val="28"/>
        </w:rPr>
        <w:t>ПЖ.</w:t>
      </w:r>
    </w:p>
    <w:p w:rsidR="007F10AA" w:rsidRPr="00D124C5" w:rsidRDefault="007F10AA" w:rsidP="00C155B4">
      <w:pPr>
        <w:ind w:firstLine="709"/>
        <w:jc w:val="both"/>
        <w:rPr>
          <w:sz w:val="28"/>
          <w:szCs w:val="28"/>
        </w:rPr>
      </w:pPr>
      <w:r w:rsidRPr="00D124C5">
        <w:rPr>
          <w:sz w:val="28"/>
          <w:szCs w:val="28"/>
        </w:rPr>
        <w:t xml:space="preserve">11.Всю процедуру, описанную для стимуляции из верхушки </w:t>
      </w:r>
      <w:r>
        <w:rPr>
          <w:sz w:val="28"/>
          <w:szCs w:val="28"/>
        </w:rPr>
        <w:t>ПЖ</w:t>
      </w:r>
      <w:r w:rsidRPr="00D124C5">
        <w:rPr>
          <w:sz w:val="28"/>
          <w:szCs w:val="28"/>
        </w:rPr>
        <w:t xml:space="preserve">, повторяют для </w:t>
      </w:r>
      <w:r>
        <w:rPr>
          <w:sz w:val="28"/>
          <w:szCs w:val="28"/>
        </w:rPr>
        <w:t>ВТ</w:t>
      </w:r>
      <w:r w:rsidRPr="00D124C5">
        <w:rPr>
          <w:sz w:val="28"/>
          <w:szCs w:val="28"/>
        </w:rPr>
        <w:t>ПЖ.</w:t>
      </w:r>
    </w:p>
    <w:p w:rsidR="007F10AA" w:rsidRPr="00D124C5" w:rsidRDefault="007F10AA" w:rsidP="00C155B4">
      <w:pPr>
        <w:ind w:firstLine="709"/>
        <w:jc w:val="both"/>
        <w:rPr>
          <w:sz w:val="28"/>
          <w:szCs w:val="28"/>
        </w:rPr>
      </w:pPr>
      <w:r w:rsidRPr="00D124C5">
        <w:rPr>
          <w:sz w:val="28"/>
          <w:szCs w:val="28"/>
        </w:rPr>
        <w:t>12.Если стимуляция из выносящего тракта ПЖ не приводит к индукцииклинической аритмии, то дальше процедура ЭФИ выполняется на фонеинфузии β-стимуляторов (изопротеренола и др.).</w:t>
      </w:r>
    </w:p>
    <w:p w:rsidR="007F10AA" w:rsidRPr="00D124C5" w:rsidRDefault="007F10AA" w:rsidP="00C155B4">
      <w:pPr>
        <w:ind w:firstLine="709"/>
        <w:jc w:val="both"/>
        <w:rPr>
          <w:sz w:val="28"/>
          <w:szCs w:val="28"/>
        </w:rPr>
      </w:pPr>
      <w:r w:rsidRPr="00D124C5">
        <w:rPr>
          <w:sz w:val="28"/>
          <w:szCs w:val="28"/>
        </w:rPr>
        <w:t>13.Скорость инфузии устанавливают так, чтобы поддерживать частотусинусового ритма на уровне 110–140 уд./мин. При наличии у пациентаисходной синусовой брадикардии необходимо добиться учащениясинусового ритма не менее 30% выше исходного уровня.</w:t>
      </w:r>
    </w:p>
    <w:p w:rsidR="007F10AA" w:rsidRPr="00D124C5" w:rsidRDefault="007F10AA" w:rsidP="00C155B4">
      <w:pPr>
        <w:ind w:firstLine="709"/>
        <w:jc w:val="both"/>
        <w:rPr>
          <w:sz w:val="28"/>
          <w:szCs w:val="28"/>
        </w:rPr>
      </w:pPr>
      <w:r w:rsidRPr="00D124C5">
        <w:rPr>
          <w:sz w:val="28"/>
          <w:szCs w:val="28"/>
        </w:rPr>
        <w:t>14.После достижения указанной частоты синусового ритма вся процедураЭФИ повторяется.</w:t>
      </w:r>
    </w:p>
    <w:p w:rsidR="007F10AA" w:rsidRPr="00D124C5" w:rsidRDefault="007F10AA" w:rsidP="00C155B4">
      <w:pPr>
        <w:ind w:firstLine="709"/>
        <w:jc w:val="both"/>
        <w:rPr>
          <w:sz w:val="28"/>
          <w:szCs w:val="28"/>
        </w:rPr>
      </w:pPr>
      <w:r w:rsidRPr="00D124C5">
        <w:rPr>
          <w:sz w:val="28"/>
          <w:szCs w:val="28"/>
        </w:rPr>
        <w:t>15.Если выполнение всех перечисленных шагов не приводит к индукцииклинической аритмии, то ЖТ признается не индуцируемой.</w:t>
      </w:r>
    </w:p>
    <w:p w:rsidR="007F10AA" w:rsidRPr="00A80E3B" w:rsidRDefault="007F10AA" w:rsidP="00C155B4">
      <w:pPr>
        <w:ind w:firstLine="709"/>
        <w:jc w:val="both"/>
        <w:rPr>
          <w:b/>
          <w:sz w:val="28"/>
          <w:szCs w:val="28"/>
        </w:rPr>
      </w:pPr>
      <w:r w:rsidRPr="00A80E3B">
        <w:rPr>
          <w:b/>
          <w:sz w:val="28"/>
          <w:szCs w:val="28"/>
        </w:rPr>
        <w:t>Стимуляционное картирование</w:t>
      </w:r>
    </w:p>
    <w:p w:rsidR="007F10AA" w:rsidRPr="00D124C5" w:rsidRDefault="007F10AA" w:rsidP="00C155B4">
      <w:pPr>
        <w:ind w:firstLine="709"/>
        <w:jc w:val="both"/>
        <w:rPr>
          <w:sz w:val="28"/>
          <w:szCs w:val="28"/>
        </w:rPr>
      </w:pPr>
      <w:r w:rsidRPr="00D124C5">
        <w:rPr>
          <w:sz w:val="28"/>
          <w:szCs w:val="28"/>
        </w:rPr>
        <w:t>1. После выявления предполагаемого источника тахикардии либо зоныкритического истмуса перед процедурой аблации осуществляетсястимуляция из данной точки.</w:t>
      </w:r>
    </w:p>
    <w:p w:rsidR="007F10AA" w:rsidRPr="00D124C5" w:rsidRDefault="007F10AA" w:rsidP="00C155B4">
      <w:pPr>
        <w:ind w:firstLine="709"/>
        <w:jc w:val="both"/>
        <w:rPr>
          <w:sz w:val="28"/>
          <w:szCs w:val="28"/>
        </w:rPr>
      </w:pPr>
      <w:r w:rsidRPr="00D124C5">
        <w:rPr>
          <w:sz w:val="28"/>
          <w:szCs w:val="28"/>
        </w:rPr>
        <w:t>2. Стимуляционный комплекс сравнивается с шаблоном клиническойаритмии (QRS во всех 12 отведениях стандартной ЭКГ).</w:t>
      </w:r>
    </w:p>
    <w:p w:rsidR="007F10AA" w:rsidRPr="00D124C5" w:rsidRDefault="007F10AA" w:rsidP="00C155B4">
      <w:pPr>
        <w:ind w:firstLine="709"/>
        <w:jc w:val="both"/>
        <w:rPr>
          <w:sz w:val="28"/>
          <w:szCs w:val="28"/>
        </w:rPr>
      </w:pPr>
      <w:r w:rsidRPr="00D124C5">
        <w:rPr>
          <w:sz w:val="28"/>
          <w:szCs w:val="28"/>
        </w:rPr>
        <w:t>3. Наличие совпадения стимулированного комплекса QRS с шаблономклинической аритмии в 11 из 12 отведений поверхностной ЭКГ более чемна 95% является доказательством совпадения либо нахождения внепосредственной близости точки стимуляции и места выходатахикардии на эндокардиальной поверхности сердца.</w:t>
      </w:r>
    </w:p>
    <w:p w:rsidR="007F10AA" w:rsidRPr="00D124C5" w:rsidRDefault="007F10AA" w:rsidP="00C155B4">
      <w:pPr>
        <w:ind w:firstLine="709"/>
        <w:jc w:val="both"/>
        <w:rPr>
          <w:sz w:val="28"/>
          <w:szCs w:val="28"/>
        </w:rPr>
      </w:pPr>
      <w:r w:rsidRPr="00D124C5">
        <w:rPr>
          <w:sz w:val="28"/>
          <w:szCs w:val="28"/>
        </w:rPr>
        <w:t>4. Стимуляционное картирование осуществляется с силой тока не более 2раза выше порогового (предупреждение артефактов far-field).</w:t>
      </w:r>
    </w:p>
    <w:p w:rsidR="007F10AA" w:rsidRPr="00D124C5" w:rsidRDefault="007F10AA" w:rsidP="00C155B4">
      <w:pPr>
        <w:ind w:firstLine="709"/>
        <w:jc w:val="both"/>
        <w:rPr>
          <w:sz w:val="28"/>
          <w:szCs w:val="28"/>
        </w:rPr>
      </w:pPr>
      <w:r w:rsidRPr="00D124C5">
        <w:rPr>
          <w:sz w:val="28"/>
          <w:szCs w:val="28"/>
        </w:rPr>
        <w:t xml:space="preserve">5. При стимуляционном картировании источника </w:t>
      </w:r>
      <w:r>
        <w:rPr>
          <w:sz w:val="28"/>
          <w:szCs w:val="28"/>
        </w:rPr>
        <w:t>ЖЭ</w:t>
      </w:r>
      <w:r w:rsidRPr="00D124C5">
        <w:rPr>
          <w:sz w:val="28"/>
          <w:szCs w:val="28"/>
        </w:rPr>
        <w:t>/ЖТ следуетучитывать, что идентичные комплексы могут быть получены нарасстоянии до 8 мм от фокуса тахикардии.</w:t>
      </w:r>
    </w:p>
    <w:p w:rsidR="007F10AA" w:rsidRPr="00A80E3B" w:rsidRDefault="007F10AA" w:rsidP="00C155B4">
      <w:pPr>
        <w:ind w:firstLine="709"/>
        <w:jc w:val="both"/>
        <w:rPr>
          <w:b/>
          <w:sz w:val="28"/>
          <w:szCs w:val="28"/>
        </w:rPr>
      </w:pPr>
      <w:r w:rsidRPr="00A80E3B">
        <w:rPr>
          <w:b/>
          <w:sz w:val="28"/>
          <w:szCs w:val="28"/>
        </w:rPr>
        <w:t>Процедура энтрейнмента (entrainment)</w:t>
      </w:r>
    </w:p>
    <w:p w:rsidR="007F10AA" w:rsidRPr="00D124C5" w:rsidRDefault="007F10AA" w:rsidP="00C155B4">
      <w:pPr>
        <w:ind w:firstLine="709"/>
        <w:jc w:val="both"/>
        <w:rPr>
          <w:sz w:val="28"/>
          <w:szCs w:val="28"/>
        </w:rPr>
      </w:pPr>
      <w:r w:rsidRPr="00D124C5">
        <w:rPr>
          <w:sz w:val="28"/>
          <w:szCs w:val="28"/>
        </w:rPr>
        <w:lastRenderedPageBreak/>
        <w:t>Для желудочковых re-entry тахикардий после выявления зоныкритического истмуса выполняется процедура энтрейнмента дляподтверждения включения данного участка в поддержание механизма re-entry.</w:t>
      </w:r>
    </w:p>
    <w:p w:rsidR="007F10AA" w:rsidRPr="00D124C5" w:rsidRDefault="007F10AA" w:rsidP="00C155B4">
      <w:pPr>
        <w:ind w:firstLine="709"/>
        <w:jc w:val="both"/>
        <w:rPr>
          <w:sz w:val="28"/>
          <w:szCs w:val="28"/>
        </w:rPr>
      </w:pPr>
      <w:r w:rsidRPr="00D124C5">
        <w:rPr>
          <w:sz w:val="28"/>
          <w:szCs w:val="28"/>
        </w:rPr>
        <w:t>1. При выполнении процедуры энтрейнмента осуществляется стимуляция(overdrive stimulation) с одинаковой длиной цикла стимуляции (на 20 мскороче собственного цикла ЖТ) при помощи картирующего электрода вобласти критического истмуса.</w:t>
      </w:r>
    </w:p>
    <w:p w:rsidR="007F10AA" w:rsidRPr="00D124C5" w:rsidRDefault="007F10AA" w:rsidP="00C155B4">
      <w:pPr>
        <w:ind w:firstLine="709"/>
        <w:jc w:val="both"/>
        <w:rPr>
          <w:sz w:val="28"/>
          <w:szCs w:val="28"/>
        </w:rPr>
      </w:pPr>
      <w:r w:rsidRPr="00D124C5">
        <w:rPr>
          <w:sz w:val="28"/>
          <w:szCs w:val="28"/>
        </w:rPr>
        <w:t>2. Навязывается устойчивое ритмовождение.</w:t>
      </w:r>
    </w:p>
    <w:p w:rsidR="007F10AA" w:rsidRPr="00D124C5" w:rsidRDefault="007F10AA" w:rsidP="00C155B4">
      <w:pPr>
        <w:ind w:firstLine="709"/>
        <w:jc w:val="both"/>
        <w:rPr>
          <w:sz w:val="28"/>
          <w:szCs w:val="28"/>
        </w:rPr>
      </w:pPr>
      <w:r w:rsidRPr="00D124C5">
        <w:rPr>
          <w:sz w:val="28"/>
          <w:szCs w:val="28"/>
        </w:rPr>
        <w:t>3. После прекращения серии стимулов определяется длина первогопостстимуляционного цикла тахикардии (return cycle).</w:t>
      </w:r>
    </w:p>
    <w:p w:rsidR="007F10AA" w:rsidRPr="00D124C5" w:rsidRDefault="007F10AA" w:rsidP="00C155B4">
      <w:pPr>
        <w:ind w:firstLine="709"/>
        <w:jc w:val="both"/>
        <w:rPr>
          <w:sz w:val="28"/>
          <w:szCs w:val="28"/>
        </w:rPr>
      </w:pPr>
      <w:r w:rsidRPr="00D124C5">
        <w:rPr>
          <w:sz w:val="28"/>
          <w:szCs w:val="28"/>
        </w:rPr>
        <w:t>4. Если длина первого пост-стимуляционного цикла тахикардии превышаетдлину цикла ЖТ не более чем на 20 мс, это подтверждает то, что данныйучасток является частью круга re-entry.</w:t>
      </w:r>
    </w:p>
    <w:p w:rsidR="007F10AA" w:rsidRPr="00D124C5" w:rsidRDefault="007F10AA" w:rsidP="00C155B4">
      <w:pPr>
        <w:ind w:firstLine="709"/>
        <w:jc w:val="both"/>
        <w:rPr>
          <w:sz w:val="28"/>
          <w:szCs w:val="28"/>
        </w:rPr>
      </w:pPr>
      <w:r w:rsidRPr="00D124C5">
        <w:rPr>
          <w:sz w:val="28"/>
          <w:szCs w:val="28"/>
        </w:rPr>
        <w:t>5. Если длина первого постстимуляционного цикла тахикардии превышаетдлину цикла ЖТ &gt; 20 мс, то это свидетельствует, что точка стимуляциинаходится вне круга re-entry. Соответственно, стимуляция повторяется изальтернативных точек.</w:t>
      </w:r>
    </w:p>
    <w:p w:rsidR="007F10AA" w:rsidRPr="00195980" w:rsidRDefault="007F10AA" w:rsidP="00C155B4">
      <w:pPr>
        <w:ind w:firstLine="709"/>
        <w:jc w:val="both"/>
        <w:rPr>
          <w:b/>
          <w:sz w:val="28"/>
          <w:szCs w:val="28"/>
        </w:rPr>
      </w:pPr>
      <w:r w:rsidRPr="00195980">
        <w:rPr>
          <w:b/>
          <w:sz w:val="28"/>
          <w:szCs w:val="28"/>
        </w:rPr>
        <w:t>Аблация источника желудочковой тахиаритмии</w:t>
      </w:r>
    </w:p>
    <w:p w:rsidR="007F10AA" w:rsidRDefault="007F10AA" w:rsidP="00C155B4">
      <w:pPr>
        <w:ind w:firstLine="709"/>
        <w:jc w:val="both"/>
        <w:rPr>
          <w:sz w:val="28"/>
          <w:szCs w:val="28"/>
        </w:rPr>
      </w:pPr>
      <w:r w:rsidRPr="00D124C5">
        <w:rPr>
          <w:sz w:val="28"/>
          <w:szCs w:val="28"/>
        </w:rPr>
        <w:t>Аблация выполняется после завершения процедуры картирования иоценки всех построенных активационных карт, выявления точки наиболееранней активации либо зоны критического истмуса, проведения энтрейнментаили стимуляционного картирования.</w:t>
      </w:r>
    </w:p>
    <w:p w:rsidR="007F10AA" w:rsidRPr="00D124C5" w:rsidRDefault="007F10AA" w:rsidP="00C155B4">
      <w:pPr>
        <w:ind w:firstLine="709"/>
        <w:jc w:val="both"/>
        <w:rPr>
          <w:sz w:val="28"/>
          <w:szCs w:val="28"/>
        </w:rPr>
      </w:pPr>
      <w:r w:rsidRPr="00D124C5">
        <w:rPr>
          <w:sz w:val="28"/>
          <w:szCs w:val="28"/>
        </w:rPr>
        <w:t>Аблационный электрод позиционируется в область наиболее ранней</w:t>
      </w:r>
    </w:p>
    <w:p w:rsidR="007F10AA" w:rsidRPr="00D124C5" w:rsidRDefault="007F10AA" w:rsidP="00C155B4">
      <w:pPr>
        <w:ind w:firstLine="709"/>
        <w:jc w:val="both"/>
        <w:rPr>
          <w:sz w:val="28"/>
          <w:szCs w:val="28"/>
        </w:rPr>
      </w:pPr>
      <w:r w:rsidRPr="00D124C5">
        <w:rPr>
          <w:sz w:val="28"/>
          <w:szCs w:val="28"/>
        </w:rPr>
        <w:t>активации. Зона обрабатывается аппликациями по 1–1,5 мин:</w:t>
      </w:r>
    </w:p>
    <w:p w:rsidR="007F10AA" w:rsidRPr="00D124C5" w:rsidRDefault="007F10AA" w:rsidP="00C155B4">
      <w:pPr>
        <w:ind w:firstLine="709"/>
        <w:jc w:val="both"/>
        <w:rPr>
          <w:sz w:val="28"/>
          <w:szCs w:val="28"/>
        </w:rPr>
      </w:pPr>
      <w:r w:rsidRPr="00D124C5">
        <w:rPr>
          <w:sz w:val="28"/>
          <w:szCs w:val="28"/>
        </w:rPr>
        <w:t>1. Аблация источника тахикардии выполняется в ПЖ/легочной артериинеорошаемым или орошаемым катетером со следующими параметрамиаблации: для неорошаемого катетера: температура до 55 °С, мощность35–60 Вт, для орошаемого— температура до 45 °С, мощностью 35–50 Вт,скорость орошении 17–20 мл/мин.</w:t>
      </w:r>
    </w:p>
    <w:p w:rsidR="007F10AA" w:rsidRPr="00D124C5" w:rsidRDefault="007F10AA" w:rsidP="00C155B4">
      <w:pPr>
        <w:ind w:firstLine="709"/>
        <w:jc w:val="both"/>
        <w:rPr>
          <w:sz w:val="28"/>
          <w:szCs w:val="28"/>
        </w:rPr>
      </w:pPr>
      <w:r w:rsidRPr="00D124C5">
        <w:rPr>
          <w:sz w:val="28"/>
          <w:szCs w:val="28"/>
        </w:rPr>
        <w:t>2. Аблация источника тахикардии в левых отделах (ЛЖ или синусыВальсальвы) выполняется орошаемым катетером (для предотвращениямикроэмболизации тромботическими массами по большому кругу) соследующими параметрами аблации: температура до 45 °С, мощность 35–50 Вт.</w:t>
      </w:r>
    </w:p>
    <w:p w:rsidR="007F10AA" w:rsidRDefault="007F10AA" w:rsidP="00C155B4">
      <w:pPr>
        <w:ind w:firstLine="709"/>
        <w:jc w:val="both"/>
        <w:rPr>
          <w:sz w:val="28"/>
          <w:szCs w:val="28"/>
        </w:rPr>
      </w:pPr>
      <w:r w:rsidRPr="00D124C5">
        <w:rPr>
          <w:sz w:val="28"/>
          <w:szCs w:val="28"/>
        </w:rPr>
        <w:t>3. Аблация эпикардиального источника тахикардии выполняется обычноорошаемым катетером со следующими параметрами аблации:температура до 45 °С, мощность 25–40 Вт.Критерий эффективности процедуры: учащение эктопической активностис последующим ее исчезновением по ходу аблации и отсутствие индукции ЖТ в ответ на медикаментозные и электрофизиологические воздействия после окончания аблации.</w:t>
      </w:r>
    </w:p>
    <w:p w:rsidR="007F10AA" w:rsidRDefault="007F10AA" w:rsidP="00C155B4">
      <w:pPr>
        <w:ind w:firstLine="709"/>
        <w:jc w:val="both"/>
        <w:rPr>
          <w:sz w:val="28"/>
          <w:szCs w:val="28"/>
        </w:rPr>
      </w:pPr>
    </w:p>
    <w:p w:rsidR="007F10AA" w:rsidRPr="00D124C5" w:rsidRDefault="007F10AA" w:rsidP="00C155B4">
      <w:pPr>
        <w:ind w:firstLine="709"/>
        <w:jc w:val="both"/>
        <w:rPr>
          <w:sz w:val="28"/>
          <w:szCs w:val="28"/>
        </w:rPr>
      </w:pPr>
      <w:r w:rsidRPr="00D124C5">
        <w:rPr>
          <w:sz w:val="28"/>
          <w:szCs w:val="28"/>
        </w:rPr>
        <w:t>Что делать, если у пациента не удается спровоцировать желудочковую</w:t>
      </w:r>
      <w:r>
        <w:rPr>
          <w:sz w:val="28"/>
          <w:szCs w:val="28"/>
        </w:rPr>
        <w:t xml:space="preserve"> т</w:t>
      </w:r>
      <w:r w:rsidRPr="00D124C5">
        <w:rPr>
          <w:sz w:val="28"/>
          <w:szCs w:val="28"/>
        </w:rPr>
        <w:t>ахикар</w:t>
      </w:r>
      <w:r>
        <w:rPr>
          <w:sz w:val="28"/>
          <w:szCs w:val="28"/>
        </w:rPr>
        <w:t>дию, е</w:t>
      </w:r>
      <w:r w:rsidRPr="00D124C5">
        <w:rPr>
          <w:sz w:val="28"/>
          <w:szCs w:val="28"/>
        </w:rPr>
        <w:t>сли невозможно спровоцировать устойчивую ЖТ при помощи одного из указанных выше протоколов</w:t>
      </w:r>
      <w:r>
        <w:rPr>
          <w:sz w:val="28"/>
          <w:szCs w:val="28"/>
        </w:rPr>
        <w:t>? Сле</w:t>
      </w:r>
      <w:r w:rsidRPr="00D124C5">
        <w:rPr>
          <w:sz w:val="28"/>
          <w:szCs w:val="28"/>
        </w:rPr>
        <w:t xml:space="preserve">дует выполнить картирование и последующую аблацию желудочковой экстрасистолии, совпадающей по морфологии с </w:t>
      </w:r>
      <w:r w:rsidRPr="00D124C5">
        <w:rPr>
          <w:sz w:val="28"/>
          <w:szCs w:val="28"/>
        </w:rPr>
        <w:lastRenderedPageBreak/>
        <w:t xml:space="preserve">клинической тахиаритмией. Требуется контроль стимуляционным картированием.При отсутствии экстрасистолии на момент проведения ЭФИ используетсястимуляционное картирование путем сравнения стимулированных комплексов с зарегистрированным шаблоном клинической аритмии и/или </w:t>
      </w:r>
      <w:r>
        <w:rPr>
          <w:sz w:val="28"/>
          <w:szCs w:val="28"/>
        </w:rPr>
        <w:t>ЖЭ</w:t>
      </w:r>
      <w:r w:rsidRPr="00D124C5">
        <w:rPr>
          <w:sz w:val="28"/>
          <w:szCs w:val="28"/>
        </w:rPr>
        <w:t xml:space="preserve">.При аблации источника экстрасистолии используются те же параметры,что и при аблации источника </w:t>
      </w:r>
      <w:r>
        <w:rPr>
          <w:sz w:val="28"/>
          <w:szCs w:val="28"/>
        </w:rPr>
        <w:t>ЖТ</w:t>
      </w:r>
      <w:r w:rsidRPr="00D124C5">
        <w:rPr>
          <w:sz w:val="28"/>
          <w:szCs w:val="28"/>
        </w:rPr>
        <w:t>.</w:t>
      </w:r>
    </w:p>
    <w:p w:rsidR="007F10AA" w:rsidRPr="003F2466" w:rsidRDefault="007F10AA" w:rsidP="00C155B4">
      <w:pPr>
        <w:ind w:firstLine="709"/>
        <w:jc w:val="both"/>
        <w:rPr>
          <w:b/>
          <w:sz w:val="28"/>
          <w:szCs w:val="28"/>
        </w:rPr>
      </w:pPr>
      <w:r>
        <w:rPr>
          <w:b/>
          <w:sz w:val="28"/>
          <w:szCs w:val="28"/>
        </w:rPr>
        <w:t>Контрольное ЭФИ</w:t>
      </w:r>
    </w:p>
    <w:p w:rsidR="007F10AA" w:rsidRPr="00D124C5" w:rsidRDefault="007F10AA" w:rsidP="00C155B4">
      <w:pPr>
        <w:ind w:firstLine="709"/>
        <w:jc w:val="both"/>
        <w:rPr>
          <w:sz w:val="28"/>
          <w:szCs w:val="28"/>
        </w:rPr>
      </w:pPr>
      <w:r w:rsidRPr="00D124C5">
        <w:rPr>
          <w:sz w:val="28"/>
          <w:szCs w:val="28"/>
        </w:rPr>
        <w:t xml:space="preserve">Через 15–45 мин проводится контрольное ЭФИ, которое включаетасинхронную, учащающуюся и программированную желудочковуюэлектростимуляцию исходно и затем на фоне медикаментозной провокации.Критериями эффективности процедуры считаются отсутствиежелудочковой эктопической активности и невозможность индукции ЖТ.При подтверждении эффекта операции электроды извлекаются.Оставляют асептические наклейки в области венозной пункции идавящую повязка на месте артериальной пункции. При высоком АВСК (&gt;160 с) интрадьюсеры подшивают. Их </w:t>
      </w:r>
      <w:r>
        <w:rPr>
          <w:sz w:val="28"/>
          <w:szCs w:val="28"/>
        </w:rPr>
        <w:t>удаляют после снижения (&lt; 160 сек</w:t>
      </w:r>
      <w:r w:rsidRPr="00D124C5">
        <w:rPr>
          <w:sz w:val="28"/>
          <w:szCs w:val="28"/>
        </w:rPr>
        <w:t>).</w:t>
      </w:r>
    </w:p>
    <w:p w:rsidR="007F10AA" w:rsidRPr="00A80E3B" w:rsidRDefault="007F10AA" w:rsidP="00C155B4">
      <w:pPr>
        <w:ind w:firstLine="709"/>
        <w:jc w:val="both"/>
        <w:rPr>
          <w:b/>
          <w:sz w:val="28"/>
          <w:szCs w:val="28"/>
        </w:rPr>
      </w:pPr>
      <w:r w:rsidRPr="00A80E3B">
        <w:rPr>
          <w:b/>
          <w:sz w:val="28"/>
          <w:szCs w:val="28"/>
        </w:rPr>
        <w:t>Внутрисердечное Э</w:t>
      </w:r>
      <w:r>
        <w:rPr>
          <w:b/>
          <w:sz w:val="28"/>
          <w:szCs w:val="28"/>
        </w:rPr>
        <w:t xml:space="preserve">ФИ </w:t>
      </w:r>
      <w:r w:rsidRPr="00A80E3B">
        <w:rPr>
          <w:b/>
          <w:sz w:val="28"/>
          <w:szCs w:val="28"/>
        </w:rPr>
        <w:t xml:space="preserve">в момент имплантации </w:t>
      </w:r>
      <w:r>
        <w:rPr>
          <w:b/>
          <w:sz w:val="28"/>
          <w:szCs w:val="28"/>
        </w:rPr>
        <w:t>КВД</w:t>
      </w:r>
    </w:p>
    <w:p w:rsidR="007F10AA" w:rsidRPr="00D124C5" w:rsidRDefault="007F10AA" w:rsidP="00C155B4">
      <w:pPr>
        <w:ind w:firstLine="709"/>
        <w:jc w:val="both"/>
        <w:rPr>
          <w:sz w:val="28"/>
          <w:szCs w:val="28"/>
        </w:rPr>
      </w:pPr>
      <w:r w:rsidRPr="00D124C5">
        <w:rPr>
          <w:sz w:val="28"/>
          <w:szCs w:val="28"/>
        </w:rPr>
        <w:t xml:space="preserve">Производится оценка эффективности распознавания </w:t>
      </w:r>
      <w:r>
        <w:rPr>
          <w:sz w:val="28"/>
          <w:szCs w:val="28"/>
        </w:rPr>
        <w:t>КВДЖА</w:t>
      </w:r>
      <w:r w:rsidRPr="00D124C5">
        <w:rPr>
          <w:sz w:val="28"/>
          <w:szCs w:val="28"/>
        </w:rPr>
        <w:t xml:space="preserve"> и анализ эффекта их купирования. Данные, полученные на этом этапе, позволяют установить адекватную программу </w:t>
      </w:r>
      <w:r>
        <w:rPr>
          <w:sz w:val="28"/>
          <w:szCs w:val="28"/>
        </w:rPr>
        <w:t>КВД</w:t>
      </w:r>
      <w:r w:rsidRPr="00D124C5">
        <w:rPr>
          <w:sz w:val="28"/>
          <w:szCs w:val="28"/>
        </w:rPr>
        <w:t xml:space="preserve">. На областьимплантированного </w:t>
      </w:r>
      <w:r>
        <w:rPr>
          <w:sz w:val="28"/>
          <w:szCs w:val="28"/>
        </w:rPr>
        <w:t>КВД</w:t>
      </w:r>
      <w:r w:rsidRPr="00D124C5">
        <w:rPr>
          <w:sz w:val="28"/>
          <w:szCs w:val="28"/>
        </w:rPr>
        <w:t xml:space="preserve"> устанавливается головка программирующегоустройства. Внутрисердечное ЭФИ проводится в следующейпоследовательности:</w:t>
      </w:r>
    </w:p>
    <w:p w:rsidR="007F10AA" w:rsidRPr="00D124C5" w:rsidRDefault="007F10AA" w:rsidP="00C155B4">
      <w:pPr>
        <w:ind w:firstLine="709"/>
        <w:jc w:val="both"/>
        <w:rPr>
          <w:sz w:val="28"/>
          <w:szCs w:val="28"/>
        </w:rPr>
      </w:pPr>
      <w:r w:rsidRPr="00D124C5">
        <w:rPr>
          <w:sz w:val="28"/>
          <w:szCs w:val="28"/>
        </w:rPr>
        <w:t>1. Оценка положения электрода путем измерения амплитудывнутрисердечного потенциала, порога электрической стимуляции иимпеданса.</w:t>
      </w:r>
    </w:p>
    <w:p w:rsidR="007F10AA" w:rsidRPr="00D124C5" w:rsidRDefault="007F10AA" w:rsidP="00C155B4">
      <w:pPr>
        <w:ind w:firstLine="709"/>
        <w:jc w:val="both"/>
        <w:rPr>
          <w:sz w:val="28"/>
          <w:szCs w:val="28"/>
        </w:rPr>
      </w:pPr>
      <w:r w:rsidRPr="00D124C5">
        <w:rPr>
          <w:sz w:val="28"/>
          <w:szCs w:val="28"/>
        </w:rPr>
        <w:t xml:space="preserve">2. Программирование стимуляционных параметров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 xml:space="preserve">3. Программирование «окон» детекции ЖТ/ФЖ в устройстве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4. Программирование режимов терапии желудочковых тахиаритмий.</w:t>
      </w:r>
    </w:p>
    <w:p w:rsidR="007F10AA" w:rsidRPr="00D124C5" w:rsidRDefault="007F10AA" w:rsidP="00C155B4">
      <w:pPr>
        <w:ind w:firstLine="709"/>
        <w:jc w:val="both"/>
        <w:rPr>
          <w:sz w:val="28"/>
          <w:szCs w:val="28"/>
        </w:rPr>
      </w:pPr>
      <w:r w:rsidRPr="00D124C5">
        <w:rPr>
          <w:sz w:val="28"/>
          <w:szCs w:val="28"/>
        </w:rPr>
        <w:t>5. Введение пациента в кратковременный внутривенный наркоз.</w:t>
      </w:r>
    </w:p>
    <w:p w:rsidR="007F10AA" w:rsidRPr="00D124C5" w:rsidRDefault="007F10AA" w:rsidP="00C155B4">
      <w:pPr>
        <w:ind w:firstLine="709"/>
        <w:jc w:val="both"/>
        <w:rPr>
          <w:sz w:val="28"/>
          <w:szCs w:val="28"/>
        </w:rPr>
      </w:pPr>
      <w:r w:rsidRPr="00D124C5">
        <w:rPr>
          <w:sz w:val="28"/>
          <w:szCs w:val="28"/>
        </w:rPr>
        <w:t>6. Индукция желудочковой тахикардии при помощи программированной или</w:t>
      </w:r>
    </w:p>
    <w:p w:rsidR="007F10AA" w:rsidRPr="00D124C5" w:rsidRDefault="007F10AA" w:rsidP="00C155B4">
      <w:pPr>
        <w:ind w:firstLine="709"/>
        <w:jc w:val="both"/>
        <w:rPr>
          <w:sz w:val="28"/>
          <w:szCs w:val="28"/>
        </w:rPr>
      </w:pPr>
      <w:r w:rsidRPr="00D124C5">
        <w:rPr>
          <w:sz w:val="28"/>
          <w:szCs w:val="28"/>
        </w:rPr>
        <w:t>частой электростимуляции, анализ работы аппарата.</w:t>
      </w:r>
    </w:p>
    <w:p w:rsidR="007F10AA" w:rsidRPr="00D124C5" w:rsidRDefault="007F10AA" w:rsidP="00C155B4">
      <w:pPr>
        <w:ind w:firstLine="709"/>
        <w:jc w:val="both"/>
        <w:rPr>
          <w:sz w:val="28"/>
          <w:szCs w:val="28"/>
        </w:rPr>
      </w:pPr>
      <w:r w:rsidRPr="00D124C5">
        <w:rPr>
          <w:sz w:val="28"/>
          <w:szCs w:val="28"/>
        </w:rPr>
        <w:t>7. Индукция фибрилляции желудочков при помощи режимов «50 герц» или</w:t>
      </w:r>
    </w:p>
    <w:p w:rsidR="007F10AA" w:rsidRPr="00D124C5" w:rsidRDefault="007F10AA" w:rsidP="00C155B4">
      <w:pPr>
        <w:ind w:firstLine="709"/>
        <w:jc w:val="both"/>
        <w:rPr>
          <w:sz w:val="28"/>
          <w:szCs w:val="28"/>
        </w:rPr>
      </w:pPr>
      <w:r w:rsidRPr="00D124C5">
        <w:rPr>
          <w:sz w:val="28"/>
          <w:szCs w:val="28"/>
        </w:rPr>
        <w:t>«шок на Т-волну», анализ работы аппарата.</w:t>
      </w:r>
    </w:p>
    <w:p w:rsidR="007F10AA" w:rsidRPr="00D124C5" w:rsidRDefault="007F10AA" w:rsidP="00C155B4">
      <w:pPr>
        <w:ind w:firstLine="709"/>
        <w:jc w:val="both"/>
        <w:rPr>
          <w:sz w:val="28"/>
          <w:szCs w:val="28"/>
        </w:rPr>
      </w:pPr>
      <w:r w:rsidRPr="00D124C5">
        <w:rPr>
          <w:sz w:val="28"/>
          <w:szCs w:val="28"/>
        </w:rPr>
        <w:t xml:space="preserve">8. Программирование </w:t>
      </w:r>
      <w:r>
        <w:rPr>
          <w:sz w:val="28"/>
          <w:szCs w:val="28"/>
        </w:rPr>
        <w:t>КВД</w:t>
      </w:r>
      <w:r w:rsidRPr="00D124C5">
        <w:rPr>
          <w:sz w:val="28"/>
          <w:szCs w:val="28"/>
        </w:rPr>
        <w:t xml:space="preserve"> в соответствии с полученными сведениями.</w:t>
      </w:r>
    </w:p>
    <w:p w:rsidR="007F10AA" w:rsidRPr="00D124C5" w:rsidRDefault="007F10AA" w:rsidP="00C155B4">
      <w:pPr>
        <w:ind w:firstLine="709"/>
        <w:jc w:val="both"/>
        <w:rPr>
          <w:sz w:val="28"/>
          <w:szCs w:val="28"/>
        </w:rPr>
      </w:pPr>
    </w:p>
    <w:p w:rsidR="007F10AA" w:rsidRPr="00D124C5" w:rsidRDefault="007F10AA" w:rsidP="00C155B4">
      <w:pPr>
        <w:ind w:firstLine="709"/>
        <w:jc w:val="both"/>
        <w:rPr>
          <w:b/>
          <w:sz w:val="28"/>
          <w:szCs w:val="28"/>
        </w:rPr>
      </w:pPr>
      <w:r>
        <w:rPr>
          <w:b/>
          <w:sz w:val="28"/>
          <w:szCs w:val="28"/>
          <w:lang w:val="en-US"/>
        </w:rPr>
        <w:t>III</w:t>
      </w:r>
      <w:r>
        <w:rPr>
          <w:b/>
          <w:sz w:val="28"/>
          <w:szCs w:val="28"/>
        </w:rPr>
        <w:t xml:space="preserve">. </w:t>
      </w:r>
      <w:r w:rsidRPr="00D124C5">
        <w:rPr>
          <w:b/>
          <w:sz w:val="28"/>
          <w:szCs w:val="28"/>
        </w:rPr>
        <w:t>ВОЗМОЖНЫЕ ОСЛОЖНЕНИЯ ПРИ ИСПОЛЬЗОВАНИИ МЕТОДИКИ И СПОСОБЫ ИХ УСТРАНЕНИЯ</w:t>
      </w:r>
    </w:p>
    <w:p w:rsidR="007F10AA" w:rsidRPr="00D124C5" w:rsidRDefault="007F10AA" w:rsidP="00C155B4">
      <w:pPr>
        <w:ind w:firstLine="709"/>
        <w:jc w:val="both"/>
        <w:rPr>
          <w:b/>
          <w:sz w:val="28"/>
          <w:szCs w:val="28"/>
        </w:rPr>
      </w:pPr>
      <w:r>
        <w:rPr>
          <w:b/>
          <w:sz w:val="28"/>
          <w:szCs w:val="28"/>
        </w:rPr>
        <w:t xml:space="preserve">1. </w:t>
      </w:r>
      <w:r w:rsidRPr="00D124C5">
        <w:rPr>
          <w:b/>
          <w:sz w:val="28"/>
          <w:szCs w:val="28"/>
        </w:rPr>
        <w:t>Гемоперикард</w:t>
      </w:r>
    </w:p>
    <w:p w:rsidR="007F10AA" w:rsidRPr="00D124C5" w:rsidRDefault="007F10AA" w:rsidP="00C155B4">
      <w:pPr>
        <w:ind w:firstLine="709"/>
        <w:jc w:val="both"/>
        <w:rPr>
          <w:sz w:val="28"/>
          <w:szCs w:val="28"/>
        </w:rPr>
      </w:pPr>
      <w:r w:rsidRPr="00D124C5">
        <w:rPr>
          <w:sz w:val="28"/>
          <w:szCs w:val="28"/>
        </w:rPr>
        <w:t>Встречается редко. Возникает при манипуляции стилетами и жесткимиэлектродами активной фиксации, грубых манипуляциях в коронарном синусе(системой доставки левожелудочкового электрода) или при агрессивныхрежимах радиочастотного воздействия. Фактором риска является дистрофиямиокарда и старческий возраст. Клиника варьирует от асимптомной(выявляется при эхокардиографии) до клинической смерти.</w:t>
      </w:r>
    </w:p>
    <w:p w:rsidR="007F10AA" w:rsidRPr="00D124C5" w:rsidRDefault="007F10AA" w:rsidP="00C155B4">
      <w:pPr>
        <w:ind w:firstLine="709"/>
        <w:jc w:val="both"/>
        <w:rPr>
          <w:b/>
          <w:sz w:val="28"/>
          <w:szCs w:val="28"/>
        </w:rPr>
      </w:pPr>
      <w:r w:rsidRPr="00D124C5">
        <w:rPr>
          <w:b/>
          <w:sz w:val="28"/>
          <w:szCs w:val="28"/>
        </w:rPr>
        <w:lastRenderedPageBreak/>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При наличии незначительного объема геморрагического выпота безпризнаков сдавления сердца по данным ЭХО: выжидательная тактика сназначением нестероидных противовоспалительных препаратов.</w:t>
      </w:r>
    </w:p>
    <w:p w:rsidR="007F10AA" w:rsidRPr="00D124C5" w:rsidRDefault="007F10AA" w:rsidP="00C155B4">
      <w:pPr>
        <w:ind w:firstLine="709"/>
        <w:jc w:val="both"/>
        <w:rPr>
          <w:sz w:val="28"/>
          <w:szCs w:val="28"/>
        </w:rPr>
      </w:pPr>
      <w:r>
        <w:rPr>
          <w:sz w:val="28"/>
          <w:szCs w:val="28"/>
          <w:lang w:val="en-US"/>
        </w:rPr>
        <w:t>b</w:t>
      </w:r>
      <w:r w:rsidRPr="00D124C5">
        <w:rPr>
          <w:sz w:val="28"/>
          <w:szCs w:val="28"/>
        </w:rPr>
        <w:t>. При наличии значительного объема геморрагического выпота (&gt;300 мл)и/или начальных признаков сдавления (тампонады) сердца по данным Э</w:t>
      </w:r>
      <w:r>
        <w:rPr>
          <w:sz w:val="28"/>
          <w:szCs w:val="28"/>
        </w:rPr>
        <w:t>хоКГ</w:t>
      </w:r>
      <w:r w:rsidRPr="00D124C5">
        <w:rPr>
          <w:sz w:val="28"/>
          <w:szCs w:val="28"/>
        </w:rPr>
        <w:t>:пункция перикарда под контролем ЭХОКГ с эвакуацией содержимогоперикардиальной полости и установкой дренажа активной аспирации. Приостановке кровотечения — тактика лечения консервативная. Присохраняющейся кровопотере в течение &gt; 1–2 ч — см. ниже.</w:t>
      </w:r>
    </w:p>
    <w:p w:rsidR="007F10AA" w:rsidRPr="00D124C5" w:rsidRDefault="007F10AA" w:rsidP="00C155B4">
      <w:pPr>
        <w:ind w:firstLine="709"/>
        <w:jc w:val="both"/>
        <w:rPr>
          <w:sz w:val="28"/>
          <w:szCs w:val="28"/>
        </w:rPr>
      </w:pPr>
      <w:r>
        <w:rPr>
          <w:sz w:val="28"/>
          <w:szCs w:val="28"/>
          <w:lang w:val="en-US"/>
        </w:rPr>
        <w:t>c</w:t>
      </w:r>
      <w:r w:rsidRPr="00D124C5">
        <w:rPr>
          <w:sz w:val="28"/>
          <w:szCs w:val="28"/>
        </w:rPr>
        <w:t>. При быстро нарастающей тампонаде сердца со снижением АД &lt; 90/60 ммрт.ст. — немедленная сердечно-легочная реанимация, экстренная пункцияперикарда (предпочтительно под контролем УЗИ сердца), при высокойсохраняющейся скорости кровопотери по установленному дренажу —подготовка к торакотомии и ушиванию перфорационного отверстия.</w:t>
      </w:r>
    </w:p>
    <w:p w:rsidR="007F10AA" w:rsidRPr="00880378" w:rsidRDefault="007F10AA" w:rsidP="00C155B4">
      <w:pPr>
        <w:ind w:firstLine="709"/>
        <w:jc w:val="both"/>
        <w:rPr>
          <w:b/>
          <w:sz w:val="28"/>
          <w:szCs w:val="28"/>
        </w:rPr>
      </w:pPr>
      <w:r w:rsidRPr="00880378">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Осторожное использование стилетов и жестких электродов, непрерывноерентгеноскопическое наблюдение в момент проведения электродов и ихактивной фиксации. Щадящие режимы радиочастотного воздействия (в правом желудочке ≤ 45 Вт, в левом ≤ 50–55 Вт).</w:t>
      </w:r>
    </w:p>
    <w:p w:rsidR="007F10AA" w:rsidRPr="00D124C5" w:rsidRDefault="007F10AA" w:rsidP="00C155B4">
      <w:pPr>
        <w:ind w:firstLine="709"/>
        <w:jc w:val="both"/>
        <w:rPr>
          <w:b/>
          <w:sz w:val="28"/>
          <w:szCs w:val="28"/>
        </w:rPr>
      </w:pPr>
      <w:r>
        <w:rPr>
          <w:b/>
          <w:sz w:val="28"/>
          <w:szCs w:val="28"/>
        </w:rPr>
        <w:t xml:space="preserve">2. </w:t>
      </w:r>
      <w:r w:rsidRPr="00D124C5">
        <w:rPr>
          <w:b/>
          <w:sz w:val="28"/>
          <w:szCs w:val="28"/>
        </w:rPr>
        <w:t>Пневмоторакс</w:t>
      </w:r>
    </w:p>
    <w:p w:rsidR="007F10AA" w:rsidRPr="00D124C5" w:rsidRDefault="007F10AA" w:rsidP="00C155B4">
      <w:pPr>
        <w:ind w:firstLine="709"/>
        <w:jc w:val="both"/>
        <w:rPr>
          <w:sz w:val="28"/>
          <w:szCs w:val="28"/>
        </w:rPr>
      </w:pPr>
      <w:r w:rsidRPr="00D124C5">
        <w:rPr>
          <w:sz w:val="28"/>
          <w:szCs w:val="28"/>
        </w:rPr>
        <w:t>Встречается редко. Возникает в момент пункции подключичной вены,когда пункционная игла повреждает плевру и ткань легкого. Клиникаварьирует от асимптомной (выявляется на рентгенографии) до остройдыхательной недостаточности.</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Выжидательная тактика с рентгеног</w:t>
      </w:r>
      <w:r>
        <w:rPr>
          <w:sz w:val="28"/>
          <w:szCs w:val="28"/>
        </w:rPr>
        <w:t>рафическим контролем в динамике.</w:t>
      </w:r>
    </w:p>
    <w:p w:rsidR="007F10AA" w:rsidRPr="00D124C5" w:rsidRDefault="007F10AA" w:rsidP="00C155B4">
      <w:pPr>
        <w:ind w:firstLine="709"/>
        <w:jc w:val="both"/>
        <w:rPr>
          <w:sz w:val="28"/>
          <w:szCs w:val="28"/>
        </w:rPr>
      </w:pPr>
      <w:r>
        <w:rPr>
          <w:sz w:val="28"/>
          <w:szCs w:val="28"/>
          <w:lang w:val="en-US"/>
        </w:rPr>
        <w:t>b</w:t>
      </w:r>
      <w:r w:rsidRPr="00D124C5">
        <w:rPr>
          <w:sz w:val="28"/>
          <w:szCs w:val="28"/>
        </w:rPr>
        <w:t>. Плевральная пункция с оставлен</w:t>
      </w:r>
      <w:r>
        <w:rPr>
          <w:sz w:val="28"/>
          <w:szCs w:val="28"/>
        </w:rPr>
        <w:t>ием дренажа плевральной полости.</w:t>
      </w:r>
    </w:p>
    <w:p w:rsidR="007F10AA" w:rsidRPr="00D124C5" w:rsidRDefault="007F10AA" w:rsidP="00C155B4">
      <w:pPr>
        <w:ind w:firstLine="709"/>
        <w:jc w:val="both"/>
        <w:rPr>
          <w:sz w:val="28"/>
          <w:szCs w:val="28"/>
        </w:rPr>
      </w:pPr>
      <w:r>
        <w:rPr>
          <w:sz w:val="28"/>
          <w:szCs w:val="28"/>
          <w:lang w:val="en-US"/>
        </w:rPr>
        <w:t>c</w:t>
      </w:r>
      <w:r w:rsidRPr="00D124C5">
        <w:rPr>
          <w:sz w:val="28"/>
          <w:szCs w:val="28"/>
        </w:rPr>
        <w:t>. Торакотомия и ушивание повреждения плевры и ткани легкого.</w:t>
      </w:r>
    </w:p>
    <w:p w:rsidR="007F10AA" w:rsidRPr="00880378" w:rsidRDefault="007F10AA" w:rsidP="00C155B4">
      <w:pPr>
        <w:ind w:firstLine="709"/>
        <w:jc w:val="both"/>
        <w:rPr>
          <w:b/>
          <w:sz w:val="28"/>
          <w:szCs w:val="28"/>
        </w:rPr>
      </w:pPr>
      <w:r w:rsidRPr="00880378">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пункции подключичной вены. При анатомических</w:t>
      </w:r>
    </w:p>
    <w:p w:rsidR="007F10AA" w:rsidRPr="00D124C5" w:rsidRDefault="007F10AA" w:rsidP="00C155B4">
      <w:pPr>
        <w:ind w:firstLine="709"/>
        <w:jc w:val="both"/>
        <w:rPr>
          <w:sz w:val="28"/>
          <w:szCs w:val="28"/>
        </w:rPr>
      </w:pPr>
      <w:r w:rsidRPr="00D124C5">
        <w:rPr>
          <w:sz w:val="28"/>
          <w:szCs w:val="28"/>
        </w:rPr>
        <w:t>трудностях пунктировать под рентгеноскопическим контролем.</w:t>
      </w:r>
    </w:p>
    <w:p w:rsidR="007F10AA" w:rsidRPr="00D124C5" w:rsidRDefault="007F10AA" w:rsidP="00C155B4">
      <w:pPr>
        <w:ind w:firstLine="709"/>
        <w:jc w:val="both"/>
        <w:rPr>
          <w:b/>
          <w:sz w:val="28"/>
          <w:szCs w:val="28"/>
        </w:rPr>
      </w:pPr>
      <w:r>
        <w:rPr>
          <w:b/>
          <w:sz w:val="28"/>
          <w:szCs w:val="28"/>
        </w:rPr>
        <w:t xml:space="preserve">3. </w:t>
      </w:r>
      <w:r w:rsidRPr="00D124C5">
        <w:rPr>
          <w:b/>
          <w:sz w:val="28"/>
          <w:szCs w:val="28"/>
        </w:rPr>
        <w:t>Гемоторакс</w:t>
      </w:r>
    </w:p>
    <w:p w:rsidR="007F10AA" w:rsidRPr="00D124C5" w:rsidRDefault="007F10AA" w:rsidP="00C155B4">
      <w:pPr>
        <w:ind w:firstLine="709"/>
        <w:jc w:val="both"/>
        <w:rPr>
          <w:sz w:val="28"/>
          <w:szCs w:val="28"/>
        </w:rPr>
      </w:pPr>
      <w:r w:rsidRPr="00D124C5">
        <w:rPr>
          <w:sz w:val="28"/>
          <w:szCs w:val="28"/>
        </w:rPr>
        <w:t>Встречается редко при необходимости пункции подключичной вены.Возникает в момент пункции подключичной вены, когда пункционная иглаповреждает плевру и подключичную артерию. Фактором риска являетсяантикоагулянтная терапия. Клиника варьирует в соответствии со скоростьюкровопотери:</w:t>
      </w:r>
    </w:p>
    <w:p w:rsidR="007F10AA" w:rsidRPr="00D124C5" w:rsidRDefault="007F10AA" w:rsidP="00C155B4">
      <w:pPr>
        <w:ind w:firstLine="709"/>
        <w:jc w:val="both"/>
        <w:rPr>
          <w:sz w:val="28"/>
          <w:szCs w:val="28"/>
        </w:rPr>
      </w:pPr>
      <w:r>
        <w:rPr>
          <w:sz w:val="28"/>
          <w:szCs w:val="28"/>
        </w:rPr>
        <w:t>а</w:t>
      </w:r>
      <w:r w:rsidRPr="00D124C5">
        <w:rPr>
          <w:sz w:val="28"/>
          <w:szCs w:val="28"/>
        </w:rPr>
        <w:t>. Асимптомная (выявляется при рентгенографии, аускультации).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Клинические проявления острой дыхательной недостаточности.</w:t>
      </w:r>
    </w:p>
    <w:p w:rsidR="007F10AA" w:rsidRPr="00D124C5" w:rsidRDefault="007F10AA" w:rsidP="00C155B4">
      <w:pPr>
        <w:ind w:firstLine="709"/>
        <w:jc w:val="both"/>
        <w:rPr>
          <w:sz w:val="28"/>
          <w:szCs w:val="28"/>
        </w:rPr>
      </w:pPr>
      <w:r>
        <w:rPr>
          <w:sz w:val="28"/>
          <w:szCs w:val="28"/>
          <w:lang w:val="en-US"/>
        </w:rPr>
        <w:t>c</w:t>
      </w:r>
      <w:r w:rsidRPr="00D124C5">
        <w:rPr>
          <w:sz w:val="28"/>
          <w:szCs w:val="28"/>
        </w:rPr>
        <w:t>. Проявления клиники острой кровопотери (до геморрагического шока).</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Плевральная пункция.</w:t>
      </w:r>
    </w:p>
    <w:p w:rsidR="007F10AA" w:rsidRPr="00D124C5" w:rsidRDefault="007F10AA" w:rsidP="00C155B4">
      <w:pPr>
        <w:ind w:firstLine="709"/>
        <w:jc w:val="both"/>
        <w:rPr>
          <w:sz w:val="28"/>
          <w:szCs w:val="28"/>
        </w:rPr>
      </w:pPr>
      <w:r>
        <w:rPr>
          <w:sz w:val="28"/>
          <w:szCs w:val="28"/>
          <w:lang w:val="en-US"/>
        </w:rPr>
        <w:t>b</w:t>
      </w:r>
      <w:r w:rsidRPr="00D124C5">
        <w:rPr>
          <w:sz w:val="28"/>
          <w:szCs w:val="28"/>
        </w:rPr>
        <w:t>. Плевральная пункция с оставлением дренажа плевральной полости.</w:t>
      </w:r>
    </w:p>
    <w:p w:rsidR="007F10AA" w:rsidRPr="00D124C5" w:rsidRDefault="007F10AA" w:rsidP="00C155B4">
      <w:pPr>
        <w:ind w:firstLine="709"/>
        <w:jc w:val="both"/>
        <w:rPr>
          <w:sz w:val="28"/>
          <w:szCs w:val="28"/>
        </w:rPr>
      </w:pPr>
      <w:r>
        <w:rPr>
          <w:sz w:val="28"/>
          <w:szCs w:val="28"/>
          <w:lang w:val="en-US"/>
        </w:rPr>
        <w:lastRenderedPageBreak/>
        <w:t>c</w:t>
      </w:r>
      <w:r w:rsidRPr="00D124C5">
        <w:rPr>
          <w:sz w:val="28"/>
          <w:szCs w:val="28"/>
        </w:rPr>
        <w:t>. Торакотомия и ушивание повреждения плевры/подключичной артерии.</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пункции подключичной вены. При анатомических</w:t>
      </w:r>
    </w:p>
    <w:p w:rsidR="007F10AA" w:rsidRPr="00D124C5" w:rsidRDefault="007F10AA" w:rsidP="00C155B4">
      <w:pPr>
        <w:ind w:firstLine="709"/>
        <w:jc w:val="both"/>
        <w:rPr>
          <w:sz w:val="28"/>
          <w:szCs w:val="28"/>
        </w:rPr>
      </w:pPr>
      <w:r w:rsidRPr="00D124C5">
        <w:rPr>
          <w:sz w:val="28"/>
          <w:szCs w:val="28"/>
        </w:rPr>
        <w:t>трудностях пунктировать под рентгеноскопическим контролем.Ложная аневризма и артериовенозная фистула встречается редко. Возникает в результате выхода большого объема крови из места прокола бедренной артерии. При наличии повреждения стенки соседней бедренной вены может формироваться артериовенозная фистула.Фактором риска является избыточная масса тела пациента (ожирение),антикоагулянтная терапия, одновременная пункция бедренной артерии имножественные пункции бедреной вены на одной стороне при расстояниимежду пункционными отверстиями (&lt;1,5 см), предшествующаякоронарография, недостаточное время компрессии места пункции.В зависимости от степени кровопотери клиника варьирует: боль в бедре,пульсация, гематома, признаки локального нарушения артериального иливенозного кровообращения в ноге, геморрагический синдром и т. д.</w:t>
      </w:r>
    </w:p>
    <w:p w:rsidR="007F10AA" w:rsidRPr="00D124C5" w:rsidRDefault="007F10AA" w:rsidP="00C155B4">
      <w:pPr>
        <w:ind w:firstLine="709"/>
        <w:jc w:val="both"/>
        <w:rPr>
          <w:b/>
          <w:sz w:val="28"/>
          <w:szCs w:val="28"/>
        </w:rPr>
      </w:pPr>
      <w:r w:rsidRPr="00D124C5">
        <w:rPr>
          <w:b/>
          <w:sz w:val="28"/>
          <w:szCs w:val="28"/>
        </w:rPr>
        <w:t>Лечебная тактика:</w:t>
      </w:r>
    </w:p>
    <w:p w:rsidR="007F10AA" w:rsidRPr="00D124C5" w:rsidRDefault="007F10AA" w:rsidP="00C155B4">
      <w:pPr>
        <w:ind w:firstLine="709"/>
        <w:jc w:val="both"/>
        <w:rPr>
          <w:sz w:val="28"/>
          <w:szCs w:val="28"/>
        </w:rPr>
      </w:pPr>
      <w:r>
        <w:rPr>
          <w:sz w:val="28"/>
          <w:szCs w:val="28"/>
          <w:lang w:val="en-US"/>
        </w:rPr>
        <w:t>a</w:t>
      </w:r>
      <w:r w:rsidRPr="00D124C5">
        <w:rPr>
          <w:sz w:val="28"/>
          <w:szCs w:val="28"/>
        </w:rPr>
        <w:t>. Длительная компрессия места пункции.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Коррекция антикоагулянтной терапии.</w:t>
      </w:r>
    </w:p>
    <w:p w:rsidR="007F10AA" w:rsidRPr="00D124C5" w:rsidRDefault="007F10AA" w:rsidP="00C155B4">
      <w:pPr>
        <w:ind w:firstLine="709"/>
        <w:jc w:val="both"/>
        <w:rPr>
          <w:sz w:val="28"/>
          <w:szCs w:val="28"/>
        </w:rPr>
      </w:pPr>
      <w:r>
        <w:rPr>
          <w:sz w:val="28"/>
          <w:szCs w:val="28"/>
          <w:lang w:val="en-US"/>
        </w:rPr>
        <w:t>c</w:t>
      </w:r>
      <w:r w:rsidRPr="00D124C5">
        <w:rPr>
          <w:sz w:val="28"/>
          <w:szCs w:val="28"/>
        </w:rPr>
        <w:t>. Ушивание места пункции или артериовенозной фистулы.</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Компрессия места пункции не менее 30–40 мин.; при необходимости —</w:t>
      </w:r>
    </w:p>
    <w:p w:rsidR="007F10AA" w:rsidRPr="00D124C5" w:rsidRDefault="007F10AA" w:rsidP="00C155B4">
      <w:pPr>
        <w:ind w:firstLine="709"/>
        <w:jc w:val="both"/>
        <w:rPr>
          <w:sz w:val="28"/>
          <w:szCs w:val="28"/>
        </w:rPr>
      </w:pPr>
      <w:r w:rsidRPr="00D124C5">
        <w:rPr>
          <w:sz w:val="28"/>
          <w:szCs w:val="28"/>
        </w:rPr>
        <w:t xml:space="preserve">наложение давящей повязки или подшивание интрадьюсеров с последующимих извлечением после снижения АВСК (&lt;160 с.). У пациентов, принимающихоральные антикоагулянты, аблацию следует производить при снижении </w:t>
      </w:r>
      <w:r>
        <w:rPr>
          <w:sz w:val="28"/>
          <w:szCs w:val="28"/>
          <w:lang w:val="en-US"/>
        </w:rPr>
        <w:t>M</w:t>
      </w:r>
      <w:r w:rsidRPr="00D124C5">
        <w:rPr>
          <w:sz w:val="28"/>
          <w:szCs w:val="28"/>
        </w:rPr>
        <w:t>НО (&lt;2,2, предпочтительно &lt;2,0).</w:t>
      </w:r>
    </w:p>
    <w:p w:rsidR="007F10AA" w:rsidRPr="00D124C5" w:rsidRDefault="007F10AA" w:rsidP="00C155B4">
      <w:pPr>
        <w:ind w:firstLine="709"/>
        <w:jc w:val="both"/>
        <w:rPr>
          <w:b/>
          <w:sz w:val="28"/>
          <w:szCs w:val="28"/>
        </w:rPr>
      </w:pPr>
      <w:r w:rsidRPr="00953102">
        <w:rPr>
          <w:b/>
          <w:sz w:val="28"/>
          <w:szCs w:val="28"/>
        </w:rPr>
        <w:t>4.</w:t>
      </w:r>
      <w:r w:rsidRPr="00D124C5">
        <w:rPr>
          <w:b/>
          <w:sz w:val="28"/>
          <w:szCs w:val="28"/>
        </w:rPr>
        <w:t>Острый коронарный синдром</w:t>
      </w:r>
    </w:p>
    <w:p w:rsidR="007F10AA" w:rsidRPr="00D124C5" w:rsidRDefault="007F10AA" w:rsidP="00C155B4">
      <w:pPr>
        <w:ind w:firstLine="709"/>
        <w:jc w:val="both"/>
        <w:rPr>
          <w:sz w:val="28"/>
          <w:szCs w:val="28"/>
        </w:rPr>
      </w:pPr>
      <w:r w:rsidRPr="00D124C5">
        <w:rPr>
          <w:sz w:val="28"/>
          <w:szCs w:val="28"/>
        </w:rPr>
        <w:t>Возникает в результате радиочастотного воздействия в непосредственнойблизости от проекции крупной коронарной артерии или при длительномстоянии в ней электрода. Факторами риска является ишемический анамнез,астеническая конституция, масса тела &lt;60 кг.В зависимости от повреждения сосуда и объема ишемии миокардаклиника варьирует:</w:t>
      </w:r>
    </w:p>
    <w:p w:rsidR="007F10AA" w:rsidRPr="00D124C5" w:rsidRDefault="007F10AA" w:rsidP="00C155B4">
      <w:pPr>
        <w:ind w:firstLine="709"/>
        <w:jc w:val="both"/>
        <w:rPr>
          <w:sz w:val="28"/>
          <w:szCs w:val="28"/>
        </w:rPr>
      </w:pPr>
      <w:r>
        <w:rPr>
          <w:sz w:val="28"/>
          <w:szCs w:val="28"/>
          <w:lang w:val="en-US"/>
        </w:rPr>
        <w:t>a</w:t>
      </w:r>
      <w:r w:rsidRPr="00D124C5">
        <w:rPr>
          <w:sz w:val="28"/>
          <w:szCs w:val="28"/>
        </w:rPr>
        <w:t>. Ишемические изменения сегмента ST (преходящие или стойкие).</w:t>
      </w:r>
    </w:p>
    <w:p w:rsidR="007F10AA" w:rsidRPr="00D124C5" w:rsidRDefault="007F10AA" w:rsidP="00C155B4">
      <w:pPr>
        <w:ind w:firstLine="709"/>
        <w:jc w:val="both"/>
        <w:rPr>
          <w:sz w:val="28"/>
          <w:szCs w:val="28"/>
        </w:rPr>
      </w:pPr>
      <w:r>
        <w:rPr>
          <w:sz w:val="28"/>
          <w:szCs w:val="28"/>
          <w:lang w:val="en-US"/>
        </w:rPr>
        <w:t>b</w:t>
      </w:r>
      <w:r w:rsidRPr="00D124C5">
        <w:rPr>
          <w:sz w:val="28"/>
          <w:szCs w:val="28"/>
        </w:rPr>
        <w:t>. Боль в грудной клетке.</w:t>
      </w:r>
    </w:p>
    <w:p w:rsidR="007F10AA" w:rsidRPr="00D124C5" w:rsidRDefault="007F10AA" w:rsidP="00C155B4">
      <w:pPr>
        <w:ind w:firstLine="709"/>
        <w:jc w:val="both"/>
        <w:rPr>
          <w:sz w:val="28"/>
          <w:szCs w:val="28"/>
        </w:rPr>
      </w:pPr>
      <w:r>
        <w:rPr>
          <w:sz w:val="28"/>
          <w:szCs w:val="28"/>
          <w:lang w:val="en-US"/>
        </w:rPr>
        <w:t>c</w:t>
      </w:r>
      <w:r w:rsidRPr="00D124C5">
        <w:rPr>
          <w:sz w:val="28"/>
          <w:szCs w:val="28"/>
        </w:rPr>
        <w:t>. Гипотония, кардиогенный шок.</w:t>
      </w:r>
    </w:p>
    <w:p w:rsidR="007F10AA" w:rsidRPr="00D124C5" w:rsidRDefault="007F10AA" w:rsidP="00C155B4">
      <w:pPr>
        <w:ind w:firstLine="709"/>
        <w:jc w:val="both"/>
        <w:rPr>
          <w:sz w:val="28"/>
          <w:szCs w:val="28"/>
        </w:rPr>
      </w:pPr>
      <w:r>
        <w:rPr>
          <w:sz w:val="28"/>
          <w:szCs w:val="28"/>
          <w:lang w:val="en-US"/>
        </w:rPr>
        <w:t>d</w:t>
      </w:r>
      <w:r w:rsidRPr="00D124C5">
        <w:rPr>
          <w:sz w:val="28"/>
          <w:szCs w:val="28"/>
        </w:rPr>
        <w:t>. Желудочковая тахикардия, фибрилляция желудочков.</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Прекращение воздействия, удаление электрода из данной области.</w:t>
      </w:r>
    </w:p>
    <w:p w:rsidR="007F10AA" w:rsidRPr="00D124C5" w:rsidRDefault="007F10AA" w:rsidP="00C155B4">
      <w:pPr>
        <w:ind w:firstLine="709"/>
        <w:jc w:val="both"/>
        <w:rPr>
          <w:sz w:val="28"/>
          <w:szCs w:val="28"/>
        </w:rPr>
      </w:pPr>
      <w:r>
        <w:rPr>
          <w:sz w:val="28"/>
          <w:szCs w:val="28"/>
          <w:lang w:val="en-US"/>
        </w:rPr>
        <w:t>b</w:t>
      </w:r>
      <w:r w:rsidRPr="00D124C5">
        <w:rPr>
          <w:sz w:val="28"/>
          <w:szCs w:val="28"/>
        </w:rPr>
        <w:t>. Коронарография с решением вопроса о стентировании или ангиопластике</w:t>
      </w:r>
    </w:p>
    <w:p w:rsidR="007F10AA" w:rsidRPr="00D124C5" w:rsidRDefault="007F10AA" w:rsidP="00C155B4">
      <w:pPr>
        <w:ind w:firstLine="709"/>
        <w:jc w:val="both"/>
        <w:rPr>
          <w:sz w:val="28"/>
          <w:szCs w:val="28"/>
        </w:rPr>
      </w:pPr>
      <w:r w:rsidRPr="00D124C5">
        <w:rPr>
          <w:sz w:val="28"/>
          <w:szCs w:val="28"/>
        </w:rPr>
        <w:t>или АКШ.</w:t>
      </w:r>
    </w:p>
    <w:p w:rsidR="007F10AA" w:rsidRPr="00D124C5" w:rsidRDefault="007F10AA" w:rsidP="00C155B4">
      <w:pPr>
        <w:ind w:firstLine="709"/>
        <w:jc w:val="both"/>
        <w:rPr>
          <w:sz w:val="28"/>
          <w:szCs w:val="28"/>
        </w:rPr>
      </w:pPr>
      <w:r>
        <w:rPr>
          <w:sz w:val="28"/>
          <w:szCs w:val="28"/>
          <w:lang w:val="en-US"/>
        </w:rPr>
        <w:t>c</w:t>
      </w:r>
      <w:r w:rsidRPr="00D124C5">
        <w:rPr>
          <w:sz w:val="28"/>
          <w:szCs w:val="28"/>
        </w:rPr>
        <w:t>. Сердечно-легочная реанимация.</w:t>
      </w:r>
    </w:p>
    <w:p w:rsidR="007F10AA" w:rsidRPr="00D124C5" w:rsidRDefault="007F10AA" w:rsidP="00C155B4">
      <w:pPr>
        <w:ind w:firstLine="709"/>
        <w:jc w:val="both"/>
        <w:rPr>
          <w:b/>
          <w:sz w:val="28"/>
          <w:szCs w:val="28"/>
        </w:rPr>
      </w:pPr>
      <w:r w:rsidRPr="00D124C5">
        <w:rPr>
          <w:b/>
          <w:sz w:val="28"/>
          <w:szCs w:val="28"/>
        </w:rPr>
        <w:t>Профилактикой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манипуляции в корне аорты. Щадящие режимырадиочастотного воздействия (в правом желудочке ≤45 Вт, в левом — ≤50–55</w:t>
      </w:r>
    </w:p>
    <w:p w:rsidR="007F10AA" w:rsidRPr="00D124C5" w:rsidRDefault="007F10AA" w:rsidP="00C155B4">
      <w:pPr>
        <w:ind w:firstLine="709"/>
        <w:jc w:val="both"/>
        <w:rPr>
          <w:sz w:val="28"/>
          <w:szCs w:val="28"/>
        </w:rPr>
      </w:pPr>
      <w:r w:rsidRPr="00D124C5">
        <w:rPr>
          <w:sz w:val="28"/>
          <w:szCs w:val="28"/>
        </w:rPr>
        <w:lastRenderedPageBreak/>
        <w:t>Вт, в синусе Вальсальвы ≤40 Вт).</w:t>
      </w:r>
    </w:p>
    <w:p w:rsidR="007F10AA" w:rsidRPr="00D124C5" w:rsidRDefault="007F10AA" w:rsidP="00C155B4">
      <w:pPr>
        <w:ind w:firstLine="709"/>
        <w:jc w:val="both"/>
        <w:rPr>
          <w:b/>
          <w:sz w:val="28"/>
          <w:szCs w:val="28"/>
        </w:rPr>
      </w:pPr>
      <w:r>
        <w:rPr>
          <w:b/>
          <w:sz w:val="28"/>
          <w:szCs w:val="28"/>
        </w:rPr>
        <w:t xml:space="preserve">5. </w:t>
      </w:r>
      <w:r w:rsidRPr="00D124C5">
        <w:rPr>
          <w:b/>
          <w:sz w:val="28"/>
          <w:szCs w:val="28"/>
        </w:rPr>
        <w:t xml:space="preserve">Полная </w:t>
      </w:r>
      <w:r>
        <w:rPr>
          <w:b/>
          <w:sz w:val="28"/>
          <w:szCs w:val="28"/>
        </w:rPr>
        <w:t>АВ -</w:t>
      </w:r>
      <w:r w:rsidRPr="00D124C5">
        <w:rPr>
          <w:b/>
          <w:sz w:val="28"/>
          <w:szCs w:val="28"/>
        </w:rPr>
        <w:t xml:space="preserve"> блокада.</w:t>
      </w:r>
    </w:p>
    <w:p w:rsidR="007F10AA" w:rsidRPr="00D124C5" w:rsidRDefault="007F10AA" w:rsidP="00C155B4">
      <w:pPr>
        <w:ind w:firstLine="709"/>
        <w:jc w:val="both"/>
        <w:rPr>
          <w:sz w:val="28"/>
          <w:szCs w:val="28"/>
        </w:rPr>
      </w:pPr>
      <w:r w:rsidRPr="00D124C5">
        <w:rPr>
          <w:sz w:val="28"/>
          <w:szCs w:val="28"/>
        </w:rPr>
        <w:t>При аблации ЖТ встречается редко. Возникает в результатерадиочастотного воздействия в непосредственной близости от элементов АВ-</w:t>
      </w:r>
    </w:p>
    <w:p w:rsidR="007F10AA" w:rsidRPr="00D124C5" w:rsidRDefault="007F10AA" w:rsidP="00C155B4">
      <w:pPr>
        <w:ind w:firstLine="709"/>
        <w:jc w:val="both"/>
        <w:rPr>
          <w:sz w:val="28"/>
          <w:szCs w:val="28"/>
        </w:rPr>
      </w:pPr>
      <w:r w:rsidRPr="00D124C5">
        <w:rPr>
          <w:sz w:val="28"/>
          <w:szCs w:val="28"/>
        </w:rPr>
        <w:t>соединения или артерии, кровоснабжающей АВ-соединение (чаще впарагисиальной области справа или в выносящем тракте ЛЖ слева).</w:t>
      </w:r>
    </w:p>
    <w:p w:rsidR="007F10AA" w:rsidRPr="00D124C5" w:rsidRDefault="007F10AA" w:rsidP="00C155B4">
      <w:pPr>
        <w:ind w:firstLine="709"/>
        <w:jc w:val="both"/>
        <w:rPr>
          <w:b/>
          <w:sz w:val="28"/>
          <w:szCs w:val="28"/>
        </w:rPr>
      </w:pPr>
      <w:r w:rsidRPr="00D124C5">
        <w:rPr>
          <w:b/>
          <w:sz w:val="28"/>
          <w:szCs w:val="28"/>
        </w:rPr>
        <w:t>Лечебная тактика:</w:t>
      </w:r>
    </w:p>
    <w:p w:rsidR="007F10AA" w:rsidRPr="00D124C5" w:rsidRDefault="007F10AA" w:rsidP="00C155B4">
      <w:pPr>
        <w:ind w:firstLine="709"/>
        <w:jc w:val="both"/>
        <w:rPr>
          <w:sz w:val="28"/>
          <w:szCs w:val="28"/>
        </w:rPr>
      </w:pPr>
      <w:r>
        <w:rPr>
          <w:sz w:val="28"/>
          <w:szCs w:val="28"/>
          <w:lang w:val="en-US"/>
        </w:rPr>
        <w:t>a</w:t>
      </w:r>
      <w:r w:rsidRPr="00D124C5">
        <w:rPr>
          <w:sz w:val="28"/>
          <w:szCs w:val="28"/>
        </w:rPr>
        <w:t>. Немедленное прекращение воздействия и удаление электрода из областипучка Гиса / АВ-соединения.</w:t>
      </w:r>
    </w:p>
    <w:p w:rsidR="007F10AA" w:rsidRPr="00D124C5" w:rsidRDefault="007F10AA" w:rsidP="00C155B4">
      <w:pPr>
        <w:ind w:firstLine="709"/>
        <w:jc w:val="both"/>
        <w:rPr>
          <w:sz w:val="28"/>
          <w:szCs w:val="28"/>
        </w:rPr>
      </w:pPr>
      <w:r>
        <w:rPr>
          <w:sz w:val="28"/>
          <w:szCs w:val="28"/>
          <w:lang w:val="en-US"/>
        </w:rPr>
        <w:t>b</w:t>
      </w:r>
      <w:r w:rsidRPr="00D124C5">
        <w:rPr>
          <w:sz w:val="28"/>
          <w:szCs w:val="28"/>
        </w:rPr>
        <w:t>. При сохранении АВ-блокады — временная эндокардиальнаяэлектростимуляция, при необходимости длительная.</w:t>
      </w:r>
    </w:p>
    <w:p w:rsidR="007F10AA" w:rsidRPr="00D124C5" w:rsidRDefault="007F10AA" w:rsidP="00C155B4">
      <w:pPr>
        <w:ind w:firstLine="709"/>
        <w:jc w:val="both"/>
        <w:rPr>
          <w:sz w:val="28"/>
          <w:szCs w:val="28"/>
        </w:rPr>
      </w:pPr>
      <w:r>
        <w:rPr>
          <w:sz w:val="28"/>
          <w:szCs w:val="28"/>
          <w:lang w:val="en-US"/>
        </w:rPr>
        <w:t>c</w:t>
      </w:r>
      <w:r w:rsidRPr="00D124C5">
        <w:rPr>
          <w:sz w:val="28"/>
          <w:szCs w:val="28"/>
        </w:rPr>
        <w:t>. Имплантация ЭКС при отсутствии положительной динамики в течениенескольких дней (&gt; 3 сут).</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Осторожность при манипуляции аблационным электродом внепосредственной близости к зоне пучка Гиса и АВ-соединения.</w:t>
      </w:r>
    </w:p>
    <w:p w:rsidR="007F10AA" w:rsidRPr="00D124C5" w:rsidRDefault="007F10AA" w:rsidP="00C155B4">
      <w:pPr>
        <w:ind w:firstLine="709"/>
        <w:jc w:val="both"/>
        <w:rPr>
          <w:sz w:val="28"/>
          <w:szCs w:val="28"/>
        </w:rPr>
      </w:pPr>
      <w:r>
        <w:rPr>
          <w:sz w:val="28"/>
          <w:szCs w:val="28"/>
          <w:lang w:val="en-US"/>
        </w:rPr>
        <w:t>b</w:t>
      </w:r>
      <w:r w:rsidRPr="00D124C5">
        <w:rPr>
          <w:sz w:val="28"/>
          <w:szCs w:val="28"/>
        </w:rPr>
        <w:t>. Использование диагностического катетера, устанавливаемого в областьпучка Гиса.</w:t>
      </w:r>
    </w:p>
    <w:p w:rsidR="007F10AA" w:rsidRPr="00D124C5" w:rsidRDefault="007F10AA" w:rsidP="00C155B4">
      <w:pPr>
        <w:ind w:firstLine="709"/>
        <w:jc w:val="both"/>
        <w:rPr>
          <w:sz w:val="28"/>
          <w:szCs w:val="28"/>
        </w:rPr>
      </w:pPr>
      <w:r>
        <w:rPr>
          <w:sz w:val="28"/>
          <w:szCs w:val="28"/>
          <w:lang w:val="en-US"/>
        </w:rPr>
        <w:t>c</w:t>
      </w:r>
      <w:r w:rsidRPr="00D124C5">
        <w:rPr>
          <w:sz w:val="28"/>
          <w:szCs w:val="28"/>
        </w:rPr>
        <w:t>. Использование рентгеноскопии и/или навигационных систем в моментвыполнения аблации.</w:t>
      </w:r>
    </w:p>
    <w:p w:rsidR="007F10AA" w:rsidRPr="00D124C5" w:rsidRDefault="007F10AA" w:rsidP="00C155B4">
      <w:pPr>
        <w:ind w:firstLine="709"/>
        <w:jc w:val="both"/>
        <w:rPr>
          <w:sz w:val="28"/>
          <w:szCs w:val="28"/>
        </w:rPr>
      </w:pPr>
      <w:r>
        <w:rPr>
          <w:sz w:val="28"/>
          <w:szCs w:val="28"/>
          <w:lang w:val="en-US"/>
        </w:rPr>
        <w:t>d</w:t>
      </w:r>
      <w:r w:rsidRPr="00D124C5">
        <w:rPr>
          <w:sz w:val="28"/>
          <w:szCs w:val="28"/>
        </w:rPr>
        <w:t>. Щадящие режимы радиочастотного воздействия (в правом желудочке ≤45</w:t>
      </w:r>
    </w:p>
    <w:p w:rsidR="007F10AA" w:rsidRPr="00D124C5" w:rsidRDefault="007F10AA" w:rsidP="00C155B4">
      <w:pPr>
        <w:ind w:firstLine="709"/>
        <w:jc w:val="both"/>
        <w:rPr>
          <w:sz w:val="28"/>
          <w:szCs w:val="28"/>
        </w:rPr>
      </w:pPr>
      <w:r w:rsidRPr="00D124C5">
        <w:rPr>
          <w:sz w:val="28"/>
          <w:szCs w:val="28"/>
        </w:rPr>
        <w:t>Вт, в левом ≤50–55 Вт, в синусе Вальсальвы ≤40 Вт).</w:t>
      </w:r>
    </w:p>
    <w:p w:rsidR="007F10AA" w:rsidRPr="00D124C5" w:rsidRDefault="007F10AA" w:rsidP="00C155B4">
      <w:pPr>
        <w:ind w:firstLine="709"/>
        <w:jc w:val="both"/>
        <w:rPr>
          <w:b/>
          <w:sz w:val="28"/>
          <w:szCs w:val="28"/>
        </w:rPr>
      </w:pPr>
      <w:r>
        <w:rPr>
          <w:b/>
          <w:sz w:val="28"/>
          <w:szCs w:val="28"/>
        </w:rPr>
        <w:t>6</w:t>
      </w:r>
      <w:r w:rsidRPr="0096376C">
        <w:rPr>
          <w:b/>
          <w:sz w:val="28"/>
          <w:szCs w:val="28"/>
        </w:rPr>
        <w:t xml:space="preserve">. </w:t>
      </w:r>
      <w:r w:rsidRPr="00D124C5">
        <w:rPr>
          <w:b/>
          <w:sz w:val="28"/>
          <w:szCs w:val="28"/>
        </w:rPr>
        <w:t>Инсульт</w:t>
      </w:r>
    </w:p>
    <w:p w:rsidR="007F10AA" w:rsidRPr="00D124C5" w:rsidRDefault="007F10AA" w:rsidP="00C155B4">
      <w:pPr>
        <w:ind w:firstLine="709"/>
        <w:jc w:val="both"/>
        <w:rPr>
          <w:sz w:val="28"/>
          <w:szCs w:val="28"/>
        </w:rPr>
      </w:pPr>
      <w:r w:rsidRPr="00D124C5">
        <w:rPr>
          <w:sz w:val="28"/>
          <w:szCs w:val="28"/>
        </w:rPr>
        <w:t>Эмболический инсульт возникает в результате эмболии тромботическихмасс из полости левого предсердия или желудочка (чаще ушко левогопредсердия) или миграции тромбов, образовавшихся на поверхностикатетеров/интродьюсеров, введенных в полость ЛЖ, либо тромбов,формирующихся в местах радиочастотного воздействия в ЛЖ.Геморрагический инсульт возникает при передозировке антикоагулянтов.</w:t>
      </w:r>
    </w:p>
    <w:p w:rsidR="007F10AA" w:rsidRPr="00D124C5" w:rsidRDefault="007F10AA" w:rsidP="00C155B4">
      <w:pPr>
        <w:ind w:firstLine="709"/>
        <w:jc w:val="both"/>
        <w:rPr>
          <w:b/>
          <w:sz w:val="28"/>
          <w:szCs w:val="28"/>
        </w:rPr>
      </w:pPr>
      <w:r w:rsidRPr="00D124C5">
        <w:rPr>
          <w:b/>
          <w:sz w:val="28"/>
          <w:szCs w:val="28"/>
        </w:rPr>
        <w:t>Факторы риска:</w:t>
      </w:r>
    </w:p>
    <w:p w:rsidR="007F10AA" w:rsidRPr="00D124C5" w:rsidRDefault="007F10AA" w:rsidP="00C155B4">
      <w:pPr>
        <w:ind w:firstLine="709"/>
        <w:jc w:val="both"/>
        <w:rPr>
          <w:sz w:val="28"/>
          <w:szCs w:val="28"/>
        </w:rPr>
      </w:pPr>
      <w:r w:rsidRPr="00D124C5">
        <w:rPr>
          <w:sz w:val="28"/>
          <w:szCs w:val="28"/>
        </w:rPr>
        <w:t xml:space="preserve">Пароксизмальная ФП или трепетание предсердий, особенно придлительности предшествующего пароксизма &gt; 48 ч, ХРБС, сахарный диабет,ИБС, сердечная недостаточность, стеноз митрального клапана, </w:t>
      </w:r>
      <w:r>
        <w:rPr>
          <w:sz w:val="28"/>
          <w:szCs w:val="28"/>
        </w:rPr>
        <w:t>АГ</w:t>
      </w:r>
      <w:r w:rsidRPr="00D124C5">
        <w:rPr>
          <w:sz w:val="28"/>
          <w:szCs w:val="28"/>
        </w:rPr>
        <w:t xml:space="preserve">, наличие ОНМК или ТИА в анамнезе, возраст старше 65 лет,женский пол, для пациентов с ФП/ТП — отсутствие предшествующего приема оральных антикоагулянтов (в терапевтическом диапазоне МНО = 2,0–3,0) на протяжении 1 мес. перед аблацией/имплантацией </w:t>
      </w:r>
      <w:r>
        <w:rPr>
          <w:sz w:val="28"/>
          <w:szCs w:val="28"/>
        </w:rPr>
        <w:t>КВД</w:t>
      </w:r>
      <w:r w:rsidRPr="00D124C5">
        <w:rPr>
          <w:sz w:val="28"/>
          <w:szCs w:val="28"/>
        </w:rPr>
        <w:t xml:space="preserve">, отсутствие </w:t>
      </w:r>
      <w:r>
        <w:rPr>
          <w:sz w:val="28"/>
          <w:szCs w:val="28"/>
        </w:rPr>
        <w:t>ЧПЭхоКГ</w:t>
      </w:r>
      <w:r w:rsidRPr="00D124C5">
        <w:rPr>
          <w:sz w:val="28"/>
          <w:szCs w:val="28"/>
        </w:rPr>
        <w:t xml:space="preserve"> сердца перед аблацией/имплантацией </w:t>
      </w:r>
      <w:r>
        <w:rPr>
          <w:sz w:val="28"/>
          <w:szCs w:val="28"/>
        </w:rPr>
        <w:t>КВД</w:t>
      </w:r>
      <w:r w:rsidRPr="00D124C5">
        <w:rPr>
          <w:sz w:val="28"/>
          <w:szCs w:val="28"/>
        </w:rPr>
        <w:t xml:space="preserve"> пациентам с длительным сроком ФП/ТП и наличии сопутствующих факторов риска;субтерапевтический уровень АВСК (&lt;300 с.) при аблации левостороннихжелудочковых нарушений ритма сердца. Факторами риска геморрагическогоинсульта являются высокий уровень АВСК (&gt;350 с</w:t>
      </w:r>
      <w:r>
        <w:rPr>
          <w:sz w:val="28"/>
          <w:szCs w:val="28"/>
        </w:rPr>
        <w:t>ек</w:t>
      </w:r>
      <w:r w:rsidRPr="00D124C5">
        <w:rPr>
          <w:sz w:val="28"/>
          <w:szCs w:val="28"/>
        </w:rPr>
        <w:t>) во время операции,одновременное назначение антитромбоцитарных препаратов(ацетилсалициловая кислота, клопидогрель) с оральными антикоагулянтами,</w:t>
      </w:r>
    </w:p>
    <w:p w:rsidR="007F10AA" w:rsidRPr="00D124C5" w:rsidRDefault="007F10AA" w:rsidP="00C155B4">
      <w:pPr>
        <w:ind w:firstLine="709"/>
        <w:jc w:val="both"/>
        <w:rPr>
          <w:sz w:val="28"/>
          <w:szCs w:val="28"/>
        </w:rPr>
      </w:pPr>
      <w:r w:rsidRPr="00D124C5">
        <w:rPr>
          <w:sz w:val="28"/>
          <w:szCs w:val="28"/>
        </w:rPr>
        <w:lastRenderedPageBreak/>
        <w:t xml:space="preserve">неконтролируемая </w:t>
      </w:r>
      <w:r>
        <w:rPr>
          <w:sz w:val="28"/>
          <w:szCs w:val="28"/>
        </w:rPr>
        <w:t>АГ</w:t>
      </w:r>
      <w:r w:rsidRPr="00D124C5">
        <w:rPr>
          <w:sz w:val="28"/>
          <w:szCs w:val="28"/>
        </w:rPr>
        <w:t>.</w:t>
      </w:r>
    </w:p>
    <w:p w:rsidR="007F10AA" w:rsidRPr="00D124C5" w:rsidRDefault="007F10AA" w:rsidP="00C155B4">
      <w:pPr>
        <w:ind w:firstLine="709"/>
        <w:jc w:val="both"/>
        <w:rPr>
          <w:sz w:val="28"/>
          <w:szCs w:val="28"/>
        </w:rPr>
      </w:pPr>
      <w:r w:rsidRPr="00D124C5">
        <w:rPr>
          <w:sz w:val="28"/>
          <w:szCs w:val="28"/>
        </w:rPr>
        <w:t>В зависимости от локализации и объема повреждения клиника будет</w:t>
      </w:r>
    </w:p>
    <w:p w:rsidR="007F10AA" w:rsidRPr="00D124C5" w:rsidRDefault="007F10AA" w:rsidP="00C155B4">
      <w:pPr>
        <w:ind w:firstLine="709"/>
        <w:jc w:val="both"/>
        <w:rPr>
          <w:sz w:val="28"/>
          <w:szCs w:val="28"/>
        </w:rPr>
      </w:pPr>
      <w:r w:rsidRPr="00D124C5">
        <w:rPr>
          <w:sz w:val="28"/>
          <w:szCs w:val="28"/>
        </w:rPr>
        <w:t xml:space="preserve">варьировать от </w:t>
      </w:r>
      <w:r>
        <w:rPr>
          <w:sz w:val="28"/>
          <w:szCs w:val="28"/>
        </w:rPr>
        <w:t>ТИА</w:t>
      </w:r>
      <w:r w:rsidRPr="00D124C5">
        <w:rPr>
          <w:sz w:val="28"/>
          <w:szCs w:val="28"/>
        </w:rPr>
        <w:t xml:space="preserve"> со спонтанным быстрымразрешением до массивного инсульта, осложненного комой и смертельнымисходом.</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sidRPr="00D124C5">
        <w:rPr>
          <w:sz w:val="28"/>
          <w:szCs w:val="28"/>
        </w:rPr>
        <w:t>При неясном диагнозе перед началом специфической терапиинеобходимо верифицировать эмболический/геморрагический инсульт сиспользованием рентгеновской или магнитно-резонансной томографии. Приневозможности проведения компьютерной томографии или наличиипротивопоказаний показано исследование цереброспинальной жидкости.</w:t>
      </w:r>
    </w:p>
    <w:p w:rsidR="007F10AA" w:rsidRPr="00D124C5" w:rsidRDefault="007F10AA" w:rsidP="00C155B4">
      <w:pPr>
        <w:ind w:firstLine="709"/>
        <w:jc w:val="both"/>
        <w:rPr>
          <w:b/>
          <w:sz w:val="28"/>
          <w:szCs w:val="28"/>
        </w:rPr>
      </w:pPr>
      <w:r w:rsidRPr="00D124C5">
        <w:rPr>
          <w:b/>
          <w:sz w:val="28"/>
          <w:szCs w:val="28"/>
        </w:rPr>
        <w:t>Лечебная тактика для эмболического инсульта.</w:t>
      </w:r>
    </w:p>
    <w:p w:rsidR="007F10AA" w:rsidRPr="00D124C5" w:rsidRDefault="007F10AA" w:rsidP="00C155B4">
      <w:pPr>
        <w:ind w:firstLine="709"/>
        <w:jc w:val="both"/>
        <w:rPr>
          <w:sz w:val="28"/>
          <w:szCs w:val="28"/>
        </w:rPr>
      </w:pPr>
      <w:r>
        <w:rPr>
          <w:sz w:val="28"/>
          <w:szCs w:val="28"/>
          <w:lang w:val="en-US"/>
        </w:rPr>
        <w:t>a</w:t>
      </w:r>
      <w:r w:rsidRPr="00D124C5">
        <w:rPr>
          <w:sz w:val="28"/>
          <w:szCs w:val="28"/>
        </w:rPr>
        <w:t>. Прекращение аблации.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Назначение гепарина (в/в под контролем АЧТВ = 45–75 с</w:t>
      </w:r>
      <w:r>
        <w:rPr>
          <w:sz w:val="28"/>
          <w:szCs w:val="28"/>
        </w:rPr>
        <w:t>ек</w:t>
      </w:r>
      <w:r w:rsidRPr="00D124C5">
        <w:rPr>
          <w:sz w:val="28"/>
          <w:szCs w:val="28"/>
        </w:rPr>
        <w:t>.) илинизкомолекулярных гепаринов в лечебных дозах) с последующимназначением оральных антикоагулянтов.</w:t>
      </w:r>
    </w:p>
    <w:p w:rsidR="007F10AA" w:rsidRPr="00D124C5" w:rsidRDefault="007F10AA" w:rsidP="00C155B4">
      <w:pPr>
        <w:ind w:firstLine="709"/>
        <w:jc w:val="both"/>
        <w:rPr>
          <w:sz w:val="28"/>
          <w:szCs w:val="28"/>
        </w:rPr>
      </w:pPr>
      <w:r>
        <w:rPr>
          <w:sz w:val="28"/>
          <w:szCs w:val="28"/>
          <w:lang w:val="en-US"/>
        </w:rPr>
        <w:t>c</w:t>
      </w:r>
      <w:r w:rsidRPr="00D124C5">
        <w:rPr>
          <w:sz w:val="28"/>
          <w:szCs w:val="28"/>
        </w:rPr>
        <w:t>. Кислородотерапия и препараты, улучшающие мозговой обмен.</w:t>
      </w:r>
    </w:p>
    <w:p w:rsidR="007F10AA" w:rsidRPr="00D124C5" w:rsidRDefault="007F10AA" w:rsidP="00C155B4">
      <w:pPr>
        <w:ind w:firstLine="709"/>
        <w:jc w:val="both"/>
        <w:rPr>
          <w:sz w:val="28"/>
          <w:szCs w:val="28"/>
        </w:rPr>
      </w:pPr>
      <w:r>
        <w:rPr>
          <w:sz w:val="28"/>
          <w:szCs w:val="28"/>
          <w:lang w:val="en-US"/>
        </w:rPr>
        <w:t>d</w:t>
      </w:r>
      <w:r w:rsidRPr="00D124C5">
        <w:rPr>
          <w:sz w:val="28"/>
          <w:szCs w:val="28"/>
        </w:rPr>
        <w:t>. Пациентам с нарушением сознания возможно проведение интубации трахеии подключение к аппарату ИВЛ. Необходим регулярный контроль пульса,</w:t>
      </w:r>
      <w:r>
        <w:rPr>
          <w:sz w:val="28"/>
          <w:szCs w:val="28"/>
        </w:rPr>
        <w:t xml:space="preserve"> АД</w:t>
      </w:r>
      <w:r w:rsidRPr="00D124C5">
        <w:rPr>
          <w:sz w:val="28"/>
          <w:szCs w:val="28"/>
        </w:rPr>
        <w:t>, динамическое наблюдение.</w:t>
      </w:r>
    </w:p>
    <w:p w:rsidR="007F10AA" w:rsidRPr="00D124C5" w:rsidRDefault="007F10AA" w:rsidP="00C155B4">
      <w:pPr>
        <w:ind w:firstLine="709"/>
        <w:jc w:val="both"/>
        <w:rPr>
          <w:sz w:val="28"/>
          <w:szCs w:val="28"/>
        </w:rPr>
      </w:pPr>
      <w:r>
        <w:rPr>
          <w:sz w:val="28"/>
          <w:szCs w:val="28"/>
          <w:lang w:val="en-US"/>
        </w:rPr>
        <w:t>e</w:t>
      </w:r>
      <w:r w:rsidRPr="00D124C5">
        <w:rPr>
          <w:sz w:val="28"/>
          <w:szCs w:val="28"/>
        </w:rPr>
        <w:t>. Восстановительное лечение или реабилитация.При геморрагическом инсульте: гемостатическая терапия (назначениеантидотов антитромботических препаратов), устранение источникакровотечения, предупреждение развития осложнений и рецидивовкровоизлияния.</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Тщательная оценка факторов риска эмболического и геморрагического</w:t>
      </w:r>
    </w:p>
    <w:p w:rsidR="007F10AA" w:rsidRPr="00D124C5" w:rsidRDefault="007F10AA" w:rsidP="00C155B4">
      <w:pPr>
        <w:ind w:firstLine="709"/>
        <w:jc w:val="both"/>
        <w:rPr>
          <w:sz w:val="28"/>
          <w:szCs w:val="28"/>
        </w:rPr>
      </w:pPr>
      <w:r w:rsidRPr="00D124C5">
        <w:rPr>
          <w:sz w:val="28"/>
          <w:szCs w:val="28"/>
        </w:rPr>
        <w:t>инсультов перед операцией; для пациентов с ФП/ТП прием варфарина втерапевтическом диапазоне МНО (= 2,0–3,0) на протяжении 1 мес. Передаблацией и в течение по крайней мере 1 мес. после аблации; выполнение</w:t>
      </w:r>
      <w:r>
        <w:rPr>
          <w:sz w:val="28"/>
          <w:szCs w:val="28"/>
        </w:rPr>
        <w:t xml:space="preserve"> ЧПЭхоКГ</w:t>
      </w:r>
      <w:r w:rsidRPr="00D124C5">
        <w:rPr>
          <w:sz w:val="28"/>
          <w:szCs w:val="28"/>
        </w:rPr>
        <w:t xml:space="preserve"> сердца перед аблацией пациентам с длительным сроком ФП/ТП и факторами риска эмболического инсульта; тщательный контроль уровня АВСК при аблации в левом желудочке; исключение одновременного </w:t>
      </w:r>
      <w:r>
        <w:rPr>
          <w:sz w:val="28"/>
          <w:szCs w:val="28"/>
        </w:rPr>
        <w:t>н</w:t>
      </w:r>
      <w:r w:rsidRPr="00D124C5">
        <w:rPr>
          <w:sz w:val="28"/>
          <w:szCs w:val="28"/>
        </w:rPr>
        <w:t xml:space="preserve">азначения антитромбоцитарных препаратов (ацетилсалициловая кислота, </w:t>
      </w:r>
      <w:r>
        <w:rPr>
          <w:sz w:val="28"/>
          <w:szCs w:val="28"/>
        </w:rPr>
        <w:t>к</w:t>
      </w:r>
      <w:r w:rsidRPr="00D124C5">
        <w:rPr>
          <w:sz w:val="28"/>
          <w:szCs w:val="28"/>
        </w:rPr>
        <w:t xml:space="preserve">лопидогрель) и варфарина (за исключением специфических показаний, </w:t>
      </w:r>
      <w:r>
        <w:rPr>
          <w:sz w:val="28"/>
          <w:szCs w:val="28"/>
        </w:rPr>
        <w:t>н</w:t>
      </w:r>
      <w:r w:rsidRPr="00D124C5">
        <w:rPr>
          <w:sz w:val="28"/>
          <w:szCs w:val="28"/>
        </w:rPr>
        <w:t>апример, недавнее стентирование коронарных артерий), адекватная антигипертензивная терапия.</w:t>
      </w:r>
    </w:p>
    <w:p w:rsidR="007F10AA" w:rsidRDefault="007F10AA" w:rsidP="00C155B4">
      <w:pPr>
        <w:ind w:firstLine="709"/>
        <w:jc w:val="both"/>
        <w:rPr>
          <w:b/>
          <w:sz w:val="28"/>
          <w:szCs w:val="28"/>
        </w:rPr>
      </w:pPr>
    </w:p>
    <w:p w:rsidR="007F10AA" w:rsidRPr="00224154" w:rsidRDefault="007F10AA" w:rsidP="00C155B4">
      <w:pPr>
        <w:ind w:firstLine="709"/>
        <w:jc w:val="both"/>
        <w:rPr>
          <w:b/>
          <w:sz w:val="28"/>
          <w:szCs w:val="28"/>
        </w:rPr>
      </w:pPr>
      <w:r>
        <w:rPr>
          <w:b/>
          <w:sz w:val="28"/>
          <w:szCs w:val="28"/>
          <w:lang w:val="en-US"/>
        </w:rPr>
        <w:t>IV</w:t>
      </w:r>
      <w:r w:rsidRPr="00224154">
        <w:rPr>
          <w:b/>
          <w:sz w:val="28"/>
          <w:szCs w:val="28"/>
        </w:rPr>
        <w:t xml:space="preserve">. </w:t>
      </w:r>
      <w:r w:rsidRPr="00A80E3B">
        <w:rPr>
          <w:b/>
          <w:sz w:val="28"/>
          <w:szCs w:val="28"/>
        </w:rPr>
        <w:t>ИНДИКАТОРЫ ЭФФЕКТИВНОСТИ</w:t>
      </w:r>
      <w:r>
        <w:rPr>
          <w:b/>
          <w:sz w:val="28"/>
          <w:szCs w:val="28"/>
        </w:rPr>
        <w:t>см.пункт 13.8 Клинического протокола.</w:t>
      </w:r>
    </w:p>
    <w:p w:rsidR="007F10AA" w:rsidRDefault="007F10AA" w:rsidP="00C155B4">
      <w:pPr>
        <w:ind w:firstLine="709"/>
        <w:rPr>
          <w:b/>
          <w:sz w:val="28"/>
          <w:szCs w:val="28"/>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r>
        <w:rPr>
          <w:rFonts w:ascii="Times New Roman" w:hAnsi="Times New Roman"/>
          <w:iCs/>
          <w:sz w:val="28"/>
          <w:szCs w:val="28"/>
          <w:u w:color="99CC00"/>
        </w:rPr>
        <w:t xml:space="preserve">Приложение 12. </w:t>
      </w:r>
    </w:p>
    <w:p w:rsidR="007F10AA" w:rsidRDefault="007F10AA" w:rsidP="00C155B4">
      <w:pPr>
        <w:pStyle w:val="11"/>
        <w:tabs>
          <w:tab w:val="left" w:pos="426"/>
        </w:tabs>
        <w:spacing w:after="0" w:line="240" w:lineRule="auto"/>
        <w:ind w:left="0" w:firstLine="709"/>
        <w:jc w:val="right"/>
        <w:rPr>
          <w:rFonts w:ascii="Times New Roman" w:hAnsi="Times New Roman"/>
          <w:iCs/>
          <w:sz w:val="28"/>
          <w:szCs w:val="28"/>
          <w:u w:color="99CC00"/>
        </w:rPr>
      </w:pPr>
    </w:p>
    <w:p w:rsidR="007F10AA" w:rsidRPr="00D124C5" w:rsidRDefault="007F10AA" w:rsidP="00C155B4">
      <w:pPr>
        <w:ind w:firstLine="709"/>
        <w:jc w:val="center"/>
        <w:rPr>
          <w:b/>
          <w:sz w:val="28"/>
          <w:szCs w:val="28"/>
        </w:rPr>
      </w:pPr>
      <w:r>
        <w:rPr>
          <w:b/>
          <w:sz w:val="28"/>
          <w:szCs w:val="28"/>
        </w:rPr>
        <w:t xml:space="preserve">ИМПЛАНТАЦИЯ КВД. </w:t>
      </w:r>
      <w:r w:rsidRPr="00D124C5">
        <w:rPr>
          <w:b/>
          <w:sz w:val="28"/>
          <w:szCs w:val="28"/>
        </w:rPr>
        <w:t>ОПИСАНИЕ ОПЕРАТИВНОГО ВМЕШАТЕЛЬСТВА</w:t>
      </w:r>
      <w:r>
        <w:rPr>
          <w:b/>
          <w:sz w:val="28"/>
          <w:szCs w:val="28"/>
        </w:rPr>
        <w:t>.</w:t>
      </w:r>
    </w:p>
    <w:p w:rsidR="007F10AA" w:rsidRPr="00C220B0" w:rsidRDefault="007F10AA" w:rsidP="00C155B4">
      <w:pPr>
        <w:ind w:firstLine="709"/>
        <w:jc w:val="both"/>
        <w:rPr>
          <w:sz w:val="28"/>
          <w:szCs w:val="28"/>
        </w:rPr>
      </w:pPr>
    </w:p>
    <w:p w:rsidR="007F10AA" w:rsidRPr="009330CB" w:rsidRDefault="007F10AA" w:rsidP="00C155B4">
      <w:pPr>
        <w:ind w:firstLine="709"/>
        <w:jc w:val="both"/>
        <w:rPr>
          <w:b/>
          <w:sz w:val="28"/>
          <w:szCs w:val="28"/>
        </w:rPr>
      </w:pPr>
      <w:r>
        <w:rPr>
          <w:b/>
          <w:sz w:val="28"/>
          <w:szCs w:val="28"/>
          <w:lang w:val="en-US"/>
        </w:rPr>
        <w:t>I</w:t>
      </w:r>
      <w:r w:rsidRPr="009330CB">
        <w:rPr>
          <w:b/>
          <w:sz w:val="28"/>
          <w:szCs w:val="28"/>
        </w:rPr>
        <w:t xml:space="preserve">.        </w:t>
      </w:r>
      <w:r>
        <w:rPr>
          <w:b/>
          <w:sz w:val="28"/>
          <w:szCs w:val="28"/>
        </w:rPr>
        <w:t>НАЗВАНИЕ ЛЕЧЕБНОГО ВМЕШАТЕЛЬСТВА.</w:t>
      </w:r>
    </w:p>
    <w:p w:rsidR="007F10AA" w:rsidRPr="009330CB" w:rsidRDefault="007F10AA" w:rsidP="00C155B4">
      <w:pPr>
        <w:ind w:firstLine="709"/>
        <w:jc w:val="both"/>
        <w:rPr>
          <w:sz w:val="28"/>
          <w:szCs w:val="28"/>
        </w:rPr>
      </w:pPr>
      <w:r w:rsidRPr="005F2707">
        <w:rPr>
          <w:sz w:val="28"/>
          <w:szCs w:val="28"/>
        </w:rPr>
        <w:t xml:space="preserve">Имплантация </w:t>
      </w:r>
      <w:r>
        <w:rPr>
          <w:sz w:val="28"/>
          <w:szCs w:val="28"/>
        </w:rPr>
        <w:t>КВД – инвазивное внедрение устройства, непрерывно мониторирующего сердечный ритм, детектирующего эпизоды жизнеугрожающих ЖА и наносящего воздействия для восстановления нормального ритма с целью обеспечения адекватной гемодинамики и сохранения жизни пациента.</w:t>
      </w:r>
    </w:p>
    <w:p w:rsidR="007F10AA" w:rsidRDefault="007F10AA" w:rsidP="00C155B4">
      <w:pPr>
        <w:ind w:firstLine="709"/>
        <w:jc w:val="both"/>
        <w:rPr>
          <w:b/>
          <w:sz w:val="28"/>
          <w:szCs w:val="28"/>
        </w:rPr>
      </w:pPr>
    </w:p>
    <w:p w:rsidR="007F10AA" w:rsidRPr="00D124C5" w:rsidRDefault="007F10AA" w:rsidP="00C155B4">
      <w:pPr>
        <w:tabs>
          <w:tab w:val="left" w:pos="720"/>
        </w:tabs>
        <w:ind w:firstLine="709"/>
        <w:jc w:val="both"/>
        <w:rPr>
          <w:b/>
          <w:sz w:val="28"/>
          <w:szCs w:val="28"/>
        </w:rPr>
      </w:pPr>
      <w:r>
        <w:rPr>
          <w:b/>
          <w:sz w:val="28"/>
          <w:szCs w:val="28"/>
          <w:lang w:val="en-US"/>
        </w:rPr>
        <w:t>I</w:t>
      </w:r>
      <w:r w:rsidRPr="00D124C5">
        <w:rPr>
          <w:b/>
          <w:sz w:val="28"/>
          <w:szCs w:val="28"/>
          <w:lang w:val="en-US"/>
        </w:rPr>
        <w:t>I</w:t>
      </w:r>
      <w:r w:rsidRPr="00D124C5">
        <w:rPr>
          <w:b/>
          <w:sz w:val="28"/>
          <w:szCs w:val="28"/>
        </w:rPr>
        <w:t xml:space="preserve">. </w:t>
      </w:r>
      <w:r>
        <w:rPr>
          <w:b/>
          <w:sz w:val="28"/>
          <w:szCs w:val="28"/>
        </w:rPr>
        <w:t xml:space="preserve"> М</w:t>
      </w:r>
      <w:r w:rsidRPr="00D124C5">
        <w:rPr>
          <w:b/>
          <w:sz w:val="28"/>
          <w:szCs w:val="28"/>
        </w:rPr>
        <w:t>ЕТОДЫ, ПОДХОДЫ И ПРОЦЕДУРА ДИАГНОСТИКИ И ЛЕЧЕНИЯ</w:t>
      </w:r>
    </w:p>
    <w:p w:rsidR="007F10AA" w:rsidRDefault="007F10AA" w:rsidP="00C155B4">
      <w:pPr>
        <w:ind w:firstLine="709"/>
        <w:jc w:val="both"/>
        <w:rPr>
          <w:b/>
          <w:sz w:val="28"/>
          <w:szCs w:val="28"/>
        </w:rPr>
      </w:pPr>
    </w:p>
    <w:p w:rsidR="007F10AA" w:rsidRPr="005F2707" w:rsidRDefault="007F10AA" w:rsidP="00C155B4">
      <w:pPr>
        <w:ind w:firstLine="709"/>
        <w:jc w:val="both"/>
        <w:rPr>
          <w:sz w:val="28"/>
          <w:szCs w:val="28"/>
        </w:rPr>
      </w:pPr>
      <w:r>
        <w:rPr>
          <w:b/>
          <w:sz w:val="28"/>
          <w:szCs w:val="28"/>
        </w:rPr>
        <w:t>1.</w:t>
      </w:r>
      <w:r w:rsidRPr="00D124C5">
        <w:rPr>
          <w:b/>
          <w:sz w:val="28"/>
          <w:szCs w:val="28"/>
        </w:rPr>
        <w:t>Цель проведения процедуры/вмешательства</w:t>
      </w:r>
      <w:r>
        <w:rPr>
          <w:b/>
          <w:sz w:val="28"/>
          <w:szCs w:val="28"/>
        </w:rPr>
        <w:t xml:space="preserve">. </w:t>
      </w:r>
      <w:r>
        <w:rPr>
          <w:sz w:val="28"/>
          <w:szCs w:val="28"/>
        </w:rPr>
        <w:t>С</w:t>
      </w:r>
      <w:r w:rsidRPr="005F2707">
        <w:rPr>
          <w:sz w:val="28"/>
          <w:szCs w:val="28"/>
        </w:rPr>
        <w:t>нижени</w:t>
      </w:r>
      <w:r>
        <w:rPr>
          <w:sz w:val="28"/>
          <w:szCs w:val="28"/>
        </w:rPr>
        <w:t>е</w:t>
      </w:r>
      <w:r w:rsidRPr="005F2707">
        <w:rPr>
          <w:sz w:val="28"/>
          <w:szCs w:val="28"/>
        </w:rPr>
        <w:t xml:space="preserve"> смертностиза счет снижения частоты случаев </w:t>
      </w:r>
      <w:r>
        <w:rPr>
          <w:sz w:val="28"/>
          <w:szCs w:val="28"/>
        </w:rPr>
        <w:t>ВСС</w:t>
      </w:r>
      <w:r w:rsidRPr="005F2707">
        <w:rPr>
          <w:sz w:val="28"/>
          <w:szCs w:val="28"/>
        </w:rPr>
        <w:t xml:space="preserve">. </w:t>
      </w:r>
    </w:p>
    <w:p w:rsidR="007F10AA" w:rsidRDefault="007F10AA" w:rsidP="00C155B4">
      <w:pPr>
        <w:ind w:firstLine="709"/>
        <w:jc w:val="both"/>
        <w:rPr>
          <w:b/>
          <w:sz w:val="28"/>
          <w:szCs w:val="28"/>
        </w:rPr>
      </w:pPr>
    </w:p>
    <w:p w:rsidR="007F10AA" w:rsidRPr="00D124C5" w:rsidRDefault="007F10AA" w:rsidP="00C155B4">
      <w:pPr>
        <w:ind w:firstLine="709"/>
        <w:jc w:val="both"/>
        <w:rPr>
          <w:b/>
          <w:sz w:val="28"/>
          <w:szCs w:val="28"/>
        </w:rPr>
      </w:pPr>
      <w:r>
        <w:rPr>
          <w:b/>
          <w:sz w:val="28"/>
          <w:szCs w:val="28"/>
        </w:rPr>
        <w:t xml:space="preserve">2. </w:t>
      </w:r>
      <w:r w:rsidRPr="00D124C5">
        <w:rPr>
          <w:b/>
          <w:sz w:val="28"/>
          <w:szCs w:val="28"/>
        </w:rPr>
        <w:t xml:space="preserve">Показания к имплантации </w:t>
      </w:r>
      <w:r>
        <w:rPr>
          <w:b/>
          <w:sz w:val="28"/>
          <w:szCs w:val="28"/>
        </w:rPr>
        <w:t>КВД</w:t>
      </w:r>
    </w:p>
    <w:p w:rsidR="007F10AA" w:rsidRPr="00D124C5" w:rsidRDefault="007F10AA" w:rsidP="00C155B4">
      <w:pPr>
        <w:ind w:firstLine="709"/>
        <w:jc w:val="both"/>
        <w:rPr>
          <w:b/>
          <w:sz w:val="28"/>
          <w:szCs w:val="28"/>
        </w:rPr>
      </w:pPr>
      <w:r w:rsidRPr="00D124C5">
        <w:rPr>
          <w:b/>
          <w:sz w:val="28"/>
          <w:szCs w:val="28"/>
        </w:rPr>
        <w:t>Абсолютные показания</w:t>
      </w:r>
    </w:p>
    <w:p w:rsidR="007F10AA" w:rsidRPr="00D124C5" w:rsidRDefault="007F10AA" w:rsidP="00C155B4">
      <w:pPr>
        <w:ind w:firstLine="709"/>
        <w:jc w:val="both"/>
        <w:rPr>
          <w:sz w:val="28"/>
          <w:szCs w:val="28"/>
        </w:rPr>
      </w:pPr>
      <w:r w:rsidRPr="00D124C5">
        <w:rPr>
          <w:sz w:val="28"/>
          <w:szCs w:val="28"/>
        </w:rPr>
        <w:t xml:space="preserve">1. После </w:t>
      </w:r>
      <w:r>
        <w:rPr>
          <w:sz w:val="28"/>
          <w:szCs w:val="28"/>
        </w:rPr>
        <w:t>ВСС</w:t>
      </w:r>
      <w:r w:rsidRPr="00D124C5">
        <w:rPr>
          <w:sz w:val="28"/>
          <w:szCs w:val="28"/>
        </w:rPr>
        <w:t xml:space="preserve"> вследствие ФЖ, гемодинамически нестабильной устойчивойЖТ обследованные на предмет устранимых/вторичных причин.</w:t>
      </w:r>
    </w:p>
    <w:p w:rsidR="007F10AA" w:rsidRPr="00D124C5" w:rsidRDefault="007F10AA" w:rsidP="00C155B4">
      <w:pPr>
        <w:ind w:firstLine="709"/>
        <w:jc w:val="both"/>
        <w:rPr>
          <w:sz w:val="28"/>
          <w:szCs w:val="28"/>
        </w:rPr>
      </w:pPr>
      <w:r w:rsidRPr="00D124C5">
        <w:rPr>
          <w:sz w:val="28"/>
          <w:szCs w:val="28"/>
        </w:rPr>
        <w:t>2. Пациенты со структурным заболеванием сердца и спонтанными эпизодамиустойчивой ЖТ независимо от стабильности гемодинамики.</w:t>
      </w:r>
    </w:p>
    <w:p w:rsidR="007F10AA" w:rsidRPr="00D124C5" w:rsidRDefault="007F10AA" w:rsidP="00C155B4">
      <w:pPr>
        <w:ind w:firstLine="709"/>
        <w:rPr>
          <w:sz w:val="28"/>
          <w:szCs w:val="28"/>
        </w:rPr>
      </w:pPr>
      <w:r w:rsidRPr="00D124C5">
        <w:rPr>
          <w:sz w:val="28"/>
          <w:szCs w:val="28"/>
        </w:rPr>
        <w:t>3. Синкопы неустановленной этиологии с</w:t>
      </w:r>
      <w:r>
        <w:rPr>
          <w:sz w:val="28"/>
          <w:szCs w:val="28"/>
        </w:rPr>
        <w:t xml:space="preserve"> д</w:t>
      </w:r>
      <w:r w:rsidRPr="00D124C5">
        <w:rPr>
          <w:sz w:val="28"/>
          <w:szCs w:val="28"/>
        </w:rPr>
        <w:t>окументированной/</w:t>
      </w:r>
      <w:r>
        <w:rPr>
          <w:sz w:val="28"/>
          <w:szCs w:val="28"/>
        </w:rPr>
        <w:t xml:space="preserve"> и</w:t>
      </w:r>
      <w:r w:rsidRPr="00D124C5">
        <w:rPr>
          <w:sz w:val="28"/>
          <w:szCs w:val="28"/>
        </w:rPr>
        <w:t>ндуцированной гемодинамически значимойустойчивой ЖТ/ФЖ.</w:t>
      </w:r>
    </w:p>
    <w:p w:rsidR="007F10AA" w:rsidRPr="00D124C5" w:rsidRDefault="007F10AA" w:rsidP="00C155B4">
      <w:pPr>
        <w:ind w:firstLine="709"/>
        <w:jc w:val="both"/>
        <w:rPr>
          <w:sz w:val="28"/>
          <w:szCs w:val="28"/>
        </w:rPr>
      </w:pPr>
      <w:r w:rsidRPr="00D124C5">
        <w:rPr>
          <w:sz w:val="28"/>
          <w:szCs w:val="28"/>
        </w:rPr>
        <w:t>4. Пациенты в сроке &gt; 40 дней после перенесенного ИМ, имеющие ФВ &lt; 35%и сердечную недостаточность класса NYHA 2–3.</w:t>
      </w:r>
    </w:p>
    <w:p w:rsidR="007F10AA" w:rsidRPr="00D124C5" w:rsidRDefault="007F10AA" w:rsidP="00C155B4">
      <w:pPr>
        <w:ind w:firstLine="709"/>
        <w:jc w:val="both"/>
        <w:rPr>
          <w:sz w:val="28"/>
          <w:szCs w:val="28"/>
        </w:rPr>
      </w:pPr>
      <w:r w:rsidRPr="00D124C5">
        <w:rPr>
          <w:sz w:val="28"/>
          <w:szCs w:val="28"/>
        </w:rPr>
        <w:t xml:space="preserve">5. Неишемическая ДКМП, ФВ ≤ 35% и </w:t>
      </w:r>
      <w:r>
        <w:rPr>
          <w:sz w:val="28"/>
          <w:szCs w:val="28"/>
        </w:rPr>
        <w:t>ХСН</w:t>
      </w:r>
      <w:r w:rsidRPr="00D124C5">
        <w:rPr>
          <w:sz w:val="28"/>
          <w:szCs w:val="28"/>
        </w:rPr>
        <w:t xml:space="preserve"> класса NYHA II–III (QRS ≥ 120 мс. и NYHA III насинусовом ритме — имплантация CRT-D).</w:t>
      </w:r>
    </w:p>
    <w:p w:rsidR="007F10AA" w:rsidRPr="00D124C5" w:rsidRDefault="007F10AA" w:rsidP="00C155B4">
      <w:pPr>
        <w:ind w:firstLine="709"/>
        <w:jc w:val="both"/>
        <w:rPr>
          <w:sz w:val="28"/>
          <w:szCs w:val="28"/>
        </w:rPr>
      </w:pPr>
      <w:r w:rsidRPr="00D124C5">
        <w:rPr>
          <w:sz w:val="28"/>
          <w:szCs w:val="28"/>
        </w:rPr>
        <w:t>6. ФВ ≤ 35%, QRS ≥ 150 мс и ХСН NYHA II на оптимальной медикаментознойтерапии (имплантация CRT-D).</w:t>
      </w:r>
    </w:p>
    <w:p w:rsidR="007F10AA" w:rsidRPr="00D124C5" w:rsidRDefault="007F10AA" w:rsidP="00C155B4">
      <w:pPr>
        <w:ind w:firstLine="709"/>
        <w:jc w:val="both"/>
        <w:rPr>
          <w:sz w:val="28"/>
          <w:szCs w:val="28"/>
        </w:rPr>
      </w:pPr>
      <w:r w:rsidRPr="00D124C5">
        <w:rPr>
          <w:sz w:val="28"/>
          <w:szCs w:val="28"/>
        </w:rPr>
        <w:t>7. Пациенты в сроке &gt; 40 дней после перенесенного ИМ, имеющие ФВ &lt; 30%</w:t>
      </w:r>
    </w:p>
    <w:p w:rsidR="007F10AA" w:rsidRPr="00D124C5" w:rsidRDefault="007F10AA" w:rsidP="00C155B4">
      <w:pPr>
        <w:ind w:firstLine="709"/>
        <w:jc w:val="both"/>
        <w:rPr>
          <w:sz w:val="28"/>
          <w:szCs w:val="28"/>
        </w:rPr>
      </w:pPr>
      <w:r w:rsidRPr="00D124C5">
        <w:rPr>
          <w:sz w:val="28"/>
          <w:szCs w:val="28"/>
        </w:rPr>
        <w:lastRenderedPageBreak/>
        <w:t>и сердечную недостаточность класса NYHA I.</w:t>
      </w:r>
    </w:p>
    <w:p w:rsidR="007F10AA" w:rsidRPr="00D124C5" w:rsidRDefault="007F10AA" w:rsidP="00C155B4">
      <w:pPr>
        <w:ind w:firstLine="709"/>
        <w:jc w:val="both"/>
        <w:rPr>
          <w:sz w:val="28"/>
          <w:szCs w:val="28"/>
        </w:rPr>
      </w:pPr>
      <w:r w:rsidRPr="00D124C5">
        <w:rPr>
          <w:sz w:val="28"/>
          <w:szCs w:val="28"/>
        </w:rPr>
        <w:t>8. Пациенты с неустойчивой ЖТ после перенесенного ИМ, имеющие ФВ&lt;40%, и ФЖ или устойчивую</w:t>
      </w:r>
      <w:r>
        <w:rPr>
          <w:sz w:val="28"/>
          <w:szCs w:val="28"/>
        </w:rPr>
        <w:t xml:space="preserve"> ЖТ, индуцируемые во время ЭФИ.</w:t>
      </w:r>
    </w:p>
    <w:p w:rsidR="007F10AA" w:rsidRPr="00D124C5" w:rsidRDefault="007F10AA" w:rsidP="00C155B4">
      <w:pPr>
        <w:ind w:firstLine="709"/>
        <w:jc w:val="both"/>
        <w:rPr>
          <w:b/>
          <w:sz w:val="28"/>
          <w:szCs w:val="28"/>
        </w:rPr>
      </w:pPr>
      <w:r w:rsidRPr="00D124C5">
        <w:rPr>
          <w:b/>
          <w:sz w:val="28"/>
          <w:szCs w:val="28"/>
        </w:rPr>
        <w:t>Относительные показания</w:t>
      </w:r>
    </w:p>
    <w:p w:rsidR="007F10AA" w:rsidRPr="00D124C5" w:rsidRDefault="007F10AA" w:rsidP="00C155B4">
      <w:pPr>
        <w:ind w:firstLine="709"/>
        <w:jc w:val="both"/>
        <w:rPr>
          <w:sz w:val="28"/>
          <w:szCs w:val="28"/>
        </w:rPr>
      </w:pPr>
      <w:r w:rsidRPr="00D124C5">
        <w:rPr>
          <w:sz w:val="28"/>
          <w:szCs w:val="28"/>
        </w:rPr>
        <w:t>1. Пациенты с синкопальными состояниями неустановленной этиологии,имеющие ФВ (&lt; 35%) и неишемическую ДКМП.</w:t>
      </w:r>
    </w:p>
    <w:p w:rsidR="007F10AA" w:rsidRPr="00D124C5" w:rsidRDefault="007F10AA" w:rsidP="00C155B4">
      <w:pPr>
        <w:ind w:firstLine="709"/>
        <w:jc w:val="both"/>
        <w:rPr>
          <w:sz w:val="28"/>
          <w:szCs w:val="28"/>
        </w:rPr>
      </w:pPr>
      <w:r w:rsidRPr="00D124C5">
        <w:rPr>
          <w:sz w:val="28"/>
          <w:szCs w:val="28"/>
        </w:rPr>
        <w:t>2. Пациенты с устойчивой ЖТ и нормальной или почти нормальной ФВ.</w:t>
      </w:r>
    </w:p>
    <w:p w:rsidR="007F10AA" w:rsidRPr="00D124C5" w:rsidRDefault="007F10AA" w:rsidP="00C155B4">
      <w:pPr>
        <w:ind w:firstLine="709"/>
        <w:jc w:val="both"/>
        <w:rPr>
          <w:sz w:val="28"/>
          <w:szCs w:val="28"/>
        </w:rPr>
      </w:pPr>
      <w:r w:rsidRPr="00D124C5">
        <w:rPr>
          <w:sz w:val="28"/>
          <w:szCs w:val="28"/>
        </w:rPr>
        <w:t>3. Пациенты с ГКМП, имеющие ≥ 1 значимых фактора риска ВСС.</w:t>
      </w:r>
    </w:p>
    <w:p w:rsidR="007F10AA" w:rsidRPr="00D124C5" w:rsidRDefault="007F10AA" w:rsidP="00C155B4">
      <w:pPr>
        <w:ind w:firstLine="709"/>
        <w:jc w:val="both"/>
        <w:rPr>
          <w:sz w:val="28"/>
          <w:szCs w:val="28"/>
        </w:rPr>
      </w:pPr>
      <w:r w:rsidRPr="00D124C5">
        <w:rPr>
          <w:sz w:val="28"/>
          <w:szCs w:val="28"/>
        </w:rPr>
        <w:t>4. Аритмогенная дисплазия ПЖ, с наличием ≥ 1 фактора риска ВСС</w:t>
      </w:r>
      <w:r>
        <w:rPr>
          <w:sz w:val="28"/>
          <w:szCs w:val="28"/>
        </w:rPr>
        <w:t>.</w:t>
      </w:r>
    </w:p>
    <w:p w:rsidR="007F10AA" w:rsidRPr="00D124C5" w:rsidRDefault="007F10AA" w:rsidP="00C155B4">
      <w:pPr>
        <w:ind w:firstLine="709"/>
        <w:jc w:val="both"/>
        <w:rPr>
          <w:sz w:val="28"/>
          <w:szCs w:val="28"/>
        </w:rPr>
      </w:pPr>
      <w:r>
        <w:rPr>
          <w:sz w:val="28"/>
          <w:szCs w:val="28"/>
        </w:rPr>
        <w:t>5.</w:t>
      </w:r>
      <w:r w:rsidRPr="00D124C5">
        <w:rPr>
          <w:sz w:val="28"/>
          <w:szCs w:val="28"/>
        </w:rPr>
        <w:t>Пациенты с синдромом удлиненного QT, имеющие синкопальные состоянияи/или эпизоды ЖТ на фоне приема β-блокаторов.</w:t>
      </w:r>
    </w:p>
    <w:p w:rsidR="007F10AA" w:rsidRPr="00D124C5" w:rsidRDefault="007F10AA" w:rsidP="00C155B4">
      <w:pPr>
        <w:ind w:firstLine="709"/>
        <w:jc w:val="both"/>
        <w:rPr>
          <w:sz w:val="28"/>
          <w:szCs w:val="28"/>
        </w:rPr>
      </w:pPr>
      <w:r w:rsidRPr="00D124C5">
        <w:rPr>
          <w:sz w:val="28"/>
          <w:szCs w:val="28"/>
        </w:rPr>
        <w:t>6. Пациенты с синдромом Бругада, имеющие синкопальные состояния.</w:t>
      </w:r>
    </w:p>
    <w:p w:rsidR="007F10AA" w:rsidRPr="00D124C5" w:rsidRDefault="007F10AA" w:rsidP="00C155B4">
      <w:pPr>
        <w:ind w:firstLine="709"/>
        <w:jc w:val="both"/>
        <w:rPr>
          <w:sz w:val="28"/>
          <w:szCs w:val="28"/>
        </w:rPr>
      </w:pPr>
      <w:r w:rsidRPr="00D124C5">
        <w:rPr>
          <w:sz w:val="28"/>
          <w:szCs w:val="28"/>
        </w:rPr>
        <w:t xml:space="preserve">7. Пациенты с синдромом Бругада, имеющие документированные эпизодыЖТ, не обязательно сопровождавшиеся эпизодом </w:t>
      </w:r>
      <w:r>
        <w:rPr>
          <w:sz w:val="28"/>
          <w:szCs w:val="28"/>
        </w:rPr>
        <w:t>ВСС</w:t>
      </w:r>
      <w:r w:rsidRPr="00D124C5">
        <w:rPr>
          <w:sz w:val="28"/>
          <w:szCs w:val="28"/>
        </w:rPr>
        <w:t>.</w:t>
      </w:r>
    </w:p>
    <w:p w:rsidR="007F10AA" w:rsidRPr="00D124C5" w:rsidRDefault="007F10AA" w:rsidP="00C155B4">
      <w:pPr>
        <w:ind w:firstLine="709"/>
        <w:jc w:val="both"/>
        <w:rPr>
          <w:sz w:val="28"/>
          <w:szCs w:val="28"/>
        </w:rPr>
      </w:pPr>
      <w:r w:rsidRPr="00D124C5">
        <w:rPr>
          <w:sz w:val="28"/>
          <w:szCs w:val="28"/>
        </w:rPr>
        <w:t>8. Катехоламинэргическая полиморфная ЖТ с синкопальные состояниямии/или документированной устойчивой ЖТ на фоне β-блокаторов.</w:t>
      </w:r>
    </w:p>
    <w:p w:rsidR="007F10AA" w:rsidRPr="00D124C5" w:rsidRDefault="007F10AA" w:rsidP="00C155B4">
      <w:pPr>
        <w:ind w:firstLine="709"/>
        <w:jc w:val="both"/>
        <w:rPr>
          <w:sz w:val="28"/>
          <w:szCs w:val="28"/>
        </w:rPr>
      </w:pPr>
      <w:r w:rsidRPr="00D124C5">
        <w:rPr>
          <w:sz w:val="28"/>
          <w:szCs w:val="28"/>
        </w:rPr>
        <w:t>9. Саркоидоз сердца, гигантоклеточный миокардит, болезнь Чагаса.</w:t>
      </w:r>
    </w:p>
    <w:p w:rsidR="007F10AA" w:rsidRPr="00D124C5" w:rsidRDefault="007F10AA" w:rsidP="00C155B4">
      <w:pPr>
        <w:ind w:firstLine="709"/>
        <w:jc w:val="both"/>
        <w:rPr>
          <w:sz w:val="28"/>
          <w:szCs w:val="28"/>
        </w:rPr>
      </w:pPr>
      <w:r w:rsidRPr="00D124C5">
        <w:rPr>
          <w:sz w:val="28"/>
          <w:szCs w:val="28"/>
        </w:rPr>
        <w:t>10.Абсолютные показания к имплантации ЭКС, ФВ ≤ 35%, QRS &lt; 120 мс иХСН класса NYHA III–IV на оптимальной терапии (CRT-D).</w:t>
      </w:r>
    </w:p>
    <w:p w:rsidR="007F10AA" w:rsidRPr="00D124C5" w:rsidRDefault="007F10AA" w:rsidP="00C155B4">
      <w:pPr>
        <w:ind w:firstLine="709"/>
        <w:jc w:val="both"/>
        <w:rPr>
          <w:sz w:val="28"/>
          <w:szCs w:val="28"/>
        </w:rPr>
      </w:pPr>
      <w:r w:rsidRPr="00D124C5">
        <w:rPr>
          <w:sz w:val="28"/>
          <w:szCs w:val="28"/>
        </w:rPr>
        <w:t>11.Амбулаторные пациенты, ожидающие трансплантации сердца.</w:t>
      </w:r>
    </w:p>
    <w:p w:rsidR="007F10AA" w:rsidRPr="00D124C5" w:rsidRDefault="007F10AA" w:rsidP="00C155B4">
      <w:pPr>
        <w:ind w:firstLine="709"/>
        <w:jc w:val="both"/>
        <w:rPr>
          <w:b/>
          <w:sz w:val="28"/>
          <w:szCs w:val="28"/>
        </w:rPr>
      </w:pPr>
      <w:r w:rsidRPr="00D124C5">
        <w:rPr>
          <w:b/>
          <w:sz w:val="28"/>
          <w:szCs w:val="28"/>
        </w:rPr>
        <w:t>Возможные показания</w:t>
      </w:r>
    </w:p>
    <w:p w:rsidR="007F10AA" w:rsidRPr="00D124C5" w:rsidRDefault="007F10AA" w:rsidP="00C155B4">
      <w:pPr>
        <w:ind w:firstLine="709"/>
        <w:jc w:val="both"/>
        <w:rPr>
          <w:sz w:val="28"/>
          <w:szCs w:val="28"/>
        </w:rPr>
      </w:pPr>
      <w:r w:rsidRPr="00D124C5">
        <w:rPr>
          <w:sz w:val="28"/>
          <w:szCs w:val="28"/>
        </w:rPr>
        <w:t>1. Неишемическая кардиопатия, ФВ ≤ 35% и ХСН класса NYHA 1.</w:t>
      </w:r>
    </w:p>
    <w:p w:rsidR="007F10AA" w:rsidRPr="00D124C5" w:rsidRDefault="007F10AA" w:rsidP="00C155B4">
      <w:pPr>
        <w:ind w:firstLine="709"/>
        <w:jc w:val="both"/>
        <w:rPr>
          <w:sz w:val="28"/>
          <w:szCs w:val="28"/>
        </w:rPr>
      </w:pPr>
      <w:r w:rsidRPr="00D124C5">
        <w:rPr>
          <w:sz w:val="28"/>
          <w:szCs w:val="28"/>
        </w:rPr>
        <w:t>2. Пациенты с синдромом удлиненного QT и факторами риска ВСС.</w:t>
      </w:r>
    </w:p>
    <w:p w:rsidR="007F10AA" w:rsidRPr="00D124C5" w:rsidRDefault="007F10AA" w:rsidP="00C155B4">
      <w:pPr>
        <w:ind w:firstLine="709"/>
        <w:jc w:val="both"/>
        <w:rPr>
          <w:sz w:val="28"/>
          <w:szCs w:val="28"/>
        </w:rPr>
      </w:pPr>
      <w:r w:rsidRPr="00D124C5">
        <w:rPr>
          <w:sz w:val="28"/>
          <w:szCs w:val="28"/>
        </w:rPr>
        <w:t>3. Наследственная кардиомиопатия с повышенным риском ВСС.</w:t>
      </w:r>
    </w:p>
    <w:p w:rsidR="007F10AA" w:rsidRPr="00D124C5" w:rsidRDefault="007F10AA" w:rsidP="00C155B4">
      <w:pPr>
        <w:ind w:firstLine="709"/>
        <w:jc w:val="both"/>
        <w:rPr>
          <w:sz w:val="28"/>
          <w:szCs w:val="28"/>
        </w:rPr>
      </w:pPr>
      <w:r w:rsidRPr="00D124C5">
        <w:rPr>
          <w:sz w:val="28"/>
          <w:szCs w:val="28"/>
        </w:rPr>
        <w:t>4. Синкопальные состояния плюс серьезное органическое заболевание сердца</w:t>
      </w:r>
    </w:p>
    <w:p w:rsidR="007F10AA" w:rsidRPr="00D124C5" w:rsidRDefault="007F10AA" w:rsidP="00C155B4">
      <w:pPr>
        <w:ind w:firstLine="709"/>
        <w:jc w:val="both"/>
        <w:rPr>
          <w:sz w:val="28"/>
          <w:szCs w:val="28"/>
        </w:rPr>
      </w:pPr>
      <w:r w:rsidRPr="00D124C5">
        <w:rPr>
          <w:sz w:val="28"/>
          <w:szCs w:val="28"/>
        </w:rPr>
        <w:t>и неинформативность инвазивных/неинвазивных исследований</w:t>
      </w:r>
    </w:p>
    <w:p w:rsidR="007F10AA" w:rsidRPr="00D124C5" w:rsidRDefault="007F10AA" w:rsidP="00C155B4">
      <w:pPr>
        <w:ind w:firstLine="709"/>
        <w:jc w:val="both"/>
        <w:rPr>
          <w:sz w:val="28"/>
          <w:szCs w:val="28"/>
        </w:rPr>
      </w:pPr>
      <w:r w:rsidRPr="00D124C5">
        <w:rPr>
          <w:sz w:val="28"/>
          <w:szCs w:val="28"/>
        </w:rPr>
        <w:t>5. Пац</w:t>
      </w:r>
      <w:r>
        <w:rPr>
          <w:sz w:val="28"/>
          <w:szCs w:val="28"/>
        </w:rPr>
        <w:t>иенты с некомпактным миокардом.</w:t>
      </w:r>
    </w:p>
    <w:p w:rsidR="007F10AA" w:rsidRPr="00D124C5" w:rsidRDefault="007F10AA" w:rsidP="00C155B4">
      <w:pPr>
        <w:ind w:firstLine="709"/>
        <w:jc w:val="both"/>
        <w:rPr>
          <w:b/>
          <w:sz w:val="28"/>
          <w:szCs w:val="28"/>
        </w:rPr>
      </w:pPr>
      <w:r>
        <w:rPr>
          <w:b/>
          <w:sz w:val="28"/>
          <w:szCs w:val="28"/>
        </w:rPr>
        <w:t xml:space="preserve">3. </w:t>
      </w:r>
      <w:r w:rsidRPr="00D124C5">
        <w:rPr>
          <w:b/>
          <w:sz w:val="28"/>
          <w:szCs w:val="28"/>
        </w:rPr>
        <w:t xml:space="preserve">Противопоказания для имплантации </w:t>
      </w:r>
      <w:r>
        <w:rPr>
          <w:b/>
          <w:sz w:val="28"/>
          <w:szCs w:val="28"/>
        </w:rPr>
        <w:t>КВД</w:t>
      </w:r>
    </w:p>
    <w:p w:rsidR="007F10AA" w:rsidRPr="00D124C5" w:rsidRDefault="007F10AA" w:rsidP="00C155B4">
      <w:pPr>
        <w:ind w:firstLine="709"/>
        <w:jc w:val="both"/>
        <w:rPr>
          <w:sz w:val="28"/>
          <w:szCs w:val="28"/>
        </w:rPr>
      </w:pPr>
      <w:r w:rsidRPr="00D124C5">
        <w:rPr>
          <w:sz w:val="28"/>
          <w:szCs w:val="28"/>
        </w:rPr>
        <w:t>1. Пациенты с непрерывно рецидивирующей ЖТ или ФЖ.</w:t>
      </w:r>
    </w:p>
    <w:p w:rsidR="007F10AA" w:rsidRPr="00D124C5" w:rsidRDefault="007F10AA" w:rsidP="00C155B4">
      <w:pPr>
        <w:ind w:firstLine="709"/>
        <w:jc w:val="both"/>
        <w:rPr>
          <w:sz w:val="28"/>
          <w:szCs w:val="28"/>
        </w:rPr>
      </w:pPr>
      <w:r w:rsidRPr="00D124C5">
        <w:rPr>
          <w:sz w:val="28"/>
          <w:szCs w:val="28"/>
        </w:rPr>
        <w:t>2. Если причина ЖТ/ФЖ может быть устранена хирургическим путем иликатетерной аблацией (тахикардия при WPW с трансформацией в ЖТ/ФЖ,ЖТ из выносящих трактов ПЖ/ЛЖ, идиопатические и фасцикулярныеЖТ при отсутствии органического заболевания сердца).</w:t>
      </w:r>
    </w:p>
    <w:p w:rsidR="007F10AA" w:rsidRPr="00D124C5" w:rsidRDefault="007F10AA" w:rsidP="00C155B4">
      <w:pPr>
        <w:ind w:firstLine="709"/>
        <w:jc w:val="both"/>
        <w:rPr>
          <w:sz w:val="28"/>
          <w:szCs w:val="28"/>
        </w:rPr>
      </w:pPr>
      <w:r w:rsidRPr="00D124C5">
        <w:rPr>
          <w:sz w:val="28"/>
          <w:szCs w:val="28"/>
        </w:rPr>
        <w:t>3. Обратимая причина ЖТ/ФЖ без органического заболевания сердца.</w:t>
      </w:r>
    </w:p>
    <w:p w:rsidR="007F10AA" w:rsidRPr="00D124C5" w:rsidRDefault="007F10AA" w:rsidP="00C155B4">
      <w:pPr>
        <w:ind w:firstLine="709"/>
        <w:jc w:val="both"/>
        <w:rPr>
          <w:sz w:val="28"/>
          <w:szCs w:val="28"/>
        </w:rPr>
      </w:pPr>
      <w:r w:rsidRPr="00D124C5">
        <w:rPr>
          <w:sz w:val="28"/>
          <w:szCs w:val="28"/>
        </w:rPr>
        <w:t>4. Терминальная ХСН класса NYHA IV, рефрактерная к терапии упациентов не кандидатов для пересадки сердца/имплантации CRT-D.</w:t>
      </w:r>
    </w:p>
    <w:p w:rsidR="007F10AA" w:rsidRPr="00D124C5" w:rsidRDefault="007F10AA" w:rsidP="00C155B4">
      <w:pPr>
        <w:ind w:firstLine="709"/>
        <w:jc w:val="both"/>
        <w:rPr>
          <w:sz w:val="28"/>
          <w:szCs w:val="28"/>
        </w:rPr>
      </w:pPr>
      <w:r w:rsidRPr="00D124C5">
        <w:rPr>
          <w:sz w:val="28"/>
          <w:szCs w:val="28"/>
        </w:rPr>
        <w:t>5. Терминальное состояние пациента вследствие острой декомпенсациизаболевания сердечно-сосудистой системы (отек легких и др. патологии),которые не подд</w:t>
      </w:r>
      <w:r>
        <w:rPr>
          <w:sz w:val="28"/>
          <w:szCs w:val="28"/>
        </w:rPr>
        <w:t>аются медикаментозной коррекции.</w:t>
      </w:r>
    </w:p>
    <w:p w:rsidR="007F10AA" w:rsidRPr="00D124C5" w:rsidRDefault="007F10AA" w:rsidP="00C155B4">
      <w:pPr>
        <w:ind w:firstLine="709"/>
        <w:jc w:val="both"/>
        <w:rPr>
          <w:sz w:val="28"/>
          <w:szCs w:val="28"/>
        </w:rPr>
      </w:pPr>
      <w:r w:rsidRPr="00D124C5">
        <w:rPr>
          <w:sz w:val="28"/>
          <w:szCs w:val="28"/>
        </w:rPr>
        <w:t>6. Тяжелое хроническое органическое заболевание сердца, подлежащеекардиохирургической коррекции.</w:t>
      </w:r>
    </w:p>
    <w:p w:rsidR="007F10AA" w:rsidRPr="00D124C5" w:rsidRDefault="007F10AA" w:rsidP="00C155B4">
      <w:pPr>
        <w:ind w:firstLine="709"/>
        <w:jc w:val="both"/>
        <w:rPr>
          <w:sz w:val="28"/>
          <w:szCs w:val="28"/>
        </w:rPr>
      </w:pPr>
      <w:r w:rsidRPr="00D124C5">
        <w:rPr>
          <w:sz w:val="28"/>
          <w:szCs w:val="28"/>
        </w:rPr>
        <w:t>7. Синкопальные состояния неустановленной этиологии с/безпровоцируемой ЖТ, без каналопатий и органического заболеваниясердца.</w:t>
      </w:r>
    </w:p>
    <w:p w:rsidR="007F10AA" w:rsidRPr="00D124C5" w:rsidRDefault="007F10AA" w:rsidP="00C155B4">
      <w:pPr>
        <w:ind w:firstLine="709"/>
        <w:jc w:val="both"/>
        <w:rPr>
          <w:sz w:val="28"/>
          <w:szCs w:val="28"/>
        </w:rPr>
      </w:pPr>
      <w:r w:rsidRPr="00D124C5">
        <w:rPr>
          <w:sz w:val="28"/>
          <w:szCs w:val="28"/>
        </w:rPr>
        <w:lastRenderedPageBreak/>
        <w:t xml:space="preserve">8. Ожидаемая продолжительность жизни &lt; 1 года даже при наличииабсолютных показаний к имплантации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9. Психические нарушения, затрудняющие контроль, или если имплантация</w:t>
      </w:r>
      <w:r>
        <w:rPr>
          <w:sz w:val="28"/>
          <w:szCs w:val="28"/>
        </w:rPr>
        <w:t xml:space="preserve"> КВД</w:t>
      </w:r>
      <w:r w:rsidRPr="00D124C5">
        <w:rPr>
          <w:sz w:val="28"/>
          <w:szCs w:val="28"/>
        </w:rPr>
        <w:t xml:space="preserve"> может вызвать усугубление нарушений психики.</w:t>
      </w:r>
    </w:p>
    <w:p w:rsidR="007F10AA" w:rsidRPr="00D124C5" w:rsidRDefault="007F10AA" w:rsidP="00C155B4">
      <w:pPr>
        <w:ind w:firstLine="709"/>
        <w:jc w:val="both"/>
        <w:rPr>
          <w:b/>
          <w:sz w:val="28"/>
          <w:szCs w:val="28"/>
        </w:rPr>
      </w:pPr>
      <w:r>
        <w:rPr>
          <w:b/>
          <w:sz w:val="28"/>
          <w:szCs w:val="28"/>
        </w:rPr>
        <w:t xml:space="preserve">4. </w:t>
      </w:r>
      <w:r w:rsidRPr="00D124C5">
        <w:rPr>
          <w:b/>
          <w:sz w:val="28"/>
          <w:szCs w:val="28"/>
        </w:rPr>
        <w:t>Перечень основных и дополнительных диагностических мероприятий</w:t>
      </w:r>
      <w:r>
        <w:rPr>
          <w:b/>
          <w:sz w:val="28"/>
          <w:szCs w:val="28"/>
        </w:rPr>
        <w:t>, необходимых для проведения имплантации КВД</w:t>
      </w:r>
    </w:p>
    <w:p w:rsidR="007F10AA" w:rsidRPr="00E37163" w:rsidRDefault="007F10AA" w:rsidP="00C155B4">
      <w:pPr>
        <w:ind w:firstLine="709"/>
        <w:jc w:val="both"/>
        <w:rPr>
          <w:sz w:val="28"/>
          <w:szCs w:val="28"/>
        </w:rPr>
      </w:pPr>
      <w:r w:rsidRPr="00D124C5">
        <w:rPr>
          <w:sz w:val="28"/>
          <w:szCs w:val="28"/>
        </w:rPr>
        <w:t>1.</w:t>
      </w:r>
      <w:r w:rsidRPr="00D124C5">
        <w:rPr>
          <w:sz w:val="28"/>
          <w:szCs w:val="28"/>
        </w:rPr>
        <w:tab/>
      </w:r>
      <w:r w:rsidRPr="00E37163">
        <w:rPr>
          <w:sz w:val="28"/>
          <w:szCs w:val="28"/>
        </w:rPr>
        <w:t>ОАК</w:t>
      </w:r>
      <w:r>
        <w:rPr>
          <w:sz w:val="28"/>
          <w:szCs w:val="28"/>
        </w:rPr>
        <w:t>.</w:t>
      </w:r>
    </w:p>
    <w:p w:rsidR="007F10AA" w:rsidRPr="00E37163" w:rsidRDefault="007F10AA" w:rsidP="00C155B4">
      <w:pPr>
        <w:ind w:firstLine="709"/>
        <w:jc w:val="both"/>
        <w:rPr>
          <w:sz w:val="28"/>
          <w:szCs w:val="28"/>
        </w:rPr>
      </w:pPr>
      <w:r w:rsidRPr="00E37163">
        <w:rPr>
          <w:sz w:val="28"/>
          <w:szCs w:val="28"/>
        </w:rPr>
        <w:t>2.</w:t>
      </w:r>
      <w:r w:rsidRPr="00E37163">
        <w:rPr>
          <w:sz w:val="28"/>
          <w:szCs w:val="28"/>
        </w:rPr>
        <w:tab/>
        <w:t>ОАМ</w:t>
      </w:r>
      <w:r>
        <w:rPr>
          <w:sz w:val="28"/>
          <w:szCs w:val="28"/>
        </w:rPr>
        <w:t>.</w:t>
      </w:r>
    </w:p>
    <w:p w:rsidR="007F10AA" w:rsidRPr="00E37163" w:rsidRDefault="007F10AA" w:rsidP="00C155B4">
      <w:pPr>
        <w:ind w:firstLine="709"/>
        <w:jc w:val="both"/>
        <w:rPr>
          <w:sz w:val="28"/>
          <w:szCs w:val="28"/>
        </w:rPr>
      </w:pPr>
      <w:r w:rsidRPr="00E37163">
        <w:rPr>
          <w:sz w:val="28"/>
          <w:szCs w:val="28"/>
        </w:rPr>
        <w:t>3.</w:t>
      </w:r>
      <w:r w:rsidRPr="00E37163">
        <w:rPr>
          <w:sz w:val="28"/>
          <w:szCs w:val="28"/>
        </w:rPr>
        <w:tab/>
        <w:t>Биохимия крови</w:t>
      </w:r>
      <w:r>
        <w:rPr>
          <w:sz w:val="28"/>
          <w:szCs w:val="28"/>
        </w:rPr>
        <w:t xml:space="preserve"> (АЛТ, АСТ, натрий, калий, мочевина, креатинин).</w:t>
      </w:r>
    </w:p>
    <w:p w:rsidR="007F10AA" w:rsidRPr="00E37163" w:rsidRDefault="007F10AA" w:rsidP="00C155B4">
      <w:pPr>
        <w:ind w:firstLine="709"/>
        <w:jc w:val="both"/>
        <w:rPr>
          <w:sz w:val="28"/>
          <w:szCs w:val="28"/>
        </w:rPr>
      </w:pPr>
      <w:r w:rsidRPr="00E37163">
        <w:rPr>
          <w:sz w:val="28"/>
          <w:szCs w:val="28"/>
        </w:rPr>
        <w:t>4.</w:t>
      </w:r>
      <w:r w:rsidRPr="00E37163">
        <w:rPr>
          <w:sz w:val="28"/>
          <w:szCs w:val="28"/>
        </w:rPr>
        <w:tab/>
        <w:t>Группа крови</w:t>
      </w:r>
      <w:r>
        <w:rPr>
          <w:sz w:val="28"/>
          <w:szCs w:val="28"/>
        </w:rPr>
        <w:t xml:space="preserve"> и резус-фактор.</w:t>
      </w:r>
    </w:p>
    <w:p w:rsidR="007F10AA" w:rsidRPr="00E37163" w:rsidRDefault="007F10AA" w:rsidP="00C155B4">
      <w:pPr>
        <w:ind w:firstLine="709"/>
        <w:jc w:val="both"/>
        <w:rPr>
          <w:sz w:val="28"/>
          <w:szCs w:val="28"/>
        </w:rPr>
      </w:pPr>
      <w:r>
        <w:rPr>
          <w:sz w:val="28"/>
          <w:szCs w:val="28"/>
        </w:rPr>
        <w:t>5.</w:t>
      </w:r>
      <w:r>
        <w:rPr>
          <w:sz w:val="28"/>
          <w:szCs w:val="28"/>
        </w:rPr>
        <w:tab/>
        <w:t>Микрореакция.</w:t>
      </w:r>
    </w:p>
    <w:p w:rsidR="007F10AA" w:rsidRPr="00E37163" w:rsidRDefault="007F10AA" w:rsidP="00C155B4">
      <w:pPr>
        <w:ind w:firstLine="709"/>
        <w:jc w:val="both"/>
        <w:rPr>
          <w:sz w:val="28"/>
          <w:szCs w:val="28"/>
        </w:rPr>
      </w:pPr>
      <w:r w:rsidRPr="00E37163">
        <w:rPr>
          <w:sz w:val="28"/>
          <w:szCs w:val="28"/>
        </w:rPr>
        <w:t>6.</w:t>
      </w:r>
      <w:r w:rsidRPr="00E37163">
        <w:rPr>
          <w:sz w:val="28"/>
          <w:szCs w:val="28"/>
        </w:rPr>
        <w:tab/>
        <w:t>ИФА на ВИЧ и гепатиты В и С.</w:t>
      </w:r>
    </w:p>
    <w:p w:rsidR="007F10AA" w:rsidRPr="00E37163" w:rsidRDefault="007F10AA" w:rsidP="00C155B4">
      <w:pPr>
        <w:ind w:firstLine="709"/>
        <w:jc w:val="both"/>
        <w:rPr>
          <w:sz w:val="28"/>
          <w:szCs w:val="28"/>
        </w:rPr>
      </w:pPr>
      <w:r w:rsidRPr="00E37163">
        <w:rPr>
          <w:sz w:val="28"/>
          <w:szCs w:val="28"/>
        </w:rPr>
        <w:t>7.</w:t>
      </w:r>
      <w:r w:rsidRPr="00E37163">
        <w:rPr>
          <w:sz w:val="28"/>
          <w:szCs w:val="28"/>
        </w:rPr>
        <w:tab/>
      </w:r>
      <w:r>
        <w:rPr>
          <w:sz w:val="28"/>
          <w:szCs w:val="28"/>
        </w:rPr>
        <w:t>К</w:t>
      </w:r>
      <w:r w:rsidRPr="00E37163">
        <w:rPr>
          <w:sz w:val="28"/>
          <w:szCs w:val="28"/>
        </w:rPr>
        <w:t>оагулограмма.</w:t>
      </w:r>
    </w:p>
    <w:p w:rsidR="007F10AA" w:rsidRPr="00E37163" w:rsidRDefault="007F10AA" w:rsidP="00C155B4">
      <w:pPr>
        <w:ind w:firstLine="709"/>
        <w:jc w:val="both"/>
        <w:rPr>
          <w:sz w:val="28"/>
          <w:szCs w:val="28"/>
        </w:rPr>
      </w:pPr>
      <w:r w:rsidRPr="00E37163">
        <w:rPr>
          <w:sz w:val="28"/>
          <w:szCs w:val="28"/>
        </w:rPr>
        <w:t>8.</w:t>
      </w:r>
      <w:r w:rsidRPr="00E37163">
        <w:rPr>
          <w:sz w:val="28"/>
          <w:szCs w:val="28"/>
        </w:rPr>
        <w:tab/>
        <w:t>Кал на я</w:t>
      </w:r>
      <w:r>
        <w:rPr>
          <w:sz w:val="28"/>
          <w:szCs w:val="28"/>
        </w:rPr>
        <w:t>йца гельминтов.</w:t>
      </w:r>
    </w:p>
    <w:p w:rsidR="007F10AA" w:rsidRPr="00E37163" w:rsidRDefault="007F10AA" w:rsidP="00C155B4">
      <w:pPr>
        <w:ind w:firstLine="709"/>
        <w:jc w:val="both"/>
        <w:rPr>
          <w:sz w:val="28"/>
          <w:szCs w:val="28"/>
        </w:rPr>
      </w:pPr>
      <w:r w:rsidRPr="00E37163">
        <w:rPr>
          <w:sz w:val="28"/>
          <w:szCs w:val="28"/>
        </w:rPr>
        <w:t>9.</w:t>
      </w:r>
      <w:r w:rsidRPr="00E37163">
        <w:rPr>
          <w:sz w:val="28"/>
          <w:szCs w:val="28"/>
        </w:rPr>
        <w:tab/>
        <w:t>Рентгенография органов грудной клетки.</w:t>
      </w:r>
    </w:p>
    <w:p w:rsidR="007F10AA" w:rsidRPr="00E37163" w:rsidRDefault="007F10AA" w:rsidP="00C155B4">
      <w:pPr>
        <w:ind w:firstLine="709"/>
        <w:jc w:val="both"/>
        <w:rPr>
          <w:sz w:val="28"/>
          <w:szCs w:val="28"/>
        </w:rPr>
      </w:pPr>
      <w:r w:rsidRPr="00E37163">
        <w:rPr>
          <w:sz w:val="28"/>
          <w:szCs w:val="28"/>
        </w:rPr>
        <w:t>10.</w:t>
      </w:r>
      <w:r w:rsidRPr="00E37163">
        <w:rPr>
          <w:sz w:val="28"/>
          <w:szCs w:val="28"/>
        </w:rPr>
        <w:tab/>
      </w:r>
      <w:r>
        <w:rPr>
          <w:sz w:val="28"/>
          <w:szCs w:val="28"/>
        </w:rPr>
        <w:t xml:space="preserve">12-канальная </w:t>
      </w:r>
      <w:r w:rsidRPr="00E37163">
        <w:rPr>
          <w:sz w:val="28"/>
          <w:szCs w:val="28"/>
        </w:rPr>
        <w:t>ЭКГ</w:t>
      </w:r>
      <w:r>
        <w:rPr>
          <w:sz w:val="28"/>
          <w:szCs w:val="28"/>
        </w:rPr>
        <w:t>.</w:t>
      </w:r>
    </w:p>
    <w:p w:rsidR="007F10AA" w:rsidRPr="00E37163" w:rsidRDefault="007F10AA" w:rsidP="00C155B4">
      <w:pPr>
        <w:ind w:firstLine="709"/>
        <w:jc w:val="both"/>
        <w:rPr>
          <w:sz w:val="28"/>
          <w:szCs w:val="28"/>
        </w:rPr>
      </w:pPr>
      <w:r w:rsidRPr="00E37163">
        <w:rPr>
          <w:sz w:val="28"/>
          <w:szCs w:val="28"/>
        </w:rPr>
        <w:t>11.</w:t>
      </w:r>
      <w:r w:rsidRPr="00E37163">
        <w:rPr>
          <w:sz w:val="28"/>
          <w:szCs w:val="28"/>
        </w:rPr>
        <w:tab/>
      </w:r>
      <w:r>
        <w:rPr>
          <w:sz w:val="28"/>
          <w:szCs w:val="28"/>
        </w:rPr>
        <w:t>ХМЭКГ.</w:t>
      </w:r>
    </w:p>
    <w:p w:rsidR="007F10AA" w:rsidRPr="00E37163" w:rsidRDefault="007F10AA" w:rsidP="00C155B4">
      <w:pPr>
        <w:ind w:firstLine="709"/>
        <w:jc w:val="both"/>
        <w:rPr>
          <w:sz w:val="28"/>
          <w:szCs w:val="28"/>
        </w:rPr>
      </w:pPr>
      <w:r w:rsidRPr="00E37163">
        <w:rPr>
          <w:sz w:val="28"/>
          <w:szCs w:val="28"/>
        </w:rPr>
        <w:t>13.</w:t>
      </w:r>
      <w:r w:rsidRPr="00E37163">
        <w:rPr>
          <w:sz w:val="28"/>
          <w:szCs w:val="28"/>
        </w:rPr>
        <w:tab/>
        <w:t>Дуплексное сканирование сосудов шеи</w:t>
      </w:r>
      <w:r>
        <w:rPr>
          <w:sz w:val="28"/>
          <w:szCs w:val="28"/>
        </w:rPr>
        <w:t>.</w:t>
      </w:r>
    </w:p>
    <w:p w:rsidR="007F10AA" w:rsidRDefault="007F10AA" w:rsidP="00C155B4">
      <w:pPr>
        <w:ind w:firstLine="709"/>
        <w:jc w:val="both"/>
        <w:rPr>
          <w:sz w:val="28"/>
          <w:szCs w:val="28"/>
        </w:rPr>
      </w:pPr>
      <w:r w:rsidRPr="00E37163">
        <w:rPr>
          <w:sz w:val="28"/>
          <w:szCs w:val="28"/>
        </w:rPr>
        <w:t>14.</w:t>
      </w:r>
      <w:r w:rsidRPr="00E37163">
        <w:rPr>
          <w:sz w:val="28"/>
          <w:szCs w:val="28"/>
        </w:rPr>
        <w:tab/>
        <w:t>ФГДС.</w:t>
      </w:r>
    </w:p>
    <w:p w:rsidR="007F10AA" w:rsidRPr="00D124C5" w:rsidRDefault="007F10AA" w:rsidP="00C155B4">
      <w:pPr>
        <w:ind w:firstLine="709"/>
        <w:jc w:val="both"/>
        <w:rPr>
          <w:sz w:val="28"/>
          <w:szCs w:val="28"/>
        </w:rPr>
      </w:pPr>
      <w:r>
        <w:rPr>
          <w:sz w:val="28"/>
          <w:szCs w:val="28"/>
        </w:rPr>
        <w:t>15.     КАГ.</w:t>
      </w:r>
    </w:p>
    <w:p w:rsidR="007F10AA" w:rsidRDefault="007F10AA" w:rsidP="00C155B4">
      <w:pPr>
        <w:ind w:firstLine="709"/>
        <w:jc w:val="both"/>
        <w:rPr>
          <w:b/>
          <w:sz w:val="28"/>
          <w:szCs w:val="28"/>
        </w:rPr>
      </w:pPr>
      <w:r>
        <w:rPr>
          <w:b/>
          <w:sz w:val="28"/>
          <w:szCs w:val="28"/>
        </w:rPr>
        <w:t>5. Методика проведения процедуры/вмешательства</w:t>
      </w:r>
    </w:p>
    <w:p w:rsidR="007F10AA" w:rsidRPr="00D124C5" w:rsidRDefault="007F10AA" w:rsidP="00C155B4">
      <w:pPr>
        <w:ind w:firstLine="709"/>
        <w:jc w:val="both"/>
        <w:rPr>
          <w:sz w:val="28"/>
          <w:szCs w:val="28"/>
        </w:rPr>
      </w:pPr>
      <w:r>
        <w:rPr>
          <w:b/>
          <w:sz w:val="28"/>
          <w:szCs w:val="28"/>
        </w:rPr>
        <w:t xml:space="preserve">Имплантация КВД. </w:t>
      </w:r>
      <w:r w:rsidRPr="00D124C5">
        <w:rPr>
          <w:sz w:val="28"/>
          <w:szCs w:val="28"/>
        </w:rPr>
        <w:t xml:space="preserve">Процедура имплантации </w:t>
      </w:r>
      <w:r>
        <w:rPr>
          <w:sz w:val="28"/>
          <w:szCs w:val="28"/>
        </w:rPr>
        <w:t>КВД</w:t>
      </w:r>
      <w:r w:rsidRPr="00D124C5">
        <w:rPr>
          <w:sz w:val="28"/>
          <w:szCs w:val="28"/>
        </w:rPr>
        <w:t xml:space="preserve"> включает следующие этапы:подготовительный, имплантация электрода (или электродов), имплантация</w:t>
      </w:r>
      <w:r>
        <w:rPr>
          <w:sz w:val="28"/>
          <w:szCs w:val="28"/>
        </w:rPr>
        <w:t xml:space="preserve"> КВД</w:t>
      </w:r>
      <w:r w:rsidRPr="00D124C5">
        <w:rPr>
          <w:sz w:val="28"/>
          <w:szCs w:val="28"/>
        </w:rPr>
        <w:t xml:space="preserve">, заключительный хирургический этап, интраоперационное ЭФИ </w:t>
      </w:r>
      <w:r>
        <w:rPr>
          <w:sz w:val="28"/>
          <w:szCs w:val="28"/>
        </w:rPr>
        <w:t>(</w:t>
      </w:r>
      <w:r w:rsidRPr="00D124C5">
        <w:rPr>
          <w:sz w:val="28"/>
          <w:szCs w:val="28"/>
        </w:rPr>
        <w:t>контрольпорогов чувствительности, стимуляции, дефибрилляции).</w:t>
      </w:r>
    </w:p>
    <w:p w:rsidR="007F10AA" w:rsidRPr="00D124C5" w:rsidRDefault="007F10AA" w:rsidP="00C155B4">
      <w:pPr>
        <w:ind w:firstLine="709"/>
        <w:jc w:val="both"/>
        <w:rPr>
          <w:sz w:val="28"/>
          <w:szCs w:val="28"/>
        </w:rPr>
      </w:pPr>
      <w:r w:rsidRPr="00DF2E0D">
        <w:rPr>
          <w:b/>
          <w:sz w:val="28"/>
          <w:szCs w:val="28"/>
        </w:rPr>
        <w:t>Анестезиологическое обеспечение</w:t>
      </w:r>
      <w:r w:rsidRPr="00D124C5">
        <w:rPr>
          <w:sz w:val="28"/>
          <w:szCs w:val="28"/>
        </w:rPr>
        <w:t xml:space="preserve">: местная анестезия + наркотическиеили ненаркотические анальгетики внутривенно (при необходимости). </w:t>
      </w:r>
      <w:r>
        <w:rPr>
          <w:sz w:val="28"/>
          <w:szCs w:val="28"/>
        </w:rPr>
        <w:t>П</w:t>
      </w:r>
      <w:r w:rsidRPr="00D124C5">
        <w:rPr>
          <w:sz w:val="28"/>
          <w:szCs w:val="28"/>
        </w:rPr>
        <w:t>ациент находится в сознании</w:t>
      </w:r>
      <w:r>
        <w:rPr>
          <w:sz w:val="28"/>
          <w:szCs w:val="28"/>
        </w:rPr>
        <w:t>.</w:t>
      </w:r>
    </w:p>
    <w:p w:rsidR="007F10AA" w:rsidRPr="00D124C5" w:rsidRDefault="007F10AA" w:rsidP="00C155B4">
      <w:pPr>
        <w:ind w:firstLine="709"/>
        <w:jc w:val="both"/>
        <w:rPr>
          <w:b/>
          <w:sz w:val="28"/>
          <w:szCs w:val="28"/>
        </w:rPr>
      </w:pPr>
      <w:r w:rsidRPr="00D124C5">
        <w:rPr>
          <w:b/>
          <w:sz w:val="28"/>
          <w:szCs w:val="28"/>
        </w:rPr>
        <w:t>Подготовительный этап</w:t>
      </w:r>
    </w:p>
    <w:p w:rsidR="007F10AA" w:rsidRPr="00D124C5" w:rsidRDefault="007F10AA" w:rsidP="00C155B4">
      <w:pPr>
        <w:ind w:firstLine="709"/>
        <w:jc w:val="both"/>
        <w:rPr>
          <w:sz w:val="28"/>
          <w:szCs w:val="28"/>
        </w:rPr>
      </w:pPr>
      <w:r w:rsidRPr="00D124C5">
        <w:rPr>
          <w:sz w:val="28"/>
          <w:szCs w:val="28"/>
        </w:rPr>
        <w:t>Создание хирургического доступа к венозному сосуду для проведенияэлектрода. Раствором новокаина (0,5% — 50–150 мл) проводится местнаяинфильтрационная анестезия кожи, подкожно-жировой клетчатки иповерхностных грудных мышц в левой подключичной области. У пациентов-</w:t>
      </w:r>
    </w:p>
    <w:p w:rsidR="007F10AA" w:rsidRPr="00D124C5" w:rsidRDefault="007F10AA" w:rsidP="00C155B4">
      <w:pPr>
        <w:ind w:firstLine="709"/>
        <w:jc w:val="both"/>
        <w:rPr>
          <w:sz w:val="28"/>
          <w:szCs w:val="28"/>
        </w:rPr>
      </w:pPr>
      <w:r w:rsidRPr="00D124C5">
        <w:rPr>
          <w:sz w:val="28"/>
          <w:szCs w:val="28"/>
        </w:rPr>
        <w:t xml:space="preserve">левшей для сохранения их качества жизни имплантация осуществляется вправой подключичной области. У пациентов с аллергическими реакциями нановокаин анестезия проводится раствором лидокаина (2%). Последовательнорассекается кожа параллельно ключице и затем подкожно-жировая клетчаткадо поверхности большой грудной мышцы. Тупым расслоением тканейформируется подкожное ложе </w:t>
      </w:r>
      <w:r>
        <w:rPr>
          <w:sz w:val="28"/>
          <w:szCs w:val="28"/>
        </w:rPr>
        <w:t>КВД</w:t>
      </w:r>
      <w:r w:rsidRPr="00D124C5">
        <w:rPr>
          <w:sz w:val="28"/>
          <w:szCs w:val="28"/>
        </w:rPr>
        <w:t>. У лиц с незначительной толщинойподкожной жировой клетчатки, пожилых, астенизированных пациентовимплантация осуществляется под большую грудную мышцу. Производитсягемостаз ложа.</w:t>
      </w:r>
    </w:p>
    <w:p w:rsidR="007F10AA" w:rsidRPr="00D124C5" w:rsidRDefault="007F10AA" w:rsidP="00C155B4">
      <w:pPr>
        <w:ind w:firstLine="709"/>
        <w:jc w:val="both"/>
        <w:rPr>
          <w:b/>
          <w:sz w:val="28"/>
          <w:szCs w:val="28"/>
        </w:rPr>
      </w:pPr>
      <w:r w:rsidRPr="00D124C5">
        <w:rPr>
          <w:b/>
          <w:sz w:val="28"/>
          <w:szCs w:val="28"/>
        </w:rPr>
        <w:t>Имплантация электродов</w:t>
      </w:r>
    </w:p>
    <w:p w:rsidR="007F10AA" w:rsidRPr="00D124C5" w:rsidRDefault="007F10AA" w:rsidP="00C155B4">
      <w:pPr>
        <w:ind w:firstLine="709"/>
        <w:jc w:val="both"/>
        <w:rPr>
          <w:sz w:val="28"/>
          <w:szCs w:val="28"/>
        </w:rPr>
      </w:pPr>
      <w:r w:rsidRPr="00D124C5">
        <w:rPr>
          <w:sz w:val="28"/>
          <w:szCs w:val="28"/>
        </w:rPr>
        <w:lastRenderedPageBreak/>
        <w:t xml:space="preserve">Из раны пунктируется подключичная вена. Через систему интрадьюсерапроводится электрод. Количество электродов определяется типом </w:t>
      </w:r>
      <w:r>
        <w:rPr>
          <w:sz w:val="28"/>
          <w:szCs w:val="28"/>
        </w:rPr>
        <w:t>КВД</w:t>
      </w:r>
      <w:r w:rsidRPr="00D124C5">
        <w:rPr>
          <w:sz w:val="28"/>
          <w:szCs w:val="28"/>
        </w:rPr>
        <w:t xml:space="preserve"> иклиническими показаниями. Под рентгеноскопическим контролемжелудочковый электрод устанавливают в верхушку </w:t>
      </w:r>
      <w:r>
        <w:rPr>
          <w:sz w:val="28"/>
          <w:szCs w:val="28"/>
        </w:rPr>
        <w:t>ПЖ</w:t>
      </w:r>
      <w:r w:rsidRPr="00D124C5">
        <w:rPr>
          <w:sz w:val="28"/>
          <w:szCs w:val="28"/>
        </w:rPr>
        <w:t xml:space="preserve">.Процесс активной фиксации осуществляется по рентгенаноатомическимкритериям. Предсердный электрод (для двухкамерных </w:t>
      </w:r>
      <w:r>
        <w:rPr>
          <w:sz w:val="28"/>
          <w:szCs w:val="28"/>
        </w:rPr>
        <w:t>КВД</w:t>
      </w:r>
      <w:r w:rsidRPr="00D124C5">
        <w:rPr>
          <w:sz w:val="28"/>
          <w:szCs w:val="28"/>
        </w:rPr>
        <w:t xml:space="preserve"> и CRT-D)устанавливают в ушко правого предсердия; левожелудочковый (приимплантации CRT-D) — в задние или заднебоковые ветви коронарного синуса при помощи специальной доставляющей системы после предварительного контрастирования коронарного синуса. Для оценки адекватности положения электродов проводится измерение амплитуды внутрисердечного потенциала, порога электрической стимуляции и электродного импеданса. Измерение осуществляется с помощью анализатора. Оптимальным считается положение электрода, когда перечисленные выше характеристики полностью соответствуют требованиям завода-изготовителя данных электродов.</w:t>
      </w:r>
    </w:p>
    <w:p w:rsidR="007F10AA" w:rsidRDefault="007F10AA" w:rsidP="00C155B4">
      <w:pPr>
        <w:ind w:firstLine="709"/>
        <w:jc w:val="both"/>
        <w:rPr>
          <w:b/>
          <w:sz w:val="28"/>
          <w:szCs w:val="28"/>
        </w:rPr>
      </w:pPr>
    </w:p>
    <w:p w:rsidR="007F10AA" w:rsidRPr="00D124C5" w:rsidRDefault="007F10AA" w:rsidP="00C155B4">
      <w:pPr>
        <w:ind w:firstLine="709"/>
        <w:jc w:val="both"/>
        <w:rPr>
          <w:b/>
          <w:sz w:val="28"/>
          <w:szCs w:val="28"/>
        </w:rPr>
      </w:pPr>
      <w:r w:rsidRPr="00D124C5">
        <w:rPr>
          <w:b/>
          <w:sz w:val="28"/>
          <w:szCs w:val="28"/>
        </w:rPr>
        <w:t xml:space="preserve">Имплантация </w:t>
      </w:r>
      <w:r>
        <w:rPr>
          <w:b/>
          <w:sz w:val="28"/>
          <w:szCs w:val="28"/>
        </w:rPr>
        <w:t>КВД</w:t>
      </w:r>
    </w:p>
    <w:p w:rsidR="007F10AA" w:rsidRPr="00D124C5" w:rsidRDefault="007F10AA" w:rsidP="00C155B4">
      <w:pPr>
        <w:ind w:firstLine="709"/>
        <w:jc w:val="both"/>
        <w:rPr>
          <w:sz w:val="28"/>
          <w:szCs w:val="28"/>
        </w:rPr>
      </w:pPr>
      <w:r w:rsidRPr="00D124C5">
        <w:rPr>
          <w:sz w:val="28"/>
          <w:szCs w:val="28"/>
        </w:rPr>
        <w:t xml:space="preserve">Каждый электрод фиксируется к мягким тканям ниже места пункции,после чего коммутируется с </w:t>
      </w:r>
      <w:r>
        <w:rPr>
          <w:sz w:val="28"/>
          <w:szCs w:val="28"/>
        </w:rPr>
        <w:t>КВД</w:t>
      </w:r>
      <w:r w:rsidRPr="00D124C5">
        <w:rPr>
          <w:sz w:val="28"/>
          <w:szCs w:val="28"/>
        </w:rPr>
        <w:t xml:space="preserve"> и фиксируется винтами коннекторной части.Аппарат погружается в ложе. Вневенозная часть электродов укладывается ввиде петель под корпусом аппарата.</w:t>
      </w:r>
    </w:p>
    <w:p w:rsidR="007F10AA" w:rsidRPr="00D124C5" w:rsidRDefault="007F10AA" w:rsidP="00C155B4">
      <w:pPr>
        <w:ind w:firstLine="709"/>
        <w:jc w:val="both"/>
        <w:rPr>
          <w:b/>
          <w:sz w:val="28"/>
          <w:szCs w:val="28"/>
        </w:rPr>
      </w:pPr>
      <w:r w:rsidRPr="00D124C5">
        <w:rPr>
          <w:b/>
          <w:sz w:val="28"/>
          <w:szCs w:val="28"/>
        </w:rPr>
        <w:t>Заключительный хирургический этап</w:t>
      </w:r>
    </w:p>
    <w:p w:rsidR="007F10AA" w:rsidRPr="00D124C5" w:rsidRDefault="007F10AA" w:rsidP="00C155B4">
      <w:pPr>
        <w:ind w:firstLine="709"/>
        <w:jc w:val="both"/>
        <w:rPr>
          <w:sz w:val="28"/>
          <w:szCs w:val="28"/>
        </w:rPr>
      </w:pPr>
      <w:r w:rsidRPr="00D124C5">
        <w:rPr>
          <w:sz w:val="28"/>
          <w:szCs w:val="28"/>
        </w:rPr>
        <w:t>Рана послойно ушивается. В ложе оставляется дренаж через ушитую рануили контрапертуру (предпочтительно).</w:t>
      </w:r>
    </w:p>
    <w:p w:rsidR="007F10AA" w:rsidRPr="00A80E3B" w:rsidRDefault="007F10AA" w:rsidP="00C155B4">
      <w:pPr>
        <w:ind w:firstLine="709"/>
        <w:jc w:val="both"/>
        <w:rPr>
          <w:b/>
          <w:sz w:val="28"/>
          <w:szCs w:val="28"/>
        </w:rPr>
      </w:pPr>
      <w:r w:rsidRPr="00A80E3B">
        <w:rPr>
          <w:b/>
          <w:sz w:val="28"/>
          <w:szCs w:val="28"/>
        </w:rPr>
        <w:t xml:space="preserve">Внутрисердечное ЭФИ в момент имплантации </w:t>
      </w:r>
      <w:r>
        <w:rPr>
          <w:b/>
          <w:sz w:val="28"/>
          <w:szCs w:val="28"/>
        </w:rPr>
        <w:t>КВД</w:t>
      </w:r>
    </w:p>
    <w:p w:rsidR="007F10AA" w:rsidRPr="00D124C5" w:rsidRDefault="007F10AA" w:rsidP="00C155B4">
      <w:pPr>
        <w:ind w:firstLine="709"/>
        <w:jc w:val="both"/>
        <w:rPr>
          <w:sz w:val="28"/>
          <w:szCs w:val="28"/>
        </w:rPr>
      </w:pPr>
      <w:r w:rsidRPr="00D124C5">
        <w:rPr>
          <w:sz w:val="28"/>
          <w:szCs w:val="28"/>
        </w:rPr>
        <w:t xml:space="preserve">Производится оценка эффективности распознавания </w:t>
      </w:r>
      <w:r>
        <w:rPr>
          <w:sz w:val="28"/>
          <w:szCs w:val="28"/>
        </w:rPr>
        <w:t>КВД</w:t>
      </w:r>
      <w:r w:rsidRPr="00D124C5">
        <w:rPr>
          <w:sz w:val="28"/>
          <w:szCs w:val="28"/>
        </w:rPr>
        <w:t xml:space="preserve"> желудочковыхаритмий и анализ эффекта их купирования. Данные, полученные на этом этапе, позволяют установить адекватную программу </w:t>
      </w:r>
      <w:r>
        <w:rPr>
          <w:sz w:val="28"/>
          <w:szCs w:val="28"/>
        </w:rPr>
        <w:t>КВД</w:t>
      </w:r>
      <w:r w:rsidRPr="00D124C5">
        <w:rPr>
          <w:sz w:val="28"/>
          <w:szCs w:val="28"/>
        </w:rPr>
        <w:t xml:space="preserve">. На областьимплантированного </w:t>
      </w:r>
      <w:r>
        <w:rPr>
          <w:sz w:val="28"/>
          <w:szCs w:val="28"/>
        </w:rPr>
        <w:t>КВД</w:t>
      </w:r>
      <w:r w:rsidRPr="00D124C5">
        <w:rPr>
          <w:sz w:val="28"/>
          <w:szCs w:val="28"/>
        </w:rPr>
        <w:t xml:space="preserve"> устанавливается головка программирующегоустройства. Внутрисердечное ЭФИ проводится в следующейпоследовательности:</w:t>
      </w:r>
    </w:p>
    <w:p w:rsidR="007F10AA" w:rsidRPr="00D124C5" w:rsidRDefault="007F10AA" w:rsidP="00C155B4">
      <w:pPr>
        <w:ind w:firstLine="709"/>
        <w:jc w:val="both"/>
        <w:rPr>
          <w:sz w:val="28"/>
          <w:szCs w:val="28"/>
        </w:rPr>
      </w:pPr>
      <w:r w:rsidRPr="00D124C5">
        <w:rPr>
          <w:sz w:val="28"/>
          <w:szCs w:val="28"/>
        </w:rPr>
        <w:t>1. Оценка положения электрода путем измерения амплитудывнутрисердечного потенциала, порога электрической стимуляции иимпеданса.</w:t>
      </w:r>
    </w:p>
    <w:p w:rsidR="007F10AA" w:rsidRPr="00D124C5" w:rsidRDefault="007F10AA" w:rsidP="00C155B4">
      <w:pPr>
        <w:ind w:firstLine="709"/>
        <w:jc w:val="both"/>
        <w:rPr>
          <w:sz w:val="28"/>
          <w:szCs w:val="28"/>
        </w:rPr>
      </w:pPr>
      <w:r w:rsidRPr="00D124C5">
        <w:rPr>
          <w:sz w:val="28"/>
          <w:szCs w:val="28"/>
        </w:rPr>
        <w:t xml:space="preserve">2. Программирование стимуляционных параметров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 xml:space="preserve">3. Программирование «окон» детекции ЖТ/ФЖ в устройстве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4. Программирование режимов терапии желудочковых тахиаритмий.</w:t>
      </w:r>
    </w:p>
    <w:p w:rsidR="007F10AA" w:rsidRPr="00D124C5" w:rsidRDefault="007F10AA" w:rsidP="00C155B4">
      <w:pPr>
        <w:ind w:firstLine="709"/>
        <w:jc w:val="both"/>
        <w:rPr>
          <w:sz w:val="28"/>
          <w:szCs w:val="28"/>
        </w:rPr>
      </w:pPr>
      <w:r w:rsidRPr="00D124C5">
        <w:rPr>
          <w:sz w:val="28"/>
          <w:szCs w:val="28"/>
        </w:rPr>
        <w:t>5. Введение пациента в кратковременный внутривенный наркоз.</w:t>
      </w:r>
    </w:p>
    <w:p w:rsidR="007F10AA" w:rsidRPr="00D124C5" w:rsidRDefault="007F10AA" w:rsidP="00C155B4">
      <w:pPr>
        <w:ind w:firstLine="709"/>
        <w:jc w:val="both"/>
        <w:rPr>
          <w:sz w:val="28"/>
          <w:szCs w:val="28"/>
        </w:rPr>
      </w:pPr>
      <w:r w:rsidRPr="00D124C5">
        <w:rPr>
          <w:sz w:val="28"/>
          <w:szCs w:val="28"/>
        </w:rPr>
        <w:t>6. Индукция желудочковой тахикардии при помощи программированной иличастой электростимуляции, анализ работы аппарата.</w:t>
      </w:r>
    </w:p>
    <w:p w:rsidR="007F10AA" w:rsidRPr="00D124C5" w:rsidRDefault="007F10AA" w:rsidP="00C155B4">
      <w:pPr>
        <w:ind w:firstLine="709"/>
        <w:jc w:val="both"/>
        <w:rPr>
          <w:sz w:val="28"/>
          <w:szCs w:val="28"/>
        </w:rPr>
      </w:pPr>
      <w:r w:rsidRPr="00D124C5">
        <w:rPr>
          <w:sz w:val="28"/>
          <w:szCs w:val="28"/>
        </w:rPr>
        <w:t>7. Индукция фибрилляции желудочков при помощи режимов «50 герц» или</w:t>
      </w:r>
    </w:p>
    <w:p w:rsidR="007F10AA" w:rsidRPr="00D124C5" w:rsidRDefault="007F10AA" w:rsidP="00C155B4">
      <w:pPr>
        <w:ind w:firstLine="709"/>
        <w:jc w:val="both"/>
        <w:rPr>
          <w:sz w:val="28"/>
          <w:szCs w:val="28"/>
        </w:rPr>
      </w:pPr>
      <w:r w:rsidRPr="00D124C5">
        <w:rPr>
          <w:sz w:val="28"/>
          <w:szCs w:val="28"/>
        </w:rPr>
        <w:t>«шок на Т-волну», анализ работы аппарата.</w:t>
      </w:r>
    </w:p>
    <w:p w:rsidR="007F10AA" w:rsidRPr="00D124C5" w:rsidRDefault="007F10AA" w:rsidP="00C155B4">
      <w:pPr>
        <w:ind w:firstLine="709"/>
        <w:jc w:val="both"/>
        <w:rPr>
          <w:sz w:val="28"/>
          <w:szCs w:val="28"/>
        </w:rPr>
      </w:pPr>
      <w:r w:rsidRPr="00D124C5">
        <w:rPr>
          <w:sz w:val="28"/>
          <w:szCs w:val="28"/>
        </w:rPr>
        <w:t xml:space="preserve">8. Программирование </w:t>
      </w:r>
      <w:r>
        <w:rPr>
          <w:sz w:val="28"/>
          <w:szCs w:val="28"/>
        </w:rPr>
        <w:t>КВД</w:t>
      </w:r>
      <w:r w:rsidRPr="00D124C5">
        <w:rPr>
          <w:sz w:val="28"/>
          <w:szCs w:val="28"/>
        </w:rPr>
        <w:t xml:space="preserve"> в соответствии с полученными сведениями.</w:t>
      </w:r>
    </w:p>
    <w:p w:rsidR="007F10AA" w:rsidRPr="00D124C5" w:rsidRDefault="007F10AA" w:rsidP="00C155B4">
      <w:pPr>
        <w:ind w:firstLine="709"/>
        <w:jc w:val="both"/>
        <w:rPr>
          <w:sz w:val="28"/>
          <w:szCs w:val="28"/>
        </w:rPr>
      </w:pPr>
    </w:p>
    <w:p w:rsidR="007F10AA" w:rsidRDefault="007F10AA" w:rsidP="00C155B4">
      <w:pPr>
        <w:ind w:firstLine="709"/>
        <w:jc w:val="both"/>
        <w:rPr>
          <w:b/>
          <w:sz w:val="28"/>
          <w:szCs w:val="28"/>
        </w:rPr>
      </w:pPr>
      <w:r>
        <w:rPr>
          <w:b/>
          <w:sz w:val="28"/>
          <w:szCs w:val="28"/>
          <w:lang w:val="en-US"/>
        </w:rPr>
        <w:lastRenderedPageBreak/>
        <w:t>III</w:t>
      </w:r>
      <w:r w:rsidRPr="00F02A56">
        <w:rPr>
          <w:b/>
          <w:sz w:val="28"/>
          <w:szCs w:val="28"/>
        </w:rPr>
        <w:t xml:space="preserve">. </w:t>
      </w:r>
      <w:r w:rsidRPr="00D124C5">
        <w:rPr>
          <w:b/>
          <w:sz w:val="28"/>
          <w:szCs w:val="28"/>
        </w:rPr>
        <w:t>ВОЗМОЖНЫЕ ОСЛОЖНЕНИЯ ПРИ ИСПОЛЬЗОВАНИИ МЕТОДИКИ И СПОСОБЫ ИХ УСТРАНЕНИЯ</w:t>
      </w:r>
    </w:p>
    <w:p w:rsidR="007F10AA" w:rsidRPr="00D124C5" w:rsidRDefault="007F10AA" w:rsidP="00C155B4">
      <w:pPr>
        <w:ind w:firstLine="709"/>
        <w:jc w:val="both"/>
        <w:rPr>
          <w:b/>
          <w:sz w:val="28"/>
          <w:szCs w:val="28"/>
        </w:rPr>
      </w:pPr>
      <w:r>
        <w:rPr>
          <w:b/>
          <w:sz w:val="28"/>
          <w:szCs w:val="28"/>
        </w:rPr>
        <w:t xml:space="preserve">1. </w:t>
      </w:r>
      <w:r w:rsidRPr="00D124C5">
        <w:rPr>
          <w:b/>
          <w:sz w:val="28"/>
          <w:szCs w:val="28"/>
        </w:rPr>
        <w:t>Гемоперикард</w:t>
      </w:r>
    </w:p>
    <w:p w:rsidR="007F10AA" w:rsidRPr="00D124C5" w:rsidRDefault="007F10AA" w:rsidP="00C155B4">
      <w:pPr>
        <w:ind w:firstLine="709"/>
        <w:jc w:val="both"/>
        <w:rPr>
          <w:sz w:val="28"/>
          <w:szCs w:val="28"/>
        </w:rPr>
      </w:pPr>
      <w:r w:rsidRPr="00D124C5">
        <w:rPr>
          <w:sz w:val="28"/>
          <w:szCs w:val="28"/>
        </w:rPr>
        <w:t>Встречается редко. Возникает при манипуляции стилетами и жесткимиэлектродами активной фиксации, грубых манипуляциях в коронарном синусе(системой доставки левожелудочкового электрода) или при агрессивныхрежимах радиочастотного воздействия. Фактором риска является дистрофиямиокарда и старческий возраст. Клиника варьирует от асимптомной(выявляется при эхокардиографии) до клинической смерти.</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При наличии незначительного объема геморрагического выпота безпризнаков сдавления сердца по данным ЭХО: выжидательная тактика сназначением нестероидных противовоспалительных препаратов.</w:t>
      </w:r>
    </w:p>
    <w:p w:rsidR="007F10AA" w:rsidRPr="00D124C5" w:rsidRDefault="007F10AA" w:rsidP="00C155B4">
      <w:pPr>
        <w:ind w:firstLine="709"/>
        <w:jc w:val="both"/>
        <w:rPr>
          <w:sz w:val="28"/>
          <w:szCs w:val="28"/>
        </w:rPr>
      </w:pPr>
      <w:r>
        <w:rPr>
          <w:sz w:val="28"/>
          <w:szCs w:val="28"/>
          <w:lang w:val="en-US"/>
        </w:rPr>
        <w:t>b</w:t>
      </w:r>
      <w:r w:rsidRPr="00D124C5">
        <w:rPr>
          <w:sz w:val="28"/>
          <w:szCs w:val="28"/>
        </w:rPr>
        <w:t>. При наличии значительного объема геморрагического выпота (&gt;300 мл)и/или начальных признаков сдавления (тампонады) сердца по данным Э</w:t>
      </w:r>
      <w:r>
        <w:rPr>
          <w:sz w:val="28"/>
          <w:szCs w:val="28"/>
        </w:rPr>
        <w:t>хоКГ</w:t>
      </w:r>
      <w:r w:rsidRPr="00D124C5">
        <w:rPr>
          <w:sz w:val="28"/>
          <w:szCs w:val="28"/>
        </w:rPr>
        <w:t>:пункция перикарда под контролем ЭХОКГ с эвакуацией содержимогоперикардиальной полости и установкой дренажа активной аспирации. Приостановке кровотечения — тактика лечения консервативная. Присохраняющейся кровопотере в течение &gt; 1–2 ч — см. ниже.</w:t>
      </w:r>
    </w:p>
    <w:p w:rsidR="007F10AA" w:rsidRPr="00D124C5" w:rsidRDefault="007F10AA" w:rsidP="00C155B4">
      <w:pPr>
        <w:ind w:firstLine="709"/>
        <w:jc w:val="both"/>
        <w:rPr>
          <w:sz w:val="28"/>
          <w:szCs w:val="28"/>
        </w:rPr>
      </w:pPr>
      <w:r>
        <w:rPr>
          <w:sz w:val="28"/>
          <w:szCs w:val="28"/>
          <w:lang w:val="en-US"/>
        </w:rPr>
        <w:t>c</w:t>
      </w:r>
      <w:r w:rsidRPr="00D124C5">
        <w:rPr>
          <w:sz w:val="28"/>
          <w:szCs w:val="28"/>
        </w:rPr>
        <w:t>. При быстро нарастающей тампонаде сердца со снижением АД &lt; 90/60 ммрт.ст. — немедленная сердечно-легочная реанимация, экстренная пункцияперикарда (предпочтительно под контролем УЗИ сердца), при высокойсохраняющейся скорости кровопотери по установленному дренажу —подготовка к торакотомии и ушиванию перфорационного отверстия.</w:t>
      </w:r>
    </w:p>
    <w:p w:rsidR="007F10AA" w:rsidRPr="00880378" w:rsidRDefault="007F10AA" w:rsidP="00C155B4">
      <w:pPr>
        <w:ind w:firstLine="709"/>
        <w:jc w:val="both"/>
        <w:rPr>
          <w:b/>
          <w:sz w:val="28"/>
          <w:szCs w:val="28"/>
        </w:rPr>
      </w:pPr>
      <w:r w:rsidRPr="00880378">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Осторожное использование стилетов и жестких электродов, непрерывноерентгеноскопическое наблюдение в момент проведения электродов и ихактивной фиксации. Щадящие режимы радиочастотного воздействия (в правом желудочке ≤ 45 Вт, в левом ≤ 50–55 Вт).</w:t>
      </w:r>
    </w:p>
    <w:p w:rsidR="007F10AA" w:rsidRPr="00D124C5" w:rsidRDefault="007F10AA" w:rsidP="00C155B4">
      <w:pPr>
        <w:ind w:firstLine="709"/>
        <w:jc w:val="both"/>
        <w:rPr>
          <w:b/>
          <w:sz w:val="28"/>
          <w:szCs w:val="28"/>
        </w:rPr>
      </w:pPr>
      <w:r>
        <w:rPr>
          <w:b/>
          <w:sz w:val="28"/>
          <w:szCs w:val="28"/>
        </w:rPr>
        <w:t xml:space="preserve">2. </w:t>
      </w:r>
      <w:r w:rsidRPr="00D124C5">
        <w:rPr>
          <w:b/>
          <w:sz w:val="28"/>
          <w:szCs w:val="28"/>
        </w:rPr>
        <w:t>Пневмоторакс</w:t>
      </w:r>
    </w:p>
    <w:p w:rsidR="007F10AA" w:rsidRPr="00D124C5" w:rsidRDefault="007F10AA" w:rsidP="00C155B4">
      <w:pPr>
        <w:ind w:firstLine="709"/>
        <w:jc w:val="both"/>
        <w:rPr>
          <w:sz w:val="28"/>
          <w:szCs w:val="28"/>
        </w:rPr>
      </w:pPr>
      <w:r w:rsidRPr="00D124C5">
        <w:rPr>
          <w:sz w:val="28"/>
          <w:szCs w:val="28"/>
        </w:rPr>
        <w:t>Встречается редко. Возникает в момент пункции подключичной вены,когда пункционная игла повреждает плевру и ткань легкого. Клиникаварьирует от асимптомной (выявляется на рентгенографии) до остройдыхательной недостаточности.</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Выжидательная тактика с рентгеног</w:t>
      </w:r>
      <w:r>
        <w:rPr>
          <w:sz w:val="28"/>
          <w:szCs w:val="28"/>
        </w:rPr>
        <w:t>рафическим контролем в динамике.</w:t>
      </w:r>
    </w:p>
    <w:p w:rsidR="007F10AA" w:rsidRPr="00D124C5" w:rsidRDefault="007F10AA" w:rsidP="00C155B4">
      <w:pPr>
        <w:ind w:firstLine="709"/>
        <w:jc w:val="both"/>
        <w:rPr>
          <w:sz w:val="28"/>
          <w:szCs w:val="28"/>
        </w:rPr>
      </w:pPr>
      <w:r>
        <w:rPr>
          <w:sz w:val="28"/>
          <w:szCs w:val="28"/>
          <w:lang w:val="en-US"/>
        </w:rPr>
        <w:t>b</w:t>
      </w:r>
      <w:r w:rsidRPr="00D124C5">
        <w:rPr>
          <w:sz w:val="28"/>
          <w:szCs w:val="28"/>
        </w:rPr>
        <w:t>. Плевральная пункция с оставлен</w:t>
      </w:r>
      <w:r>
        <w:rPr>
          <w:sz w:val="28"/>
          <w:szCs w:val="28"/>
        </w:rPr>
        <w:t>ием дренажа плевральной полости.</w:t>
      </w:r>
    </w:p>
    <w:p w:rsidR="007F10AA" w:rsidRPr="00D124C5" w:rsidRDefault="007F10AA" w:rsidP="00C155B4">
      <w:pPr>
        <w:ind w:firstLine="709"/>
        <w:jc w:val="both"/>
        <w:rPr>
          <w:sz w:val="28"/>
          <w:szCs w:val="28"/>
        </w:rPr>
      </w:pPr>
      <w:r>
        <w:rPr>
          <w:sz w:val="28"/>
          <w:szCs w:val="28"/>
          <w:lang w:val="en-US"/>
        </w:rPr>
        <w:t>c</w:t>
      </w:r>
      <w:r w:rsidRPr="00D124C5">
        <w:rPr>
          <w:sz w:val="28"/>
          <w:szCs w:val="28"/>
        </w:rPr>
        <w:t>. Торакотомия и ушивание повреждения плевры и ткани легкого.</w:t>
      </w:r>
    </w:p>
    <w:p w:rsidR="007F10AA" w:rsidRPr="00880378" w:rsidRDefault="007F10AA" w:rsidP="00C155B4">
      <w:pPr>
        <w:ind w:firstLine="709"/>
        <w:jc w:val="both"/>
        <w:rPr>
          <w:b/>
          <w:sz w:val="28"/>
          <w:szCs w:val="28"/>
        </w:rPr>
      </w:pPr>
      <w:r w:rsidRPr="00880378">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пункции подключичной вены. При анатомических</w:t>
      </w:r>
    </w:p>
    <w:p w:rsidR="007F10AA" w:rsidRPr="00D124C5" w:rsidRDefault="007F10AA" w:rsidP="00C155B4">
      <w:pPr>
        <w:ind w:firstLine="709"/>
        <w:jc w:val="both"/>
        <w:rPr>
          <w:sz w:val="28"/>
          <w:szCs w:val="28"/>
        </w:rPr>
      </w:pPr>
      <w:r w:rsidRPr="00D124C5">
        <w:rPr>
          <w:sz w:val="28"/>
          <w:szCs w:val="28"/>
        </w:rPr>
        <w:t>трудностях пунктировать под рентгеноскопическим контролем.</w:t>
      </w:r>
    </w:p>
    <w:p w:rsidR="007F10AA" w:rsidRPr="00D124C5" w:rsidRDefault="007F10AA" w:rsidP="00C155B4">
      <w:pPr>
        <w:ind w:firstLine="709"/>
        <w:jc w:val="both"/>
        <w:rPr>
          <w:b/>
          <w:sz w:val="28"/>
          <w:szCs w:val="28"/>
        </w:rPr>
      </w:pPr>
      <w:r>
        <w:rPr>
          <w:b/>
          <w:sz w:val="28"/>
          <w:szCs w:val="28"/>
        </w:rPr>
        <w:t xml:space="preserve">3. </w:t>
      </w:r>
      <w:r w:rsidRPr="00D124C5">
        <w:rPr>
          <w:b/>
          <w:sz w:val="28"/>
          <w:szCs w:val="28"/>
        </w:rPr>
        <w:t>Гемоторакс</w:t>
      </w:r>
    </w:p>
    <w:p w:rsidR="007F10AA" w:rsidRPr="00D124C5" w:rsidRDefault="007F10AA" w:rsidP="00C155B4">
      <w:pPr>
        <w:ind w:firstLine="709"/>
        <w:jc w:val="both"/>
        <w:rPr>
          <w:sz w:val="28"/>
          <w:szCs w:val="28"/>
        </w:rPr>
      </w:pPr>
      <w:r w:rsidRPr="00D124C5">
        <w:rPr>
          <w:sz w:val="28"/>
          <w:szCs w:val="28"/>
        </w:rPr>
        <w:t xml:space="preserve">Встречается редко при необходимости пункции подключичной вены.Возникает в момент пункции подключичной вены, когда пункционная </w:t>
      </w:r>
      <w:r w:rsidRPr="00D124C5">
        <w:rPr>
          <w:sz w:val="28"/>
          <w:szCs w:val="28"/>
        </w:rPr>
        <w:lastRenderedPageBreak/>
        <w:t>иглаповреждает плевру и подключичную артерию. Фактором риска являетсяантикоагулянтная терапия. Клиника варьирует в соответствии со скоростьюкровопотери:</w:t>
      </w:r>
    </w:p>
    <w:p w:rsidR="007F10AA" w:rsidRPr="00D124C5" w:rsidRDefault="007F10AA" w:rsidP="00C155B4">
      <w:pPr>
        <w:ind w:firstLine="709"/>
        <w:jc w:val="both"/>
        <w:rPr>
          <w:sz w:val="28"/>
          <w:szCs w:val="28"/>
        </w:rPr>
      </w:pPr>
      <w:r>
        <w:rPr>
          <w:sz w:val="28"/>
          <w:szCs w:val="28"/>
        </w:rPr>
        <w:t>а</w:t>
      </w:r>
      <w:r w:rsidRPr="00D124C5">
        <w:rPr>
          <w:sz w:val="28"/>
          <w:szCs w:val="28"/>
        </w:rPr>
        <w:t>. Асимптомная (выявляется при рентгенографии, аускультации).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Клинические проявления острой дыхательной недостаточности.</w:t>
      </w:r>
    </w:p>
    <w:p w:rsidR="007F10AA" w:rsidRPr="00D124C5" w:rsidRDefault="007F10AA" w:rsidP="00C155B4">
      <w:pPr>
        <w:ind w:firstLine="709"/>
        <w:jc w:val="both"/>
        <w:rPr>
          <w:sz w:val="28"/>
          <w:szCs w:val="28"/>
        </w:rPr>
      </w:pPr>
      <w:r>
        <w:rPr>
          <w:sz w:val="28"/>
          <w:szCs w:val="28"/>
          <w:lang w:val="en-US"/>
        </w:rPr>
        <w:t>c</w:t>
      </w:r>
      <w:r w:rsidRPr="00D124C5">
        <w:rPr>
          <w:sz w:val="28"/>
          <w:szCs w:val="28"/>
        </w:rPr>
        <w:t>. Проявления клиники острой кровопотери (до геморрагического шока).</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Плевральная пункция.</w:t>
      </w:r>
    </w:p>
    <w:p w:rsidR="007F10AA" w:rsidRPr="00D124C5" w:rsidRDefault="007F10AA" w:rsidP="00C155B4">
      <w:pPr>
        <w:ind w:firstLine="709"/>
        <w:jc w:val="both"/>
        <w:rPr>
          <w:sz w:val="28"/>
          <w:szCs w:val="28"/>
        </w:rPr>
      </w:pPr>
      <w:r>
        <w:rPr>
          <w:sz w:val="28"/>
          <w:szCs w:val="28"/>
          <w:lang w:val="en-US"/>
        </w:rPr>
        <w:t>b</w:t>
      </w:r>
      <w:r w:rsidRPr="00D124C5">
        <w:rPr>
          <w:sz w:val="28"/>
          <w:szCs w:val="28"/>
        </w:rPr>
        <w:t>. Плевральная пункция с оставлением дренажа плевральной полости.</w:t>
      </w:r>
    </w:p>
    <w:p w:rsidR="007F10AA" w:rsidRPr="00D124C5" w:rsidRDefault="007F10AA" w:rsidP="00C155B4">
      <w:pPr>
        <w:ind w:firstLine="709"/>
        <w:jc w:val="both"/>
        <w:rPr>
          <w:sz w:val="28"/>
          <w:szCs w:val="28"/>
        </w:rPr>
      </w:pPr>
      <w:r>
        <w:rPr>
          <w:sz w:val="28"/>
          <w:szCs w:val="28"/>
          <w:lang w:val="en-US"/>
        </w:rPr>
        <w:t>c</w:t>
      </w:r>
      <w:r w:rsidRPr="00D124C5">
        <w:rPr>
          <w:sz w:val="28"/>
          <w:szCs w:val="28"/>
        </w:rPr>
        <w:t>. Торакотомия и ушивание повреждения плевры/подключичной артерии.</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пункции подключичной вены. При анатомических</w:t>
      </w:r>
    </w:p>
    <w:p w:rsidR="007F10AA" w:rsidRPr="00D124C5" w:rsidRDefault="007F10AA" w:rsidP="00C155B4">
      <w:pPr>
        <w:ind w:firstLine="709"/>
        <w:jc w:val="both"/>
        <w:rPr>
          <w:sz w:val="28"/>
          <w:szCs w:val="28"/>
        </w:rPr>
      </w:pPr>
      <w:r w:rsidRPr="00D124C5">
        <w:rPr>
          <w:sz w:val="28"/>
          <w:szCs w:val="28"/>
        </w:rPr>
        <w:t>трудностях пунктировать под рентгеноскопическим контролем.Ложная аневризма и артериовенозная фистула встречается редко. Возникает в результате выхода большого объема крови из места прокола бедренной артерии. При наличии повреждения стенки соседней бедренной вены может формироваться артериовенозная фистула.Фактором риска является избыточная масса тела пациента (ожирение),антикоагулянтная терапия, одновременная пункция бедренной артерии имножественные пункции бедреной вены на одной стороне при расстояниимежду пункционными отверстиями (&lt;1,5 см), предшествующаякоронарография, недостаточное время компрессии места пункции.В зависимости от степени кровопотери клиника варьирует: боль в бедре,пульсация, гематома, признаки локального нарушения артериального иливенозного кровообращения в ноге, геморрагический синдром и т. д.</w:t>
      </w:r>
    </w:p>
    <w:p w:rsidR="007F10AA" w:rsidRPr="00D124C5" w:rsidRDefault="007F10AA" w:rsidP="00C155B4">
      <w:pPr>
        <w:ind w:firstLine="709"/>
        <w:jc w:val="both"/>
        <w:rPr>
          <w:b/>
          <w:sz w:val="28"/>
          <w:szCs w:val="28"/>
        </w:rPr>
      </w:pPr>
      <w:r w:rsidRPr="00D124C5">
        <w:rPr>
          <w:b/>
          <w:sz w:val="28"/>
          <w:szCs w:val="28"/>
        </w:rPr>
        <w:t>Лечебная тактика:</w:t>
      </w:r>
    </w:p>
    <w:p w:rsidR="007F10AA" w:rsidRPr="00D124C5" w:rsidRDefault="007F10AA" w:rsidP="00C155B4">
      <w:pPr>
        <w:ind w:firstLine="709"/>
        <w:jc w:val="both"/>
        <w:rPr>
          <w:sz w:val="28"/>
          <w:szCs w:val="28"/>
        </w:rPr>
      </w:pPr>
      <w:r>
        <w:rPr>
          <w:sz w:val="28"/>
          <w:szCs w:val="28"/>
          <w:lang w:val="en-US"/>
        </w:rPr>
        <w:t>a</w:t>
      </w:r>
      <w:r w:rsidRPr="00D124C5">
        <w:rPr>
          <w:sz w:val="28"/>
          <w:szCs w:val="28"/>
        </w:rPr>
        <w:t>. Длительная компрессия места пункции.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Коррекция антикоагулянтной терапии.</w:t>
      </w:r>
    </w:p>
    <w:p w:rsidR="007F10AA" w:rsidRPr="00D124C5" w:rsidRDefault="007F10AA" w:rsidP="00C155B4">
      <w:pPr>
        <w:ind w:firstLine="709"/>
        <w:jc w:val="both"/>
        <w:rPr>
          <w:sz w:val="28"/>
          <w:szCs w:val="28"/>
        </w:rPr>
      </w:pPr>
      <w:r>
        <w:rPr>
          <w:sz w:val="28"/>
          <w:szCs w:val="28"/>
          <w:lang w:val="en-US"/>
        </w:rPr>
        <w:t>c</w:t>
      </w:r>
      <w:r w:rsidRPr="00D124C5">
        <w:rPr>
          <w:sz w:val="28"/>
          <w:szCs w:val="28"/>
        </w:rPr>
        <w:t>. Ушивание места пункции или артериовенозной фистулы.</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Компрессия места пункции не менее 30–40 мин.; при необходимости —</w:t>
      </w:r>
    </w:p>
    <w:p w:rsidR="007F10AA" w:rsidRPr="000260F5" w:rsidRDefault="007F10AA" w:rsidP="00C155B4">
      <w:pPr>
        <w:ind w:firstLine="709"/>
        <w:jc w:val="both"/>
        <w:rPr>
          <w:sz w:val="28"/>
          <w:szCs w:val="28"/>
        </w:rPr>
      </w:pPr>
      <w:r w:rsidRPr="00D124C5">
        <w:rPr>
          <w:sz w:val="28"/>
          <w:szCs w:val="28"/>
        </w:rPr>
        <w:t xml:space="preserve">наложение давящей повязки или подшивание интрадьюсеров с последующимих извлечением после снижения АВСК (&lt;160 с.). У пациентов, принимающихоральные антикоагулянты, аблацию следует производить при снижении </w:t>
      </w:r>
      <w:r>
        <w:rPr>
          <w:sz w:val="28"/>
          <w:szCs w:val="28"/>
          <w:lang w:val="en-US"/>
        </w:rPr>
        <w:t>M</w:t>
      </w:r>
      <w:r w:rsidRPr="00D124C5">
        <w:rPr>
          <w:sz w:val="28"/>
          <w:szCs w:val="28"/>
        </w:rPr>
        <w:t>НО (&lt;2,2, предпочтительно &lt;2,0).</w:t>
      </w:r>
    </w:p>
    <w:p w:rsidR="007F10AA" w:rsidRPr="00D124C5" w:rsidRDefault="007F10AA" w:rsidP="00C155B4">
      <w:pPr>
        <w:ind w:firstLine="709"/>
        <w:jc w:val="both"/>
        <w:rPr>
          <w:b/>
          <w:sz w:val="28"/>
          <w:szCs w:val="28"/>
        </w:rPr>
      </w:pPr>
      <w:r>
        <w:rPr>
          <w:b/>
          <w:sz w:val="28"/>
          <w:szCs w:val="28"/>
        </w:rPr>
        <w:t xml:space="preserve">4. </w:t>
      </w:r>
      <w:r w:rsidRPr="00D124C5">
        <w:rPr>
          <w:b/>
          <w:sz w:val="28"/>
          <w:szCs w:val="28"/>
        </w:rPr>
        <w:t>Дислокация электрода</w:t>
      </w:r>
    </w:p>
    <w:p w:rsidR="007F10AA" w:rsidRPr="00D124C5" w:rsidRDefault="007F10AA" w:rsidP="00C155B4">
      <w:pPr>
        <w:ind w:firstLine="709"/>
        <w:jc w:val="both"/>
        <w:rPr>
          <w:sz w:val="28"/>
          <w:szCs w:val="28"/>
        </w:rPr>
      </w:pPr>
      <w:r w:rsidRPr="00D124C5">
        <w:rPr>
          <w:sz w:val="28"/>
          <w:szCs w:val="28"/>
        </w:rPr>
        <w:t>Встречается редко. Возможны дислокации любых электродов:правопредсердного, правожелудочкового, левожелудочкового.</w:t>
      </w:r>
      <w:r>
        <w:rPr>
          <w:sz w:val="28"/>
          <w:szCs w:val="28"/>
        </w:rPr>
        <w:t xml:space="preserve"> М</w:t>
      </w:r>
      <w:r w:rsidRPr="00D124C5">
        <w:rPr>
          <w:sz w:val="28"/>
          <w:szCs w:val="28"/>
        </w:rPr>
        <w:t>акродислокация — смещение электрода в другую сердечную камеру илиполую вену. Микродислокация — смещение электрода в пределах даннойкамеры. Факторами риска дислокаций являются активные резкие движенияпациента, кашель, чихание, имплантация электрода с пассивной фиксацией.Клиника зависит от степени смещения электрода и вида смещенногоэлектрода (предсердный, желудочковый, левожелудочковый):</w:t>
      </w:r>
    </w:p>
    <w:p w:rsidR="007F10AA" w:rsidRPr="00D124C5" w:rsidRDefault="007F10AA" w:rsidP="00C155B4">
      <w:pPr>
        <w:ind w:firstLine="709"/>
        <w:jc w:val="both"/>
        <w:rPr>
          <w:sz w:val="28"/>
          <w:szCs w:val="28"/>
        </w:rPr>
      </w:pPr>
      <w:r>
        <w:rPr>
          <w:sz w:val="28"/>
          <w:szCs w:val="28"/>
          <w:lang w:val="en-US"/>
        </w:rPr>
        <w:t>a</w:t>
      </w:r>
      <w:r w:rsidRPr="00D124C5">
        <w:rPr>
          <w:sz w:val="28"/>
          <w:szCs w:val="28"/>
        </w:rPr>
        <w:t>. Нарушение предсердной детекции и/или электростимуляции, что</w:t>
      </w:r>
    </w:p>
    <w:p w:rsidR="007F10AA" w:rsidRPr="00D124C5" w:rsidRDefault="007F10AA" w:rsidP="00C155B4">
      <w:pPr>
        <w:ind w:firstLine="709"/>
        <w:jc w:val="both"/>
        <w:rPr>
          <w:sz w:val="28"/>
          <w:szCs w:val="28"/>
        </w:rPr>
      </w:pPr>
      <w:r w:rsidRPr="00D124C5">
        <w:rPr>
          <w:sz w:val="28"/>
          <w:szCs w:val="28"/>
        </w:rPr>
        <w:lastRenderedPageBreak/>
        <w:t>приводит к предсердно-желудочковой диссинхронии.</w:t>
      </w:r>
    </w:p>
    <w:p w:rsidR="007F10AA" w:rsidRPr="00D124C5" w:rsidRDefault="007F10AA" w:rsidP="00C155B4">
      <w:pPr>
        <w:ind w:firstLine="709"/>
        <w:jc w:val="both"/>
        <w:rPr>
          <w:sz w:val="28"/>
          <w:szCs w:val="28"/>
        </w:rPr>
      </w:pPr>
      <w:r>
        <w:rPr>
          <w:sz w:val="28"/>
          <w:szCs w:val="28"/>
          <w:lang w:val="en-US"/>
        </w:rPr>
        <w:t>b</w:t>
      </w:r>
      <w:r w:rsidRPr="00D124C5">
        <w:rPr>
          <w:sz w:val="28"/>
          <w:szCs w:val="28"/>
        </w:rPr>
        <w:t>. Нарушение желудочковой детекции и/или электростимуляции.</w:t>
      </w:r>
    </w:p>
    <w:p w:rsidR="007F10AA" w:rsidRPr="00D124C5" w:rsidRDefault="007F10AA" w:rsidP="00C155B4">
      <w:pPr>
        <w:ind w:firstLine="709"/>
        <w:jc w:val="both"/>
        <w:rPr>
          <w:sz w:val="28"/>
          <w:szCs w:val="28"/>
        </w:rPr>
      </w:pPr>
      <w:r w:rsidRPr="00D124C5">
        <w:rPr>
          <w:sz w:val="28"/>
          <w:szCs w:val="28"/>
        </w:rPr>
        <w:t>Крайним выражением является прекращение электростимуляции</w:t>
      </w:r>
    </w:p>
    <w:p w:rsidR="007F10AA" w:rsidRPr="00D124C5" w:rsidRDefault="007F10AA" w:rsidP="00C155B4">
      <w:pPr>
        <w:ind w:firstLine="709"/>
        <w:jc w:val="both"/>
        <w:rPr>
          <w:sz w:val="28"/>
          <w:szCs w:val="28"/>
        </w:rPr>
      </w:pPr>
      <w:r w:rsidRPr="00D124C5">
        <w:rPr>
          <w:sz w:val="28"/>
          <w:szCs w:val="28"/>
        </w:rPr>
        <w:t>желудочков, что приводит к асистолии у ЭКС-зависимых пациентов.</w:t>
      </w:r>
    </w:p>
    <w:p w:rsidR="007F10AA" w:rsidRPr="00D124C5" w:rsidRDefault="007F10AA" w:rsidP="00C155B4">
      <w:pPr>
        <w:ind w:firstLine="709"/>
        <w:jc w:val="both"/>
        <w:rPr>
          <w:sz w:val="28"/>
          <w:szCs w:val="28"/>
        </w:rPr>
      </w:pPr>
      <w:r>
        <w:rPr>
          <w:sz w:val="28"/>
          <w:szCs w:val="28"/>
          <w:lang w:val="en-US"/>
        </w:rPr>
        <w:t>c</w:t>
      </w:r>
      <w:r w:rsidRPr="00D124C5">
        <w:rPr>
          <w:sz w:val="28"/>
          <w:szCs w:val="28"/>
        </w:rPr>
        <w:t>. Электростимуляция диафрагмы</w:t>
      </w:r>
      <w:r>
        <w:rPr>
          <w:sz w:val="28"/>
          <w:szCs w:val="28"/>
        </w:rPr>
        <w:t>.</w:t>
      </w:r>
    </w:p>
    <w:p w:rsidR="007F10AA" w:rsidRPr="00D124C5" w:rsidRDefault="007F10AA" w:rsidP="00C155B4">
      <w:pPr>
        <w:ind w:firstLine="709"/>
        <w:jc w:val="both"/>
        <w:rPr>
          <w:sz w:val="28"/>
          <w:szCs w:val="28"/>
        </w:rPr>
      </w:pPr>
      <w:r>
        <w:rPr>
          <w:sz w:val="28"/>
          <w:szCs w:val="28"/>
          <w:lang w:val="en-US"/>
        </w:rPr>
        <w:t>d</w:t>
      </w:r>
      <w:r w:rsidRPr="00D124C5">
        <w:rPr>
          <w:sz w:val="28"/>
          <w:szCs w:val="28"/>
        </w:rPr>
        <w:t>. Немотивированные «шоки».</w:t>
      </w:r>
    </w:p>
    <w:p w:rsidR="007F10AA" w:rsidRPr="00D124C5" w:rsidRDefault="007F10AA" w:rsidP="00C155B4">
      <w:pPr>
        <w:ind w:firstLine="709"/>
        <w:jc w:val="both"/>
        <w:rPr>
          <w:sz w:val="28"/>
          <w:szCs w:val="28"/>
        </w:rPr>
      </w:pPr>
      <w:r>
        <w:rPr>
          <w:sz w:val="28"/>
          <w:szCs w:val="28"/>
          <w:lang w:val="en-US"/>
        </w:rPr>
        <w:t>e</w:t>
      </w:r>
      <w:r w:rsidRPr="00D124C5">
        <w:rPr>
          <w:sz w:val="28"/>
          <w:szCs w:val="28"/>
        </w:rPr>
        <w:t>. Отсутствие детекции желудочковых нарушений ритма сердца.</w:t>
      </w:r>
    </w:p>
    <w:p w:rsidR="007F10AA" w:rsidRPr="00D124C5" w:rsidRDefault="007F10AA" w:rsidP="00C155B4">
      <w:pPr>
        <w:ind w:firstLine="709"/>
        <w:jc w:val="both"/>
        <w:rPr>
          <w:b/>
          <w:sz w:val="28"/>
          <w:szCs w:val="28"/>
        </w:rPr>
      </w:pPr>
      <w:r w:rsidRPr="00D124C5">
        <w:rPr>
          <w:b/>
          <w:sz w:val="28"/>
          <w:szCs w:val="28"/>
        </w:rPr>
        <w:t>Лечебная тактика</w:t>
      </w:r>
    </w:p>
    <w:p w:rsidR="007F10AA" w:rsidRPr="00D124C5" w:rsidRDefault="007F10AA" w:rsidP="00C155B4">
      <w:pPr>
        <w:ind w:firstLine="709"/>
        <w:jc w:val="both"/>
        <w:rPr>
          <w:sz w:val="28"/>
          <w:szCs w:val="28"/>
        </w:rPr>
      </w:pPr>
      <w:r w:rsidRPr="00D124C5">
        <w:rPr>
          <w:sz w:val="28"/>
          <w:szCs w:val="28"/>
        </w:rPr>
        <w:t>Коррекция положения дислоцированного электрода, использование</w:t>
      </w:r>
    </w:p>
    <w:p w:rsidR="007F10AA" w:rsidRPr="00D124C5" w:rsidRDefault="007F10AA" w:rsidP="00C155B4">
      <w:pPr>
        <w:ind w:firstLine="709"/>
        <w:jc w:val="both"/>
        <w:rPr>
          <w:sz w:val="28"/>
          <w:szCs w:val="28"/>
        </w:rPr>
      </w:pPr>
      <w:r w:rsidRPr="00D124C5">
        <w:rPr>
          <w:sz w:val="28"/>
          <w:szCs w:val="28"/>
        </w:rPr>
        <w:t>электрода с активной фиксацией (если это не было сделано ранее).</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D124C5" w:rsidRDefault="007F10AA" w:rsidP="00C155B4">
      <w:pPr>
        <w:ind w:firstLine="709"/>
        <w:jc w:val="both"/>
        <w:rPr>
          <w:sz w:val="28"/>
          <w:szCs w:val="28"/>
        </w:rPr>
      </w:pPr>
      <w:r w:rsidRPr="00D124C5">
        <w:rPr>
          <w:sz w:val="28"/>
          <w:szCs w:val="28"/>
        </w:rPr>
        <w:t>Осторожность при имплантации электродов у пациентов с измененной</w:t>
      </w:r>
    </w:p>
    <w:p w:rsidR="007F10AA" w:rsidRPr="000260F5" w:rsidRDefault="007F10AA" w:rsidP="00C155B4">
      <w:pPr>
        <w:ind w:firstLine="709"/>
        <w:jc w:val="both"/>
        <w:rPr>
          <w:sz w:val="28"/>
          <w:szCs w:val="28"/>
        </w:rPr>
      </w:pPr>
      <w:r w:rsidRPr="00D124C5">
        <w:rPr>
          <w:sz w:val="28"/>
          <w:szCs w:val="28"/>
        </w:rPr>
        <w:t xml:space="preserve">анатомией сердца, при трикуспидальной регургитации </w:t>
      </w:r>
      <w:r>
        <w:rPr>
          <w:sz w:val="28"/>
          <w:szCs w:val="28"/>
          <w:lang w:val="en-US"/>
        </w:rPr>
        <w:t>II</w:t>
      </w:r>
      <w:r w:rsidRPr="00D124C5">
        <w:rPr>
          <w:sz w:val="28"/>
          <w:szCs w:val="28"/>
        </w:rPr>
        <w:t>—</w:t>
      </w:r>
      <w:r>
        <w:rPr>
          <w:sz w:val="28"/>
          <w:szCs w:val="28"/>
          <w:lang w:val="en-US"/>
        </w:rPr>
        <w:t>III</w:t>
      </w:r>
      <w:r w:rsidRPr="00D124C5">
        <w:rPr>
          <w:sz w:val="28"/>
          <w:szCs w:val="28"/>
        </w:rPr>
        <w:t xml:space="preserve"> ст., использование электродов с активной фиксацией.</w:t>
      </w:r>
    </w:p>
    <w:p w:rsidR="007F10AA" w:rsidRPr="00D124C5" w:rsidRDefault="007F10AA" w:rsidP="00C155B4">
      <w:pPr>
        <w:ind w:firstLine="709"/>
        <w:jc w:val="both"/>
        <w:rPr>
          <w:b/>
          <w:sz w:val="28"/>
          <w:szCs w:val="28"/>
        </w:rPr>
      </w:pPr>
      <w:r>
        <w:rPr>
          <w:b/>
          <w:sz w:val="28"/>
          <w:szCs w:val="28"/>
        </w:rPr>
        <w:t xml:space="preserve">5. </w:t>
      </w:r>
      <w:r w:rsidRPr="00D124C5">
        <w:rPr>
          <w:b/>
          <w:sz w:val="28"/>
          <w:szCs w:val="28"/>
        </w:rPr>
        <w:t>Гнойные осложнения</w:t>
      </w:r>
    </w:p>
    <w:p w:rsidR="007F10AA" w:rsidRPr="00D124C5" w:rsidRDefault="007F10AA" w:rsidP="00C155B4">
      <w:pPr>
        <w:ind w:firstLine="709"/>
        <w:jc w:val="both"/>
        <w:rPr>
          <w:sz w:val="28"/>
          <w:szCs w:val="28"/>
        </w:rPr>
      </w:pPr>
      <w:r w:rsidRPr="00D124C5">
        <w:rPr>
          <w:sz w:val="28"/>
          <w:szCs w:val="28"/>
        </w:rPr>
        <w:t>Встреча</w:t>
      </w:r>
      <w:r>
        <w:rPr>
          <w:sz w:val="28"/>
          <w:szCs w:val="28"/>
        </w:rPr>
        <w:t>ю</w:t>
      </w:r>
      <w:r w:rsidRPr="00D124C5">
        <w:rPr>
          <w:sz w:val="28"/>
          <w:szCs w:val="28"/>
        </w:rPr>
        <w:t xml:space="preserve">тся редко. Включают нагноение ложа </w:t>
      </w:r>
      <w:r>
        <w:rPr>
          <w:sz w:val="28"/>
          <w:szCs w:val="28"/>
        </w:rPr>
        <w:t>КВД</w:t>
      </w:r>
      <w:r w:rsidRPr="00D124C5">
        <w:rPr>
          <w:sz w:val="28"/>
          <w:szCs w:val="28"/>
        </w:rPr>
        <w:t xml:space="preserve">, тромбофлебитподключичной вены, электродный эндокардит, электродный сепсис. Возникают в результате несоблюдения всех правил асептики и антисептики, имплантации инфицированного </w:t>
      </w:r>
      <w:r>
        <w:rPr>
          <w:sz w:val="28"/>
          <w:szCs w:val="28"/>
        </w:rPr>
        <w:t>КВД</w:t>
      </w:r>
      <w:r w:rsidRPr="00D124C5">
        <w:rPr>
          <w:sz w:val="28"/>
          <w:szCs w:val="28"/>
        </w:rPr>
        <w:t>.</w:t>
      </w:r>
    </w:p>
    <w:p w:rsidR="007F10AA" w:rsidRPr="00D124C5" w:rsidRDefault="007F10AA" w:rsidP="00C155B4">
      <w:pPr>
        <w:ind w:firstLine="709"/>
        <w:jc w:val="both"/>
        <w:rPr>
          <w:b/>
          <w:sz w:val="28"/>
          <w:szCs w:val="28"/>
        </w:rPr>
      </w:pPr>
      <w:r w:rsidRPr="00D124C5">
        <w:rPr>
          <w:b/>
          <w:sz w:val="28"/>
          <w:szCs w:val="28"/>
        </w:rPr>
        <w:t>Факторы риска</w:t>
      </w:r>
    </w:p>
    <w:p w:rsidR="007F10AA" w:rsidRDefault="007F10AA" w:rsidP="00C155B4">
      <w:pPr>
        <w:ind w:firstLine="709"/>
        <w:jc w:val="both"/>
        <w:rPr>
          <w:sz w:val="28"/>
          <w:szCs w:val="28"/>
        </w:rPr>
      </w:pPr>
      <w:r w:rsidRPr="00D124C5">
        <w:rPr>
          <w:sz w:val="28"/>
          <w:szCs w:val="28"/>
        </w:rPr>
        <w:t xml:space="preserve">Сахарный диабет, нахождение в непосредственной близости от ложаочага гнойной инфекции, острые и обострение хронических воспалительныхзаболеваний на момент имплантации </w:t>
      </w:r>
      <w:r>
        <w:rPr>
          <w:sz w:val="28"/>
          <w:szCs w:val="28"/>
        </w:rPr>
        <w:t>КВД</w:t>
      </w:r>
      <w:r w:rsidRPr="00D124C5">
        <w:rPr>
          <w:sz w:val="28"/>
          <w:szCs w:val="28"/>
        </w:rPr>
        <w:t>.</w:t>
      </w:r>
    </w:p>
    <w:p w:rsidR="007F10AA" w:rsidRPr="00D124C5" w:rsidRDefault="007F10AA" w:rsidP="00C155B4">
      <w:pPr>
        <w:ind w:firstLine="709"/>
        <w:jc w:val="both"/>
        <w:rPr>
          <w:sz w:val="28"/>
          <w:szCs w:val="28"/>
        </w:rPr>
      </w:pPr>
      <w:r w:rsidRPr="00D124C5">
        <w:rPr>
          <w:sz w:val="28"/>
          <w:szCs w:val="28"/>
        </w:rPr>
        <w:t xml:space="preserve">Клиника определяется локальными и системными проявлениями.Локальные проявления: отек, покраснение в области </w:t>
      </w:r>
      <w:r>
        <w:rPr>
          <w:sz w:val="28"/>
          <w:szCs w:val="28"/>
        </w:rPr>
        <w:t>КВД</w:t>
      </w:r>
      <w:r w:rsidRPr="00D124C5">
        <w:rPr>
          <w:sz w:val="28"/>
          <w:szCs w:val="28"/>
        </w:rPr>
        <w:t xml:space="preserve">, локальноеповышение температуры, гнойные выделения. Системные проявления:лихорадка, интоксикация, тромбоэмболический синдром, воспалительныеизменения крови. При развитии сепсиса — множественные гнойные </w:t>
      </w:r>
      <w:r>
        <w:rPr>
          <w:sz w:val="28"/>
          <w:szCs w:val="28"/>
        </w:rPr>
        <w:t xml:space="preserve"> м</w:t>
      </w:r>
      <w:r w:rsidRPr="00D124C5">
        <w:rPr>
          <w:sz w:val="28"/>
          <w:szCs w:val="28"/>
        </w:rPr>
        <w:t>етастазы, кахексия, анемия, иммунодефицит и др.</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Pr>
          <w:sz w:val="28"/>
          <w:szCs w:val="28"/>
          <w:lang w:val="en-US"/>
        </w:rPr>
        <w:t>a</w:t>
      </w:r>
      <w:r w:rsidRPr="00D124C5">
        <w:rPr>
          <w:sz w:val="28"/>
          <w:szCs w:val="28"/>
        </w:rPr>
        <w:t>. Местное (промывание ложа антисептиками и антибиотиками, ирригация,</w:t>
      </w:r>
    </w:p>
    <w:p w:rsidR="007F10AA" w:rsidRPr="00D124C5" w:rsidRDefault="007F10AA" w:rsidP="00C155B4">
      <w:pPr>
        <w:ind w:firstLine="709"/>
        <w:jc w:val="both"/>
        <w:rPr>
          <w:sz w:val="28"/>
          <w:szCs w:val="28"/>
        </w:rPr>
      </w:pPr>
      <w:r w:rsidRPr="00D124C5">
        <w:rPr>
          <w:sz w:val="28"/>
          <w:szCs w:val="28"/>
        </w:rPr>
        <w:t>ведение раны открытым способом).</w:t>
      </w:r>
    </w:p>
    <w:p w:rsidR="007F10AA" w:rsidRPr="00D124C5" w:rsidRDefault="007F10AA" w:rsidP="00C155B4">
      <w:pPr>
        <w:ind w:firstLine="709"/>
        <w:jc w:val="both"/>
        <w:rPr>
          <w:sz w:val="28"/>
          <w:szCs w:val="28"/>
        </w:rPr>
      </w:pPr>
      <w:r>
        <w:rPr>
          <w:sz w:val="28"/>
          <w:szCs w:val="28"/>
          <w:lang w:val="en-US"/>
        </w:rPr>
        <w:t>b</w:t>
      </w:r>
      <w:r w:rsidRPr="00D124C5">
        <w:rPr>
          <w:sz w:val="28"/>
          <w:szCs w:val="28"/>
        </w:rPr>
        <w:t>. Системная (антибиотикотерапия, НПВС, симптоматическая) терапия.</w:t>
      </w:r>
    </w:p>
    <w:p w:rsidR="007F10AA" w:rsidRPr="00D124C5" w:rsidRDefault="007F10AA" w:rsidP="00C155B4">
      <w:pPr>
        <w:ind w:firstLine="709"/>
        <w:jc w:val="both"/>
        <w:rPr>
          <w:sz w:val="28"/>
          <w:szCs w:val="28"/>
        </w:rPr>
      </w:pPr>
      <w:r>
        <w:rPr>
          <w:sz w:val="28"/>
          <w:szCs w:val="28"/>
          <w:lang w:val="en-US"/>
        </w:rPr>
        <w:t>c</w:t>
      </w:r>
      <w:r w:rsidRPr="00D124C5">
        <w:rPr>
          <w:sz w:val="28"/>
          <w:szCs w:val="28"/>
        </w:rPr>
        <w:t xml:space="preserve">. Реимплантация </w:t>
      </w:r>
      <w:r>
        <w:rPr>
          <w:sz w:val="28"/>
          <w:szCs w:val="28"/>
        </w:rPr>
        <w:t>КВД</w:t>
      </w:r>
      <w:r w:rsidRPr="00D124C5">
        <w:rPr>
          <w:sz w:val="28"/>
          <w:szCs w:val="28"/>
        </w:rPr>
        <w:t xml:space="preserve"> на контралатеральную сторону.</w:t>
      </w:r>
    </w:p>
    <w:p w:rsidR="007F10AA" w:rsidRPr="00D124C5" w:rsidRDefault="007F10AA" w:rsidP="00C155B4">
      <w:pPr>
        <w:ind w:firstLine="709"/>
        <w:jc w:val="both"/>
        <w:rPr>
          <w:sz w:val="28"/>
          <w:szCs w:val="28"/>
        </w:rPr>
      </w:pPr>
      <w:r>
        <w:rPr>
          <w:sz w:val="28"/>
          <w:szCs w:val="28"/>
          <w:lang w:val="en-US"/>
        </w:rPr>
        <w:t>d</w:t>
      </w:r>
      <w:r w:rsidRPr="00D124C5">
        <w:rPr>
          <w:sz w:val="28"/>
          <w:szCs w:val="28"/>
        </w:rPr>
        <w:t xml:space="preserve">. При системных проявлениях — эксплантация </w:t>
      </w:r>
      <w:r>
        <w:rPr>
          <w:sz w:val="28"/>
          <w:szCs w:val="28"/>
        </w:rPr>
        <w:t>КВД</w:t>
      </w:r>
      <w:r w:rsidRPr="00D124C5">
        <w:rPr>
          <w:sz w:val="28"/>
          <w:szCs w:val="28"/>
        </w:rPr>
        <w:t xml:space="preserve"> с сохранениемвременной электростимуляции или реимплантация </w:t>
      </w:r>
      <w:r>
        <w:rPr>
          <w:sz w:val="28"/>
          <w:szCs w:val="28"/>
        </w:rPr>
        <w:t>КВД</w:t>
      </w:r>
      <w:r w:rsidRPr="00D124C5">
        <w:rPr>
          <w:sz w:val="28"/>
          <w:szCs w:val="28"/>
        </w:rPr>
        <w:t>.</w:t>
      </w:r>
    </w:p>
    <w:p w:rsidR="007F10AA" w:rsidRPr="00D124C5" w:rsidRDefault="007F10AA" w:rsidP="00C155B4">
      <w:pPr>
        <w:ind w:firstLine="709"/>
        <w:jc w:val="both"/>
        <w:rPr>
          <w:sz w:val="28"/>
          <w:szCs w:val="28"/>
        </w:rPr>
      </w:pPr>
      <w:r>
        <w:rPr>
          <w:sz w:val="28"/>
          <w:szCs w:val="28"/>
          <w:lang w:val="en-US"/>
        </w:rPr>
        <w:t>e</w:t>
      </w:r>
      <w:r w:rsidRPr="00D124C5">
        <w:rPr>
          <w:sz w:val="28"/>
          <w:szCs w:val="28"/>
        </w:rPr>
        <w:t xml:space="preserve">. Кардиохирургическое лечение: удаление внутрисердечных электродов,санация полости сердца, протезирование трикуспидального клапана иреимплантация </w:t>
      </w:r>
      <w:r>
        <w:rPr>
          <w:sz w:val="28"/>
          <w:szCs w:val="28"/>
        </w:rPr>
        <w:t>КВД</w:t>
      </w:r>
      <w:r w:rsidRPr="00D124C5">
        <w:rPr>
          <w:sz w:val="28"/>
          <w:szCs w:val="28"/>
        </w:rPr>
        <w:t>.</w:t>
      </w:r>
    </w:p>
    <w:p w:rsidR="007F10AA" w:rsidRPr="000260F5" w:rsidRDefault="007F10AA" w:rsidP="00C155B4">
      <w:pPr>
        <w:ind w:firstLine="709"/>
        <w:jc w:val="both"/>
        <w:rPr>
          <w:sz w:val="28"/>
          <w:szCs w:val="28"/>
        </w:rPr>
      </w:pPr>
      <w:r w:rsidRPr="00F02A56">
        <w:rPr>
          <w:b/>
          <w:sz w:val="28"/>
          <w:szCs w:val="28"/>
        </w:rPr>
        <w:t>Профилактикой данного осложнения</w:t>
      </w:r>
      <w:r w:rsidRPr="00D124C5">
        <w:rPr>
          <w:sz w:val="28"/>
          <w:szCs w:val="28"/>
        </w:rPr>
        <w:t xml:space="preserve"> является тщательное </w:t>
      </w:r>
      <w:r>
        <w:rPr>
          <w:sz w:val="28"/>
          <w:szCs w:val="28"/>
          <w:lang w:val="en-US"/>
        </w:rPr>
        <w:t>c</w:t>
      </w:r>
      <w:r w:rsidRPr="00D124C5">
        <w:rPr>
          <w:sz w:val="28"/>
          <w:szCs w:val="28"/>
        </w:rPr>
        <w:t xml:space="preserve">облюдение правил асептики и антисептики, сроков имплантации, </w:t>
      </w:r>
      <w:r>
        <w:rPr>
          <w:sz w:val="28"/>
          <w:szCs w:val="28"/>
        </w:rPr>
        <w:t>р</w:t>
      </w:r>
      <w:r w:rsidRPr="00D124C5">
        <w:rPr>
          <w:sz w:val="28"/>
          <w:szCs w:val="28"/>
        </w:rPr>
        <w:t xml:space="preserve">екомендованных заводом-изготовителем. Имплантация </w:t>
      </w:r>
      <w:r>
        <w:rPr>
          <w:sz w:val="28"/>
          <w:szCs w:val="28"/>
        </w:rPr>
        <w:t>КВД</w:t>
      </w:r>
      <w:r w:rsidRPr="00D124C5">
        <w:rPr>
          <w:sz w:val="28"/>
          <w:szCs w:val="28"/>
        </w:rPr>
        <w:t xml:space="preserve"> под грудную </w:t>
      </w:r>
      <w:r>
        <w:rPr>
          <w:sz w:val="28"/>
          <w:szCs w:val="28"/>
        </w:rPr>
        <w:t>м</w:t>
      </w:r>
      <w:r w:rsidRPr="00D124C5">
        <w:rPr>
          <w:sz w:val="28"/>
          <w:szCs w:val="28"/>
        </w:rPr>
        <w:t xml:space="preserve">ышцу у лиц с незначительной толщиной подкожной жировой клетчатки, </w:t>
      </w:r>
      <w:r>
        <w:rPr>
          <w:sz w:val="28"/>
          <w:szCs w:val="28"/>
        </w:rPr>
        <w:t>п</w:t>
      </w:r>
      <w:r w:rsidRPr="00D124C5">
        <w:rPr>
          <w:sz w:val="28"/>
          <w:szCs w:val="28"/>
        </w:rPr>
        <w:t xml:space="preserve">ожилых, астенизированных пациентов; тщательный гемостаз ложа </w:t>
      </w:r>
      <w:r>
        <w:rPr>
          <w:sz w:val="28"/>
          <w:szCs w:val="28"/>
        </w:rPr>
        <w:t>КВД.</w:t>
      </w:r>
    </w:p>
    <w:p w:rsidR="007F10AA" w:rsidRPr="00D124C5" w:rsidRDefault="007F10AA" w:rsidP="00C155B4">
      <w:pPr>
        <w:ind w:firstLine="709"/>
        <w:jc w:val="both"/>
        <w:rPr>
          <w:b/>
          <w:sz w:val="28"/>
          <w:szCs w:val="28"/>
        </w:rPr>
      </w:pPr>
      <w:r>
        <w:rPr>
          <w:b/>
          <w:sz w:val="28"/>
          <w:szCs w:val="28"/>
        </w:rPr>
        <w:lastRenderedPageBreak/>
        <w:t xml:space="preserve">6. </w:t>
      </w:r>
      <w:r w:rsidRPr="00D124C5">
        <w:rPr>
          <w:b/>
          <w:sz w:val="28"/>
          <w:szCs w:val="28"/>
        </w:rPr>
        <w:t>Венозный тромбоз</w:t>
      </w:r>
    </w:p>
    <w:p w:rsidR="007F10AA" w:rsidRPr="00D124C5" w:rsidRDefault="007F10AA" w:rsidP="00C155B4">
      <w:pPr>
        <w:ind w:firstLine="709"/>
        <w:jc w:val="both"/>
        <w:rPr>
          <w:sz w:val="28"/>
          <w:szCs w:val="28"/>
        </w:rPr>
      </w:pPr>
      <w:r w:rsidRPr="00D124C5">
        <w:rPr>
          <w:sz w:val="28"/>
          <w:szCs w:val="28"/>
        </w:rPr>
        <w:t>Встречается редко. Возникает в результате тромбирования верхней полойили подключичной вены. Причина, запускающая каскад тромбообразования, поврежденная изоляции электродов.</w:t>
      </w:r>
    </w:p>
    <w:p w:rsidR="007F10AA" w:rsidRPr="00D124C5" w:rsidRDefault="007F10AA" w:rsidP="00C155B4">
      <w:pPr>
        <w:ind w:firstLine="709"/>
        <w:jc w:val="both"/>
        <w:rPr>
          <w:b/>
          <w:sz w:val="28"/>
          <w:szCs w:val="28"/>
        </w:rPr>
      </w:pPr>
      <w:r w:rsidRPr="00D124C5">
        <w:rPr>
          <w:b/>
          <w:sz w:val="28"/>
          <w:szCs w:val="28"/>
        </w:rPr>
        <w:t>Факторы риска:</w:t>
      </w:r>
    </w:p>
    <w:p w:rsidR="007F10AA" w:rsidRPr="00D124C5" w:rsidRDefault="007F10AA" w:rsidP="00C155B4">
      <w:pPr>
        <w:ind w:firstLine="709"/>
        <w:jc w:val="both"/>
        <w:rPr>
          <w:sz w:val="28"/>
          <w:szCs w:val="28"/>
        </w:rPr>
      </w:pPr>
      <w:r>
        <w:rPr>
          <w:sz w:val="28"/>
          <w:szCs w:val="28"/>
        </w:rPr>
        <w:t>Д</w:t>
      </w:r>
      <w:r w:rsidRPr="00D124C5">
        <w:rPr>
          <w:sz w:val="28"/>
          <w:szCs w:val="28"/>
        </w:rPr>
        <w:t>етский возраст пациента, венозные аномалии, тромбофилии, количествоэлектродов, проведенных через одну вену.</w:t>
      </w:r>
    </w:p>
    <w:p w:rsidR="007F10AA" w:rsidRPr="00D124C5" w:rsidRDefault="007F10AA" w:rsidP="00C155B4">
      <w:pPr>
        <w:ind w:firstLine="709"/>
        <w:jc w:val="both"/>
        <w:rPr>
          <w:sz w:val="28"/>
          <w:szCs w:val="28"/>
        </w:rPr>
      </w:pPr>
      <w:r w:rsidRPr="00D124C5">
        <w:rPr>
          <w:sz w:val="28"/>
          <w:szCs w:val="28"/>
        </w:rPr>
        <w:t>В зависимости от уровня тромбоза наблюдается различная клиника:</w:t>
      </w:r>
    </w:p>
    <w:p w:rsidR="007F10AA" w:rsidRPr="00D124C5" w:rsidRDefault="007F10AA" w:rsidP="00C155B4">
      <w:pPr>
        <w:ind w:firstLine="709"/>
        <w:jc w:val="both"/>
        <w:rPr>
          <w:sz w:val="28"/>
          <w:szCs w:val="28"/>
        </w:rPr>
      </w:pPr>
      <w:r>
        <w:rPr>
          <w:sz w:val="28"/>
          <w:szCs w:val="28"/>
          <w:lang w:val="en-US"/>
        </w:rPr>
        <w:t>a</w:t>
      </w:r>
      <w:r w:rsidRPr="00DF2E0D">
        <w:rPr>
          <w:sz w:val="28"/>
          <w:szCs w:val="28"/>
        </w:rPr>
        <w:t>.</w:t>
      </w:r>
      <w:r w:rsidRPr="00D124C5">
        <w:rPr>
          <w:sz w:val="28"/>
          <w:szCs w:val="28"/>
        </w:rPr>
        <w:t>«синдром верхней полой вены»;</w:t>
      </w:r>
    </w:p>
    <w:p w:rsidR="007F10AA" w:rsidRPr="00D124C5" w:rsidRDefault="007F10AA" w:rsidP="00C155B4">
      <w:pPr>
        <w:ind w:firstLine="709"/>
        <w:jc w:val="both"/>
        <w:rPr>
          <w:sz w:val="28"/>
          <w:szCs w:val="28"/>
        </w:rPr>
      </w:pPr>
      <w:r>
        <w:rPr>
          <w:sz w:val="28"/>
          <w:szCs w:val="28"/>
          <w:lang w:val="en-US"/>
        </w:rPr>
        <w:t>b</w:t>
      </w:r>
      <w:r w:rsidRPr="00DF2E0D">
        <w:rPr>
          <w:sz w:val="28"/>
          <w:szCs w:val="28"/>
        </w:rPr>
        <w:t>.</w:t>
      </w:r>
      <w:r w:rsidRPr="00D124C5">
        <w:rPr>
          <w:sz w:val="28"/>
          <w:szCs w:val="28"/>
        </w:rPr>
        <w:t xml:space="preserve"> венозный застой в руке на стороне имплантации;</w:t>
      </w:r>
    </w:p>
    <w:p w:rsidR="007F10AA" w:rsidRPr="00D124C5" w:rsidRDefault="007F10AA" w:rsidP="00C155B4">
      <w:pPr>
        <w:tabs>
          <w:tab w:val="left" w:pos="360"/>
        </w:tabs>
        <w:ind w:firstLine="709"/>
        <w:jc w:val="both"/>
        <w:rPr>
          <w:sz w:val="28"/>
          <w:szCs w:val="28"/>
        </w:rPr>
      </w:pPr>
      <w:r>
        <w:rPr>
          <w:sz w:val="28"/>
          <w:szCs w:val="28"/>
          <w:lang w:val="en-US"/>
        </w:rPr>
        <w:t>c</w:t>
      </w:r>
      <w:r w:rsidRPr="00DF2E0D">
        <w:rPr>
          <w:sz w:val="28"/>
          <w:szCs w:val="28"/>
        </w:rPr>
        <w:t>.</w:t>
      </w:r>
      <w:r w:rsidRPr="00D124C5">
        <w:rPr>
          <w:sz w:val="28"/>
          <w:szCs w:val="28"/>
        </w:rPr>
        <w:t>церебральный синдром при нарушении венозного оттока отсоответствующей половины головного мозга.</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sidRPr="00D124C5">
        <w:rPr>
          <w:sz w:val="28"/>
          <w:szCs w:val="28"/>
        </w:rPr>
        <w:t>Консервативная антикоагулянтная и антиагрегантная терапия;симптоматическое и патогенетическое лечение в зоне застоя, тромбэктомия с</w:t>
      </w:r>
    </w:p>
    <w:p w:rsidR="007F10AA" w:rsidRPr="00D124C5" w:rsidRDefault="007F10AA" w:rsidP="00C155B4">
      <w:pPr>
        <w:ind w:firstLine="709"/>
        <w:jc w:val="both"/>
        <w:rPr>
          <w:sz w:val="28"/>
          <w:szCs w:val="28"/>
        </w:rPr>
      </w:pPr>
      <w:r w:rsidRPr="00D124C5">
        <w:rPr>
          <w:sz w:val="28"/>
          <w:szCs w:val="28"/>
        </w:rPr>
        <w:t xml:space="preserve">решением вопроса об удалении электродов и реимплантации </w:t>
      </w:r>
      <w:r>
        <w:rPr>
          <w:sz w:val="28"/>
          <w:szCs w:val="28"/>
        </w:rPr>
        <w:t>КВД</w:t>
      </w:r>
      <w:r w:rsidRPr="00D124C5">
        <w:rPr>
          <w:sz w:val="28"/>
          <w:szCs w:val="28"/>
        </w:rPr>
        <w:t xml:space="preserve"> вмиокардиальном варианте.</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Pr="000260F5" w:rsidRDefault="007F10AA" w:rsidP="00C155B4">
      <w:pPr>
        <w:ind w:firstLine="709"/>
        <w:jc w:val="both"/>
        <w:rPr>
          <w:sz w:val="28"/>
          <w:szCs w:val="28"/>
        </w:rPr>
      </w:pPr>
      <w:r w:rsidRPr="00D124C5">
        <w:rPr>
          <w:sz w:val="28"/>
          <w:szCs w:val="28"/>
        </w:rPr>
        <w:t xml:space="preserve">Предварительная антикоагулянтная подготовка больных с факторамириска тромбообразования, тщательная оценка необходимости использованияантитромботических препаратов после имплантации </w:t>
      </w:r>
      <w:r>
        <w:rPr>
          <w:sz w:val="28"/>
          <w:szCs w:val="28"/>
        </w:rPr>
        <w:t>КВД</w:t>
      </w:r>
      <w:r w:rsidRPr="00D124C5">
        <w:rPr>
          <w:sz w:val="28"/>
          <w:szCs w:val="28"/>
        </w:rPr>
        <w:t xml:space="preserve">, </w:t>
      </w:r>
      <w:r>
        <w:rPr>
          <w:sz w:val="28"/>
          <w:szCs w:val="28"/>
        </w:rPr>
        <w:t>п</w:t>
      </w:r>
      <w:r w:rsidRPr="00D124C5">
        <w:rPr>
          <w:sz w:val="28"/>
          <w:szCs w:val="28"/>
        </w:rPr>
        <w:t xml:space="preserve">реимущественная имплантация однокамерных </w:t>
      </w:r>
      <w:r>
        <w:rPr>
          <w:sz w:val="28"/>
          <w:szCs w:val="28"/>
        </w:rPr>
        <w:t>КВД</w:t>
      </w:r>
      <w:r w:rsidRPr="00D124C5">
        <w:rPr>
          <w:sz w:val="28"/>
          <w:szCs w:val="28"/>
        </w:rPr>
        <w:t xml:space="preserve"> или использование миокардиального до</w:t>
      </w:r>
      <w:r>
        <w:rPr>
          <w:sz w:val="28"/>
          <w:szCs w:val="28"/>
        </w:rPr>
        <w:t>ступа у детей раннего возраста.</w:t>
      </w:r>
    </w:p>
    <w:p w:rsidR="007F10AA" w:rsidRPr="00D124C5" w:rsidRDefault="007F10AA" w:rsidP="00C155B4">
      <w:pPr>
        <w:ind w:firstLine="709"/>
        <w:jc w:val="both"/>
        <w:rPr>
          <w:b/>
          <w:sz w:val="28"/>
          <w:szCs w:val="28"/>
        </w:rPr>
      </w:pPr>
      <w:r>
        <w:rPr>
          <w:b/>
          <w:sz w:val="28"/>
          <w:szCs w:val="28"/>
        </w:rPr>
        <w:t xml:space="preserve">7. </w:t>
      </w:r>
      <w:r w:rsidRPr="00D124C5">
        <w:rPr>
          <w:b/>
          <w:sz w:val="28"/>
          <w:szCs w:val="28"/>
        </w:rPr>
        <w:t xml:space="preserve">Пролежень </w:t>
      </w:r>
      <w:r>
        <w:rPr>
          <w:b/>
          <w:sz w:val="28"/>
          <w:szCs w:val="28"/>
        </w:rPr>
        <w:t>КВД</w:t>
      </w:r>
    </w:p>
    <w:p w:rsidR="007F10AA" w:rsidRPr="00D124C5" w:rsidRDefault="007F10AA" w:rsidP="00C155B4">
      <w:pPr>
        <w:ind w:firstLine="709"/>
        <w:jc w:val="both"/>
        <w:rPr>
          <w:sz w:val="28"/>
          <w:szCs w:val="28"/>
        </w:rPr>
      </w:pPr>
      <w:r w:rsidRPr="00D124C5">
        <w:rPr>
          <w:sz w:val="28"/>
          <w:szCs w:val="28"/>
        </w:rPr>
        <w:t xml:space="preserve">Встречается редко. Возникает в результате давления корпуса </w:t>
      </w:r>
      <w:r>
        <w:rPr>
          <w:sz w:val="28"/>
          <w:szCs w:val="28"/>
        </w:rPr>
        <w:t>КВД</w:t>
      </w:r>
      <w:r w:rsidRPr="00D124C5">
        <w:rPr>
          <w:sz w:val="28"/>
          <w:szCs w:val="28"/>
        </w:rPr>
        <w:t xml:space="preserve"> или</w:t>
      </w:r>
    </w:p>
    <w:p w:rsidR="007F10AA" w:rsidRPr="00D124C5" w:rsidRDefault="007F10AA" w:rsidP="00C155B4">
      <w:pPr>
        <w:ind w:firstLine="709"/>
        <w:jc w:val="both"/>
        <w:rPr>
          <w:sz w:val="28"/>
          <w:szCs w:val="28"/>
        </w:rPr>
      </w:pPr>
      <w:r w:rsidRPr="00D124C5">
        <w:rPr>
          <w:sz w:val="28"/>
          <w:szCs w:val="28"/>
        </w:rPr>
        <w:t xml:space="preserve">петель электрода на мягкие ткани. В соответствии с этим выделяетсяпролежень </w:t>
      </w:r>
      <w:r>
        <w:rPr>
          <w:sz w:val="28"/>
          <w:szCs w:val="28"/>
        </w:rPr>
        <w:t>КВД</w:t>
      </w:r>
      <w:r w:rsidRPr="00D124C5">
        <w:rPr>
          <w:sz w:val="28"/>
          <w:szCs w:val="28"/>
        </w:rPr>
        <w:t xml:space="preserve"> или электрода.</w:t>
      </w:r>
    </w:p>
    <w:p w:rsidR="007F10AA" w:rsidRPr="00D124C5" w:rsidRDefault="007F10AA" w:rsidP="00C155B4">
      <w:pPr>
        <w:ind w:firstLine="709"/>
        <w:jc w:val="both"/>
        <w:rPr>
          <w:sz w:val="28"/>
          <w:szCs w:val="28"/>
        </w:rPr>
      </w:pPr>
      <w:r w:rsidRPr="00D124C5">
        <w:rPr>
          <w:b/>
          <w:sz w:val="28"/>
          <w:szCs w:val="28"/>
        </w:rPr>
        <w:t>Факторы риска:</w:t>
      </w:r>
      <w:r>
        <w:rPr>
          <w:b/>
          <w:sz w:val="28"/>
          <w:szCs w:val="28"/>
        </w:rPr>
        <w:t xml:space="preserve"> с</w:t>
      </w:r>
      <w:r w:rsidRPr="00D124C5">
        <w:rPr>
          <w:sz w:val="28"/>
          <w:szCs w:val="28"/>
        </w:rPr>
        <w:t xml:space="preserve">ахарный диабет, старческий возраст, склеродермия.Сформированный пролежень является «входными воротами» дляинфицирования ложа </w:t>
      </w:r>
      <w:r>
        <w:rPr>
          <w:sz w:val="28"/>
          <w:szCs w:val="28"/>
        </w:rPr>
        <w:t>КВД</w:t>
      </w:r>
      <w:r w:rsidRPr="00D124C5">
        <w:rPr>
          <w:sz w:val="28"/>
          <w:szCs w:val="28"/>
        </w:rPr>
        <w:t xml:space="preserve"> и распространения гнойной инфекции. Клиника</w:t>
      </w:r>
      <w:r>
        <w:rPr>
          <w:sz w:val="28"/>
          <w:szCs w:val="28"/>
        </w:rPr>
        <w:t xml:space="preserve">  о</w:t>
      </w:r>
      <w:r w:rsidRPr="00D124C5">
        <w:rPr>
          <w:sz w:val="28"/>
          <w:szCs w:val="28"/>
        </w:rPr>
        <w:t xml:space="preserve">пределяется локальными симптомами: покраснение, истончение, дистрофиякожи над областью </w:t>
      </w:r>
      <w:r>
        <w:rPr>
          <w:sz w:val="28"/>
          <w:szCs w:val="28"/>
        </w:rPr>
        <w:t>КВД</w:t>
      </w:r>
      <w:r w:rsidRPr="00D124C5">
        <w:rPr>
          <w:sz w:val="28"/>
          <w:szCs w:val="28"/>
        </w:rPr>
        <w:t xml:space="preserve">. Впоследствии в этом месте возникает дефект, черезкоторый пролабируют части </w:t>
      </w:r>
      <w:r>
        <w:rPr>
          <w:sz w:val="28"/>
          <w:szCs w:val="28"/>
        </w:rPr>
        <w:t>КВД</w:t>
      </w:r>
      <w:r w:rsidRPr="00D124C5">
        <w:rPr>
          <w:sz w:val="28"/>
          <w:szCs w:val="28"/>
        </w:rPr>
        <w:t>, и рана инфицируется.</w:t>
      </w:r>
    </w:p>
    <w:p w:rsidR="007F10AA" w:rsidRPr="00D124C5" w:rsidRDefault="007F10AA" w:rsidP="00C155B4">
      <w:pPr>
        <w:ind w:firstLine="709"/>
        <w:jc w:val="both"/>
        <w:rPr>
          <w:b/>
          <w:sz w:val="28"/>
          <w:szCs w:val="28"/>
        </w:rPr>
      </w:pPr>
      <w:r w:rsidRPr="00D124C5">
        <w:rPr>
          <w:b/>
          <w:sz w:val="28"/>
          <w:szCs w:val="28"/>
        </w:rPr>
        <w:t>Лечебная тактика для устранения данного осложнения</w:t>
      </w:r>
    </w:p>
    <w:p w:rsidR="007F10AA" w:rsidRPr="00D124C5" w:rsidRDefault="007F10AA" w:rsidP="00C155B4">
      <w:pPr>
        <w:ind w:firstLine="709"/>
        <w:jc w:val="both"/>
        <w:rPr>
          <w:sz w:val="28"/>
          <w:szCs w:val="28"/>
        </w:rPr>
      </w:pPr>
      <w:r w:rsidRPr="00D124C5">
        <w:rPr>
          <w:sz w:val="28"/>
          <w:szCs w:val="28"/>
        </w:rPr>
        <w:t xml:space="preserve">Реимплантация </w:t>
      </w:r>
      <w:r>
        <w:rPr>
          <w:sz w:val="28"/>
          <w:szCs w:val="28"/>
        </w:rPr>
        <w:t>КВД</w:t>
      </w:r>
      <w:r w:rsidRPr="00D124C5">
        <w:rPr>
          <w:sz w:val="28"/>
          <w:szCs w:val="28"/>
        </w:rPr>
        <w:t xml:space="preserve"> в новое ложе, в случае инфицирования — вконтарлатеральную подключичную область.</w:t>
      </w:r>
    </w:p>
    <w:p w:rsidR="007F10AA" w:rsidRPr="00D124C5" w:rsidRDefault="007F10AA" w:rsidP="00C155B4">
      <w:pPr>
        <w:ind w:firstLine="709"/>
        <w:jc w:val="both"/>
        <w:rPr>
          <w:b/>
          <w:sz w:val="28"/>
          <w:szCs w:val="28"/>
        </w:rPr>
      </w:pPr>
      <w:r w:rsidRPr="00D124C5">
        <w:rPr>
          <w:b/>
          <w:sz w:val="28"/>
          <w:szCs w:val="28"/>
        </w:rPr>
        <w:t>Профилактика данного осложнения</w:t>
      </w:r>
    </w:p>
    <w:p w:rsidR="007F10AA" w:rsidRDefault="007F10AA" w:rsidP="00C155B4">
      <w:pPr>
        <w:ind w:firstLine="709"/>
        <w:jc w:val="both"/>
        <w:rPr>
          <w:sz w:val="28"/>
          <w:szCs w:val="28"/>
        </w:rPr>
      </w:pPr>
      <w:r w:rsidRPr="00D124C5">
        <w:rPr>
          <w:sz w:val="28"/>
          <w:szCs w:val="28"/>
        </w:rPr>
        <w:t xml:space="preserve">Тщательный выбор места имплантации у пациентов с факторами риска,имплантация </w:t>
      </w:r>
      <w:r>
        <w:rPr>
          <w:sz w:val="28"/>
          <w:szCs w:val="28"/>
        </w:rPr>
        <w:t>КВД</w:t>
      </w:r>
      <w:r w:rsidRPr="00D124C5">
        <w:rPr>
          <w:sz w:val="28"/>
          <w:szCs w:val="28"/>
        </w:rPr>
        <w:t xml:space="preserve"> под большую грудную мышцу у лиц с незначительнойтолщиной подкожной жировой клетчатки, пожилых, астенизированныхпациентов, регулярное наблюдение после операции, перевод больных ссахарным диабетом на инсулин перед процедурой, соблюдение правиласептики и антисептики.</w:t>
      </w:r>
    </w:p>
    <w:p w:rsidR="007F10AA" w:rsidRDefault="007F10AA" w:rsidP="00C155B4">
      <w:pPr>
        <w:ind w:firstLine="709"/>
        <w:jc w:val="both"/>
        <w:rPr>
          <w:b/>
          <w:sz w:val="28"/>
          <w:szCs w:val="28"/>
        </w:rPr>
      </w:pPr>
    </w:p>
    <w:p w:rsidR="007F10AA" w:rsidRPr="00224154" w:rsidRDefault="007F10AA" w:rsidP="00C155B4">
      <w:pPr>
        <w:ind w:firstLine="709"/>
        <w:jc w:val="both"/>
        <w:rPr>
          <w:b/>
          <w:sz w:val="28"/>
          <w:szCs w:val="28"/>
        </w:rPr>
      </w:pPr>
      <w:r>
        <w:rPr>
          <w:b/>
          <w:sz w:val="28"/>
          <w:szCs w:val="28"/>
          <w:lang w:val="en-US"/>
        </w:rPr>
        <w:t>IV</w:t>
      </w:r>
      <w:r w:rsidRPr="00224154">
        <w:rPr>
          <w:b/>
          <w:sz w:val="28"/>
          <w:szCs w:val="28"/>
        </w:rPr>
        <w:t xml:space="preserve">. </w:t>
      </w:r>
      <w:r w:rsidRPr="00A80E3B">
        <w:rPr>
          <w:b/>
          <w:sz w:val="28"/>
          <w:szCs w:val="28"/>
        </w:rPr>
        <w:t>ИНДИКАТОРЫ ЭФФЕКТИВНОСТИ</w:t>
      </w:r>
      <w:r>
        <w:rPr>
          <w:b/>
          <w:sz w:val="28"/>
          <w:szCs w:val="28"/>
        </w:rPr>
        <w:t>см.пункт 13.8 Клинического протокола.</w:t>
      </w:r>
    </w:p>
    <w:p w:rsidR="007F10AA" w:rsidRDefault="007F10AA" w:rsidP="00C155B4">
      <w:pPr>
        <w:ind w:firstLine="709"/>
        <w:jc w:val="both"/>
        <w:rPr>
          <w:b/>
          <w:sz w:val="28"/>
          <w:szCs w:val="28"/>
        </w:rPr>
      </w:pPr>
    </w:p>
    <w:p w:rsidR="007F10AA" w:rsidRDefault="007F10AA" w:rsidP="00C155B4">
      <w:pPr>
        <w:ind w:firstLine="709"/>
        <w:jc w:val="right"/>
        <w:rPr>
          <w:sz w:val="28"/>
          <w:szCs w:val="28"/>
        </w:rPr>
      </w:pPr>
    </w:p>
    <w:p w:rsidR="007F10AA" w:rsidRDefault="007F10AA" w:rsidP="00C155B4">
      <w:pPr>
        <w:ind w:firstLine="709"/>
        <w:jc w:val="right"/>
        <w:rPr>
          <w:sz w:val="28"/>
          <w:szCs w:val="28"/>
        </w:rPr>
      </w:pPr>
    </w:p>
    <w:p w:rsidR="007F10AA" w:rsidRDefault="007F10AA" w:rsidP="00C155B4">
      <w:pPr>
        <w:ind w:firstLine="709"/>
        <w:jc w:val="right"/>
        <w:rPr>
          <w:sz w:val="28"/>
          <w:szCs w:val="28"/>
        </w:rPr>
      </w:pPr>
    </w:p>
    <w:p w:rsidR="007F10AA" w:rsidRPr="00974343" w:rsidRDefault="007F10AA" w:rsidP="00C155B4">
      <w:pPr>
        <w:ind w:firstLine="709"/>
        <w:jc w:val="right"/>
        <w:rPr>
          <w:sz w:val="28"/>
          <w:szCs w:val="28"/>
        </w:rPr>
      </w:pPr>
    </w:p>
    <w:sectPr w:rsidR="007F10AA" w:rsidRPr="00974343" w:rsidSect="00A25F33">
      <w:footerReference w:type="default" r:id="rId21"/>
      <w:pgSz w:w="11906" w:h="16838"/>
      <w:pgMar w:top="1134" w:right="566" w:bottom="1134" w:left="1134" w:header="708" w:footer="708" w:gutter="0"/>
      <w:pgNumType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0A90" w:rsidRDefault="00880A90" w:rsidP="00A22BBE">
      <w:r>
        <w:separator/>
      </w:r>
    </w:p>
  </w:endnote>
  <w:endnote w:type="continuationSeparator" w:id="1">
    <w:p w:rsidR="00880A90" w:rsidRDefault="00880A90" w:rsidP="00A22B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PGGB L+ Petersburg C">
    <w:altName w:val="Petersburg C"/>
    <w:panose1 w:val="00000000000000000000"/>
    <w:charset w:val="CC"/>
    <w:family w:val="roman"/>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TimesNewRomanPS-BoldItalicMT">
    <w:altName w:val="Times New Roman"/>
    <w:panose1 w:val="00000000000000000000"/>
    <w:charset w:val="CC"/>
    <w:family w:val="auto"/>
    <w:notTrueType/>
    <w:pitch w:val="default"/>
    <w:sig w:usb0="00000001" w:usb1="00000000" w:usb2="00000000" w:usb3="00000000" w:csb0="00000005" w:csb1="00000000"/>
  </w:font>
  <w:font w:name="CPGGA I+ Petersburg C">
    <w:altName w:val="Petersburg C"/>
    <w:panose1 w:val="00000000000000000000"/>
    <w:charset w:val="CC"/>
    <w:family w:val="roman"/>
    <w:notTrueType/>
    <w:pitch w:val="default"/>
    <w:sig w:usb0="00000201" w:usb1="00000000" w:usb2="00000000" w:usb3="00000000" w:csb0="00000004" w:csb1="00000000"/>
  </w:font>
  <w:font w:name="CPGGA F+ Newton C">
    <w:altName w:val="Newton C"/>
    <w:panose1 w:val="00000000000000000000"/>
    <w:charset w:val="CC"/>
    <w:family w:val="roman"/>
    <w:notTrueType/>
    <w:pitch w:val="default"/>
    <w:sig w:usb0="00000201" w:usb1="00000000" w:usb2="00000000" w:usb3="00000000" w:csb0="00000004" w:csb1="00000000"/>
  </w:font>
  <w:font w:name="CPGGB K+ Newton C">
    <w:altName w:val="Newton C"/>
    <w:panose1 w:val="00000000000000000000"/>
    <w:charset w:val="CC"/>
    <w:family w:val="roman"/>
    <w:notTrueType/>
    <w:pitch w:val="default"/>
    <w:sig w:usb0="00000201" w:usb1="00000000" w:usb2="00000000" w:usb3="00000000" w:csb0="00000004" w:csb1="00000000"/>
  </w:font>
  <w:font w:name="CPGIF O+ Petersburg C">
    <w:altName w:val="Petersburg C"/>
    <w:panose1 w:val="00000000000000000000"/>
    <w:charset w:val="CC"/>
    <w:family w:val="roman"/>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4A" w:rsidRDefault="00CD4ECB">
    <w:pPr>
      <w:pStyle w:val="ac"/>
      <w:jc w:val="right"/>
    </w:pPr>
    <w:r>
      <w:fldChar w:fldCharType="begin"/>
    </w:r>
    <w:r w:rsidR="00E0134A">
      <w:instrText>PAGE   \* MERGEFORMAT</w:instrText>
    </w:r>
    <w:r>
      <w:fldChar w:fldCharType="separate"/>
    </w:r>
    <w:r w:rsidR="00ED045D">
      <w:rPr>
        <w:noProof/>
      </w:rPr>
      <w:t>89</w:t>
    </w:r>
    <w:r>
      <w:rPr>
        <w:noProof/>
      </w:rPr>
      <w:fldChar w:fldCharType="end"/>
    </w:r>
  </w:p>
  <w:p w:rsidR="00E0134A" w:rsidRDefault="00E0134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0A90" w:rsidRDefault="00880A90" w:rsidP="00A22BBE">
      <w:r>
        <w:separator/>
      </w:r>
    </w:p>
  </w:footnote>
  <w:footnote w:type="continuationSeparator" w:id="1">
    <w:p w:rsidR="00880A90" w:rsidRDefault="00880A90" w:rsidP="00A22B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1.95pt;height:44.8pt;visibility:visible" o:bullet="t">
        <v:imagedata r:id="rId1" o:title=""/>
      </v:shape>
    </w:pict>
  </w:numPicBullet>
  <w:abstractNum w:abstractNumId="0">
    <w:nsid w:val="02AB10A9"/>
    <w:multiLevelType w:val="hybridMultilevel"/>
    <w:tmpl w:val="AF804F7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
    <w:nsid w:val="08C357F4"/>
    <w:multiLevelType w:val="hybridMultilevel"/>
    <w:tmpl w:val="E080467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
    <w:nsid w:val="09A23920"/>
    <w:multiLevelType w:val="hybridMultilevel"/>
    <w:tmpl w:val="617AED0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
    <w:nsid w:val="09FC2F13"/>
    <w:multiLevelType w:val="multilevel"/>
    <w:tmpl w:val="FFFFFFFF"/>
    <w:styleLink w:val="List1"/>
    <w:lvl w:ilvl="0">
      <w:start w:val="1"/>
      <w:numFmt w:val="decimal"/>
      <w:lvlText w:val="%1."/>
      <w:lvlJc w:val="left"/>
      <w:pPr>
        <w:tabs>
          <w:tab w:val="num" w:pos="780"/>
        </w:tabs>
        <w:ind w:left="780" w:hanging="420"/>
      </w:pPr>
      <w:rPr>
        <w:rFonts w:cs="Times New Roman"/>
        <w:position w:val="0"/>
        <w:sz w:val="28"/>
        <w:szCs w:val="28"/>
      </w:rPr>
    </w:lvl>
    <w:lvl w:ilvl="1">
      <w:start w:val="1"/>
      <w:numFmt w:val="decimal"/>
      <w:lvlText w:val="%2."/>
      <w:lvlJc w:val="left"/>
      <w:pPr>
        <w:tabs>
          <w:tab w:val="num" w:pos="1440"/>
        </w:tabs>
        <w:ind w:left="1440" w:hanging="360"/>
      </w:pPr>
      <w:rPr>
        <w:rFonts w:cs="Times New Roman"/>
        <w:position w:val="0"/>
        <w:sz w:val="28"/>
        <w:szCs w:val="28"/>
      </w:rPr>
    </w:lvl>
    <w:lvl w:ilvl="2">
      <w:start w:val="1"/>
      <w:numFmt w:val="decimal"/>
      <w:lvlText w:val="%3."/>
      <w:lvlJc w:val="left"/>
      <w:pPr>
        <w:tabs>
          <w:tab w:val="num" w:pos="2220"/>
        </w:tabs>
        <w:ind w:left="2220" w:hanging="420"/>
      </w:pPr>
      <w:rPr>
        <w:rFonts w:cs="Times New Roman"/>
        <w:position w:val="0"/>
        <w:sz w:val="28"/>
        <w:szCs w:val="28"/>
      </w:rPr>
    </w:lvl>
    <w:lvl w:ilvl="3">
      <w:start w:val="1"/>
      <w:numFmt w:val="decimal"/>
      <w:lvlText w:val="%4."/>
      <w:lvlJc w:val="left"/>
      <w:pPr>
        <w:tabs>
          <w:tab w:val="num" w:pos="2940"/>
        </w:tabs>
        <w:ind w:left="2940" w:hanging="420"/>
      </w:pPr>
      <w:rPr>
        <w:rFonts w:cs="Times New Roman"/>
        <w:position w:val="0"/>
        <w:sz w:val="28"/>
        <w:szCs w:val="28"/>
      </w:rPr>
    </w:lvl>
    <w:lvl w:ilvl="4">
      <w:start w:val="1"/>
      <w:numFmt w:val="decimal"/>
      <w:lvlText w:val="%5."/>
      <w:lvlJc w:val="left"/>
      <w:pPr>
        <w:tabs>
          <w:tab w:val="num" w:pos="3660"/>
        </w:tabs>
        <w:ind w:left="3660" w:hanging="420"/>
      </w:pPr>
      <w:rPr>
        <w:rFonts w:cs="Times New Roman"/>
        <w:position w:val="0"/>
        <w:sz w:val="28"/>
        <w:szCs w:val="28"/>
      </w:rPr>
    </w:lvl>
    <w:lvl w:ilvl="5">
      <w:start w:val="1"/>
      <w:numFmt w:val="decimal"/>
      <w:lvlText w:val="%6."/>
      <w:lvlJc w:val="left"/>
      <w:pPr>
        <w:tabs>
          <w:tab w:val="num" w:pos="4380"/>
        </w:tabs>
        <w:ind w:left="4380" w:hanging="420"/>
      </w:pPr>
      <w:rPr>
        <w:rFonts w:cs="Times New Roman"/>
        <w:position w:val="0"/>
        <w:sz w:val="28"/>
        <w:szCs w:val="28"/>
      </w:rPr>
    </w:lvl>
    <w:lvl w:ilvl="6">
      <w:start w:val="1"/>
      <w:numFmt w:val="decimal"/>
      <w:lvlText w:val="%7."/>
      <w:lvlJc w:val="left"/>
      <w:pPr>
        <w:tabs>
          <w:tab w:val="num" w:pos="5100"/>
        </w:tabs>
        <w:ind w:left="5100" w:hanging="420"/>
      </w:pPr>
      <w:rPr>
        <w:rFonts w:cs="Times New Roman"/>
        <w:position w:val="0"/>
        <w:sz w:val="28"/>
        <w:szCs w:val="28"/>
      </w:rPr>
    </w:lvl>
    <w:lvl w:ilvl="7">
      <w:start w:val="1"/>
      <w:numFmt w:val="decimal"/>
      <w:lvlText w:val="%8."/>
      <w:lvlJc w:val="left"/>
      <w:pPr>
        <w:tabs>
          <w:tab w:val="num" w:pos="5820"/>
        </w:tabs>
        <w:ind w:left="5820" w:hanging="420"/>
      </w:pPr>
      <w:rPr>
        <w:rFonts w:cs="Times New Roman"/>
        <w:position w:val="0"/>
        <w:sz w:val="28"/>
        <w:szCs w:val="28"/>
      </w:rPr>
    </w:lvl>
    <w:lvl w:ilvl="8">
      <w:start w:val="1"/>
      <w:numFmt w:val="decimal"/>
      <w:lvlText w:val="%9."/>
      <w:lvlJc w:val="left"/>
      <w:pPr>
        <w:tabs>
          <w:tab w:val="num" w:pos="6540"/>
        </w:tabs>
        <w:ind w:left="6540" w:hanging="420"/>
      </w:pPr>
      <w:rPr>
        <w:rFonts w:cs="Times New Roman"/>
        <w:position w:val="0"/>
        <w:sz w:val="28"/>
        <w:szCs w:val="28"/>
      </w:rPr>
    </w:lvl>
  </w:abstractNum>
  <w:abstractNum w:abstractNumId="4">
    <w:nsid w:val="0ACE2467"/>
    <w:multiLevelType w:val="hybridMultilevel"/>
    <w:tmpl w:val="72AA822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
    <w:nsid w:val="0AFB6388"/>
    <w:multiLevelType w:val="hybridMultilevel"/>
    <w:tmpl w:val="46CC633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6">
    <w:nsid w:val="0F3C1AEC"/>
    <w:multiLevelType w:val="hybridMultilevel"/>
    <w:tmpl w:val="21DAFD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3600111"/>
    <w:multiLevelType w:val="hybridMultilevel"/>
    <w:tmpl w:val="2E48F4E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
    <w:nsid w:val="13F8496A"/>
    <w:multiLevelType w:val="multilevel"/>
    <w:tmpl w:val="FFFFFFFF"/>
    <w:styleLink w:val="a"/>
    <w:lvl w:ilvl="0">
      <w:numFmt w:val="bullet"/>
      <w:lvlText w:val="•"/>
      <w:lvlPicBulletId w:val="0"/>
      <w:lvlJc w:val="left"/>
      <w:rPr>
        <w:color w:val="000000"/>
        <w:position w:val="2"/>
      </w:rPr>
    </w:lvl>
    <w:lvl w:ilvl="1">
      <w:start w:val="1"/>
      <w:numFmt w:val="bullet"/>
      <w:lvlText w:val="•"/>
      <w:lvlPicBulletId w:val="0"/>
      <w:lvlJc w:val="left"/>
      <w:rPr>
        <w:color w:val="000000"/>
        <w:position w:val="2"/>
      </w:rPr>
    </w:lvl>
    <w:lvl w:ilvl="2">
      <w:start w:val="1"/>
      <w:numFmt w:val="bullet"/>
      <w:lvlText w:val="•"/>
      <w:lvlPicBulletId w:val="0"/>
      <w:lvlJc w:val="left"/>
      <w:rPr>
        <w:color w:val="000000"/>
        <w:position w:val="2"/>
      </w:rPr>
    </w:lvl>
    <w:lvl w:ilvl="3">
      <w:start w:val="1"/>
      <w:numFmt w:val="bullet"/>
      <w:lvlText w:val="•"/>
      <w:lvlPicBulletId w:val="0"/>
      <w:lvlJc w:val="left"/>
      <w:rPr>
        <w:color w:val="000000"/>
        <w:position w:val="2"/>
      </w:rPr>
    </w:lvl>
    <w:lvl w:ilvl="4">
      <w:start w:val="1"/>
      <w:numFmt w:val="bullet"/>
      <w:lvlText w:val="•"/>
      <w:lvlPicBulletId w:val="0"/>
      <w:lvlJc w:val="left"/>
      <w:rPr>
        <w:color w:val="000000"/>
        <w:position w:val="2"/>
      </w:rPr>
    </w:lvl>
    <w:lvl w:ilvl="5">
      <w:start w:val="1"/>
      <w:numFmt w:val="bullet"/>
      <w:lvlText w:val="•"/>
      <w:lvlPicBulletId w:val="0"/>
      <w:lvlJc w:val="left"/>
      <w:rPr>
        <w:color w:val="000000"/>
        <w:position w:val="2"/>
      </w:rPr>
    </w:lvl>
    <w:lvl w:ilvl="6">
      <w:start w:val="1"/>
      <w:numFmt w:val="bullet"/>
      <w:lvlText w:val="•"/>
      <w:lvlPicBulletId w:val="0"/>
      <w:lvlJc w:val="left"/>
      <w:rPr>
        <w:color w:val="000000"/>
        <w:position w:val="2"/>
      </w:rPr>
    </w:lvl>
    <w:lvl w:ilvl="7">
      <w:start w:val="1"/>
      <w:numFmt w:val="bullet"/>
      <w:lvlText w:val="•"/>
      <w:lvlPicBulletId w:val="0"/>
      <w:lvlJc w:val="left"/>
      <w:rPr>
        <w:color w:val="000000"/>
        <w:position w:val="2"/>
      </w:rPr>
    </w:lvl>
    <w:lvl w:ilvl="8">
      <w:start w:val="1"/>
      <w:numFmt w:val="bullet"/>
      <w:lvlText w:val="•"/>
      <w:lvlPicBulletId w:val="0"/>
      <w:lvlJc w:val="left"/>
      <w:rPr>
        <w:color w:val="000000"/>
        <w:position w:val="2"/>
      </w:rPr>
    </w:lvl>
  </w:abstractNum>
  <w:abstractNum w:abstractNumId="9">
    <w:nsid w:val="13FC6426"/>
    <w:multiLevelType w:val="hybridMultilevel"/>
    <w:tmpl w:val="A462ED7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
    <w:nsid w:val="165E55D3"/>
    <w:multiLevelType w:val="hybridMultilevel"/>
    <w:tmpl w:val="8014FB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A77729D"/>
    <w:multiLevelType w:val="multilevel"/>
    <w:tmpl w:val="FFFFFFFF"/>
    <w:styleLink w:val="List0"/>
    <w:lvl w:ilvl="0">
      <w:start w:val="1"/>
      <w:numFmt w:val="decimal"/>
      <w:lvlText w:val="%1."/>
      <w:lvlJc w:val="left"/>
      <w:pPr>
        <w:tabs>
          <w:tab w:val="num" w:pos="720"/>
        </w:tabs>
        <w:ind w:left="720" w:hanging="696"/>
      </w:pPr>
      <w:rPr>
        <w:rFonts w:cs="Times New Roman"/>
        <w:position w:val="0"/>
        <w:sz w:val="28"/>
        <w:szCs w:val="28"/>
      </w:rPr>
    </w:lvl>
    <w:lvl w:ilvl="1">
      <w:start w:val="1"/>
      <w:numFmt w:val="decimal"/>
      <w:lvlText w:val="%2."/>
      <w:lvlJc w:val="left"/>
      <w:pPr>
        <w:tabs>
          <w:tab w:val="num" w:pos="1500"/>
        </w:tabs>
        <w:ind w:left="1500" w:hanging="420"/>
      </w:pPr>
      <w:rPr>
        <w:rFonts w:cs="Times New Roman"/>
        <w:position w:val="0"/>
        <w:sz w:val="28"/>
        <w:szCs w:val="28"/>
      </w:rPr>
    </w:lvl>
    <w:lvl w:ilvl="2">
      <w:start w:val="1"/>
      <w:numFmt w:val="decimal"/>
      <w:lvlText w:val="%3."/>
      <w:lvlJc w:val="left"/>
      <w:pPr>
        <w:tabs>
          <w:tab w:val="num" w:pos="2220"/>
        </w:tabs>
        <w:ind w:left="2220" w:hanging="420"/>
      </w:pPr>
      <w:rPr>
        <w:rFonts w:cs="Times New Roman"/>
        <w:position w:val="0"/>
        <w:sz w:val="28"/>
        <w:szCs w:val="28"/>
      </w:rPr>
    </w:lvl>
    <w:lvl w:ilvl="3">
      <w:start w:val="1"/>
      <w:numFmt w:val="decimal"/>
      <w:lvlText w:val="%4."/>
      <w:lvlJc w:val="left"/>
      <w:pPr>
        <w:tabs>
          <w:tab w:val="num" w:pos="2940"/>
        </w:tabs>
        <w:ind w:left="2940" w:hanging="420"/>
      </w:pPr>
      <w:rPr>
        <w:rFonts w:cs="Times New Roman"/>
        <w:position w:val="0"/>
        <w:sz w:val="28"/>
        <w:szCs w:val="28"/>
      </w:rPr>
    </w:lvl>
    <w:lvl w:ilvl="4">
      <w:start w:val="1"/>
      <w:numFmt w:val="decimal"/>
      <w:lvlText w:val="%5."/>
      <w:lvlJc w:val="left"/>
      <w:pPr>
        <w:tabs>
          <w:tab w:val="num" w:pos="3660"/>
        </w:tabs>
        <w:ind w:left="3660" w:hanging="420"/>
      </w:pPr>
      <w:rPr>
        <w:rFonts w:cs="Times New Roman"/>
        <w:position w:val="0"/>
        <w:sz w:val="28"/>
        <w:szCs w:val="28"/>
      </w:rPr>
    </w:lvl>
    <w:lvl w:ilvl="5">
      <w:start w:val="1"/>
      <w:numFmt w:val="decimal"/>
      <w:lvlText w:val="%6."/>
      <w:lvlJc w:val="left"/>
      <w:pPr>
        <w:tabs>
          <w:tab w:val="num" w:pos="4380"/>
        </w:tabs>
        <w:ind w:left="4380" w:hanging="420"/>
      </w:pPr>
      <w:rPr>
        <w:rFonts w:cs="Times New Roman"/>
        <w:position w:val="0"/>
        <w:sz w:val="28"/>
        <w:szCs w:val="28"/>
      </w:rPr>
    </w:lvl>
    <w:lvl w:ilvl="6">
      <w:start w:val="1"/>
      <w:numFmt w:val="decimal"/>
      <w:lvlText w:val="%7."/>
      <w:lvlJc w:val="left"/>
      <w:pPr>
        <w:tabs>
          <w:tab w:val="num" w:pos="5100"/>
        </w:tabs>
        <w:ind w:left="5100" w:hanging="420"/>
      </w:pPr>
      <w:rPr>
        <w:rFonts w:cs="Times New Roman"/>
        <w:position w:val="0"/>
        <w:sz w:val="28"/>
        <w:szCs w:val="28"/>
      </w:rPr>
    </w:lvl>
    <w:lvl w:ilvl="7">
      <w:start w:val="1"/>
      <w:numFmt w:val="decimal"/>
      <w:lvlText w:val="%8."/>
      <w:lvlJc w:val="left"/>
      <w:pPr>
        <w:tabs>
          <w:tab w:val="num" w:pos="5820"/>
        </w:tabs>
        <w:ind w:left="5820" w:hanging="420"/>
      </w:pPr>
      <w:rPr>
        <w:rFonts w:cs="Times New Roman"/>
        <w:position w:val="0"/>
        <w:sz w:val="28"/>
        <w:szCs w:val="28"/>
      </w:rPr>
    </w:lvl>
    <w:lvl w:ilvl="8">
      <w:start w:val="1"/>
      <w:numFmt w:val="decimal"/>
      <w:lvlText w:val="%9."/>
      <w:lvlJc w:val="left"/>
      <w:pPr>
        <w:tabs>
          <w:tab w:val="num" w:pos="6540"/>
        </w:tabs>
        <w:ind w:left="6540" w:hanging="420"/>
      </w:pPr>
      <w:rPr>
        <w:rFonts w:cs="Times New Roman"/>
        <w:position w:val="0"/>
        <w:sz w:val="28"/>
        <w:szCs w:val="28"/>
      </w:rPr>
    </w:lvl>
  </w:abstractNum>
  <w:abstractNum w:abstractNumId="12">
    <w:nsid w:val="1B083687"/>
    <w:multiLevelType w:val="multilevel"/>
    <w:tmpl w:val="FFFFFFFF"/>
    <w:styleLink w:val="List21"/>
    <w:lvl w:ilvl="0">
      <w:start w:val="1"/>
      <w:numFmt w:val="decimal"/>
      <w:lvlText w:val="%1."/>
      <w:lvlJc w:val="left"/>
      <w:pPr>
        <w:tabs>
          <w:tab w:val="num" w:pos="810"/>
        </w:tabs>
        <w:ind w:left="810" w:hanging="450"/>
      </w:pPr>
      <w:rPr>
        <w:rFonts w:cs="Times New Roman"/>
        <w:position w:val="0"/>
        <w:sz w:val="28"/>
        <w:szCs w:val="28"/>
      </w:rPr>
    </w:lvl>
    <w:lvl w:ilvl="1">
      <w:start w:val="1"/>
      <w:numFmt w:val="lowerLetter"/>
      <w:lvlText w:val="%2."/>
      <w:lvlJc w:val="left"/>
      <w:pPr>
        <w:tabs>
          <w:tab w:val="num" w:pos="1500"/>
        </w:tabs>
        <w:ind w:left="1500" w:hanging="420"/>
      </w:pPr>
      <w:rPr>
        <w:rFonts w:cs="Times New Roman"/>
        <w:position w:val="0"/>
        <w:sz w:val="28"/>
        <w:szCs w:val="28"/>
      </w:rPr>
    </w:lvl>
    <w:lvl w:ilvl="2">
      <w:start w:val="1"/>
      <w:numFmt w:val="lowerRoman"/>
      <w:lvlText w:val="%3."/>
      <w:lvlJc w:val="left"/>
      <w:pPr>
        <w:tabs>
          <w:tab w:val="num" w:pos="2209"/>
        </w:tabs>
        <w:ind w:left="2209" w:hanging="345"/>
      </w:pPr>
      <w:rPr>
        <w:rFonts w:cs="Times New Roman"/>
        <w:position w:val="0"/>
        <w:sz w:val="28"/>
        <w:szCs w:val="28"/>
      </w:rPr>
    </w:lvl>
    <w:lvl w:ilvl="3">
      <w:start w:val="1"/>
      <w:numFmt w:val="decimal"/>
      <w:lvlText w:val="%4."/>
      <w:lvlJc w:val="left"/>
      <w:pPr>
        <w:tabs>
          <w:tab w:val="num" w:pos="2940"/>
        </w:tabs>
        <w:ind w:left="2940" w:hanging="420"/>
      </w:pPr>
      <w:rPr>
        <w:rFonts w:cs="Times New Roman"/>
        <w:position w:val="0"/>
        <w:sz w:val="28"/>
        <w:szCs w:val="28"/>
      </w:rPr>
    </w:lvl>
    <w:lvl w:ilvl="4">
      <w:start w:val="1"/>
      <w:numFmt w:val="lowerLetter"/>
      <w:lvlText w:val="%5."/>
      <w:lvlJc w:val="left"/>
      <w:pPr>
        <w:tabs>
          <w:tab w:val="num" w:pos="3660"/>
        </w:tabs>
        <w:ind w:left="3660" w:hanging="420"/>
      </w:pPr>
      <w:rPr>
        <w:rFonts w:cs="Times New Roman"/>
        <w:position w:val="0"/>
        <w:sz w:val="28"/>
        <w:szCs w:val="28"/>
      </w:rPr>
    </w:lvl>
    <w:lvl w:ilvl="5">
      <w:start w:val="1"/>
      <w:numFmt w:val="lowerRoman"/>
      <w:lvlText w:val="%6."/>
      <w:lvlJc w:val="left"/>
      <w:pPr>
        <w:tabs>
          <w:tab w:val="num" w:pos="4369"/>
        </w:tabs>
        <w:ind w:left="4369" w:hanging="345"/>
      </w:pPr>
      <w:rPr>
        <w:rFonts w:cs="Times New Roman"/>
        <w:position w:val="0"/>
        <w:sz w:val="28"/>
        <w:szCs w:val="28"/>
      </w:rPr>
    </w:lvl>
    <w:lvl w:ilvl="6">
      <w:start w:val="1"/>
      <w:numFmt w:val="decimal"/>
      <w:lvlText w:val="%7."/>
      <w:lvlJc w:val="left"/>
      <w:pPr>
        <w:tabs>
          <w:tab w:val="num" w:pos="5100"/>
        </w:tabs>
        <w:ind w:left="5100" w:hanging="420"/>
      </w:pPr>
      <w:rPr>
        <w:rFonts w:cs="Times New Roman"/>
        <w:position w:val="0"/>
        <w:sz w:val="28"/>
        <w:szCs w:val="28"/>
      </w:rPr>
    </w:lvl>
    <w:lvl w:ilvl="7">
      <w:start w:val="1"/>
      <w:numFmt w:val="lowerLetter"/>
      <w:lvlText w:val="%8."/>
      <w:lvlJc w:val="left"/>
      <w:pPr>
        <w:tabs>
          <w:tab w:val="num" w:pos="5820"/>
        </w:tabs>
        <w:ind w:left="5820" w:hanging="420"/>
      </w:pPr>
      <w:rPr>
        <w:rFonts w:cs="Times New Roman"/>
        <w:position w:val="0"/>
        <w:sz w:val="28"/>
        <w:szCs w:val="28"/>
      </w:rPr>
    </w:lvl>
    <w:lvl w:ilvl="8">
      <w:start w:val="1"/>
      <w:numFmt w:val="lowerRoman"/>
      <w:lvlText w:val="%9."/>
      <w:lvlJc w:val="left"/>
      <w:pPr>
        <w:tabs>
          <w:tab w:val="num" w:pos="6529"/>
        </w:tabs>
        <w:ind w:left="6529" w:hanging="345"/>
      </w:pPr>
      <w:rPr>
        <w:rFonts w:cs="Times New Roman"/>
        <w:position w:val="0"/>
        <w:sz w:val="28"/>
        <w:szCs w:val="28"/>
      </w:rPr>
    </w:lvl>
  </w:abstractNum>
  <w:abstractNum w:abstractNumId="13">
    <w:nsid w:val="21561B45"/>
    <w:multiLevelType w:val="multilevel"/>
    <w:tmpl w:val="ACEA0D26"/>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b w:val="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225F4A1C"/>
    <w:multiLevelType w:val="hybridMultilevel"/>
    <w:tmpl w:val="60787238"/>
    <w:lvl w:ilvl="0" w:tplc="8028FD60">
      <w:start w:val="1"/>
      <w:numFmt w:val="decimal"/>
      <w:lvlText w:val="%1)"/>
      <w:lvlJc w:val="left"/>
      <w:pPr>
        <w:ind w:left="360" w:hanging="360"/>
      </w:pPr>
      <w:rPr>
        <w:rFonts w:cs="Times New Roman" w:hint="default"/>
        <w:b/>
        <w:i w:val="0"/>
      </w:rPr>
    </w:lvl>
    <w:lvl w:ilvl="1" w:tplc="4C28E9C0">
      <w:start w:val="1"/>
      <w:numFmt w:val="decimal"/>
      <w:lvlText w:val="%2."/>
      <w:lvlJc w:val="left"/>
      <w:pPr>
        <w:ind w:left="2100" w:hanging="1020"/>
      </w:pPr>
      <w:rPr>
        <w:rFonts w:cs="Times New Roman" w:hint="default"/>
      </w:rPr>
    </w:lvl>
    <w:lvl w:ilvl="2" w:tplc="043F001B" w:tentative="1">
      <w:start w:val="1"/>
      <w:numFmt w:val="lowerRoman"/>
      <w:lvlText w:val="%3."/>
      <w:lvlJc w:val="right"/>
      <w:pPr>
        <w:ind w:left="2160" w:hanging="180"/>
      </w:pPr>
      <w:rPr>
        <w:rFonts w:cs="Times New Roman"/>
      </w:rPr>
    </w:lvl>
    <w:lvl w:ilvl="3" w:tplc="043F000F" w:tentative="1">
      <w:start w:val="1"/>
      <w:numFmt w:val="decimal"/>
      <w:lvlText w:val="%4."/>
      <w:lvlJc w:val="left"/>
      <w:pPr>
        <w:ind w:left="2880" w:hanging="360"/>
      </w:pPr>
      <w:rPr>
        <w:rFonts w:cs="Times New Roman"/>
      </w:rPr>
    </w:lvl>
    <w:lvl w:ilvl="4" w:tplc="043F0019" w:tentative="1">
      <w:start w:val="1"/>
      <w:numFmt w:val="lowerLetter"/>
      <w:lvlText w:val="%5."/>
      <w:lvlJc w:val="left"/>
      <w:pPr>
        <w:ind w:left="3600" w:hanging="360"/>
      </w:pPr>
      <w:rPr>
        <w:rFonts w:cs="Times New Roman"/>
      </w:rPr>
    </w:lvl>
    <w:lvl w:ilvl="5" w:tplc="043F001B" w:tentative="1">
      <w:start w:val="1"/>
      <w:numFmt w:val="lowerRoman"/>
      <w:lvlText w:val="%6."/>
      <w:lvlJc w:val="right"/>
      <w:pPr>
        <w:ind w:left="4320" w:hanging="180"/>
      </w:pPr>
      <w:rPr>
        <w:rFonts w:cs="Times New Roman"/>
      </w:rPr>
    </w:lvl>
    <w:lvl w:ilvl="6" w:tplc="043F000F" w:tentative="1">
      <w:start w:val="1"/>
      <w:numFmt w:val="decimal"/>
      <w:lvlText w:val="%7."/>
      <w:lvlJc w:val="left"/>
      <w:pPr>
        <w:ind w:left="5040" w:hanging="360"/>
      </w:pPr>
      <w:rPr>
        <w:rFonts w:cs="Times New Roman"/>
      </w:rPr>
    </w:lvl>
    <w:lvl w:ilvl="7" w:tplc="043F0019" w:tentative="1">
      <w:start w:val="1"/>
      <w:numFmt w:val="lowerLetter"/>
      <w:lvlText w:val="%8."/>
      <w:lvlJc w:val="left"/>
      <w:pPr>
        <w:ind w:left="5760" w:hanging="360"/>
      </w:pPr>
      <w:rPr>
        <w:rFonts w:cs="Times New Roman"/>
      </w:rPr>
    </w:lvl>
    <w:lvl w:ilvl="8" w:tplc="043F001B" w:tentative="1">
      <w:start w:val="1"/>
      <w:numFmt w:val="lowerRoman"/>
      <w:lvlText w:val="%9."/>
      <w:lvlJc w:val="right"/>
      <w:pPr>
        <w:ind w:left="6480" w:hanging="180"/>
      </w:pPr>
      <w:rPr>
        <w:rFonts w:cs="Times New Roman"/>
      </w:rPr>
    </w:lvl>
  </w:abstractNum>
  <w:abstractNum w:abstractNumId="15">
    <w:nsid w:val="22D46649"/>
    <w:multiLevelType w:val="hybridMultilevel"/>
    <w:tmpl w:val="A37444F0"/>
    <w:lvl w:ilvl="0" w:tplc="04190001">
      <w:start w:val="1"/>
      <w:numFmt w:val="bullet"/>
      <w:lvlText w:val=""/>
      <w:lvlJc w:val="left"/>
      <w:pPr>
        <w:ind w:left="2291" w:hanging="360"/>
      </w:pPr>
      <w:rPr>
        <w:rFonts w:ascii="Symbol" w:hAnsi="Symbol" w:hint="default"/>
      </w:rPr>
    </w:lvl>
    <w:lvl w:ilvl="1" w:tplc="04190003" w:tentative="1">
      <w:start w:val="1"/>
      <w:numFmt w:val="bullet"/>
      <w:lvlText w:val="o"/>
      <w:lvlJc w:val="left"/>
      <w:pPr>
        <w:ind w:left="3011" w:hanging="360"/>
      </w:pPr>
      <w:rPr>
        <w:rFonts w:ascii="Courier New" w:hAnsi="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16">
    <w:nsid w:val="26A83761"/>
    <w:multiLevelType w:val="hybridMultilevel"/>
    <w:tmpl w:val="973C772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7">
    <w:nsid w:val="27A92ABF"/>
    <w:multiLevelType w:val="hybridMultilevel"/>
    <w:tmpl w:val="28C441E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8">
    <w:nsid w:val="28143D48"/>
    <w:multiLevelType w:val="hybridMultilevel"/>
    <w:tmpl w:val="59020D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A0A0001"/>
    <w:multiLevelType w:val="hybridMultilevel"/>
    <w:tmpl w:val="105020B8"/>
    <w:lvl w:ilvl="0" w:tplc="2078E0AA">
      <w:start w:val="1"/>
      <w:numFmt w:val="decimal"/>
      <w:lvlText w:val="%1)"/>
      <w:lvlJc w:val="left"/>
      <w:pPr>
        <w:tabs>
          <w:tab w:val="num" w:pos="720"/>
        </w:tabs>
        <w:ind w:left="720" w:hanging="360"/>
      </w:pPr>
      <w:rPr>
        <w:rFonts w:ascii="Times New Roman" w:hAnsi="Times New Roman" w:cs="Times New Roman" w:hint="default"/>
        <w:b/>
        <w:color w:val="auto"/>
      </w:rPr>
    </w:lvl>
    <w:lvl w:ilvl="1" w:tplc="04190001">
      <w:start w:val="1"/>
      <w:numFmt w:val="bullet"/>
      <w:lvlText w:val=""/>
      <w:lvlJc w:val="left"/>
      <w:pPr>
        <w:tabs>
          <w:tab w:val="num" w:pos="1440"/>
        </w:tabs>
        <w:ind w:left="1440" w:hanging="360"/>
      </w:pPr>
      <w:rPr>
        <w:rFonts w:ascii="Symbol" w:hAnsi="Symbol" w:hint="default"/>
        <w:b/>
        <w:color w:val="auto"/>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2A361ADD"/>
    <w:multiLevelType w:val="hybridMultilevel"/>
    <w:tmpl w:val="79F414E2"/>
    <w:lvl w:ilvl="0" w:tplc="04190001">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2880"/>
        </w:tabs>
        <w:ind w:left="2880" w:hanging="360"/>
      </w:pPr>
      <w:rPr>
        <w:rFonts w:ascii="Courier New" w:hAnsi="Courier New" w:hint="default"/>
      </w:rPr>
    </w:lvl>
    <w:lvl w:ilvl="2" w:tplc="04190005" w:tentative="1">
      <w:start w:val="1"/>
      <w:numFmt w:val="bullet"/>
      <w:lvlText w:val=""/>
      <w:lvlJc w:val="left"/>
      <w:pPr>
        <w:tabs>
          <w:tab w:val="num" w:pos="3600"/>
        </w:tabs>
        <w:ind w:left="3600" w:hanging="360"/>
      </w:pPr>
      <w:rPr>
        <w:rFonts w:ascii="Wingdings" w:hAnsi="Wingdings" w:hint="default"/>
      </w:rPr>
    </w:lvl>
    <w:lvl w:ilvl="3" w:tplc="04190001" w:tentative="1">
      <w:start w:val="1"/>
      <w:numFmt w:val="bullet"/>
      <w:lvlText w:val=""/>
      <w:lvlJc w:val="left"/>
      <w:pPr>
        <w:tabs>
          <w:tab w:val="num" w:pos="4320"/>
        </w:tabs>
        <w:ind w:left="4320" w:hanging="360"/>
      </w:pPr>
      <w:rPr>
        <w:rFonts w:ascii="Symbol" w:hAnsi="Symbol" w:hint="default"/>
      </w:rPr>
    </w:lvl>
    <w:lvl w:ilvl="4" w:tplc="04190003" w:tentative="1">
      <w:start w:val="1"/>
      <w:numFmt w:val="bullet"/>
      <w:lvlText w:val="o"/>
      <w:lvlJc w:val="left"/>
      <w:pPr>
        <w:tabs>
          <w:tab w:val="num" w:pos="5040"/>
        </w:tabs>
        <w:ind w:left="5040" w:hanging="360"/>
      </w:pPr>
      <w:rPr>
        <w:rFonts w:ascii="Courier New" w:hAnsi="Courier New" w:hint="default"/>
      </w:rPr>
    </w:lvl>
    <w:lvl w:ilvl="5" w:tplc="04190005" w:tentative="1">
      <w:start w:val="1"/>
      <w:numFmt w:val="bullet"/>
      <w:lvlText w:val=""/>
      <w:lvlJc w:val="left"/>
      <w:pPr>
        <w:tabs>
          <w:tab w:val="num" w:pos="5760"/>
        </w:tabs>
        <w:ind w:left="5760" w:hanging="360"/>
      </w:pPr>
      <w:rPr>
        <w:rFonts w:ascii="Wingdings" w:hAnsi="Wingdings" w:hint="default"/>
      </w:rPr>
    </w:lvl>
    <w:lvl w:ilvl="6" w:tplc="04190001" w:tentative="1">
      <w:start w:val="1"/>
      <w:numFmt w:val="bullet"/>
      <w:lvlText w:val=""/>
      <w:lvlJc w:val="left"/>
      <w:pPr>
        <w:tabs>
          <w:tab w:val="num" w:pos="6480"/>
        </w:tabs>
        <w:ind w:left="6480" w:hanging="360"/>
      </w:pPr>
      <w:rPr>
        <w:rFonts w:ascii="Symbol" w:hAnsi="Symbol" w:hint="default"/>
      </w:rPr>
    </w:lvl>
    <w:lvl w:ilvl="7" w:tplc="04190003" w:tentative="1">
      <w:start w:val="1"/>
      <w:numFmt w:val="bullet"/>
      <w:lvlText w:val="o"/>
      <w:lvlJc w:val="left"/>
      <w:pPr>
        <w:tabs>
          <w:tab w:val="num" w:pos="7200"/>
        </w:tabs>
        <w:ind w:left="7200" w:hanging="360"/>
      </w:pPr>
      <w:rPr>
        <w:rFonts w:ascii="Courier New" w:hAnsi="Courier New" w:hint="default"/>
      </w:rPr>
    </w:lvl>
    <w:lvl w:ilvl="8" w:tplc="04190005" w:tentative="1">
      <w:start w:val="1"/>
      <w:numFmt w:val="bullet"/>
      <w:lvlText w:val=""/>
      <w:lvlJc w:val="left"/>
      <w:pPr>
        <w:tabs>
          <w:tab w:val="num" w:pos="7920"/>
        </w:tabs>
        <w:ind w:left="7920" w:hanging="360"/>
      </w:pPr>
      <w:rPr>
        <w:rFonts w:ascii="Wingdings" w:hAnsi="Wingdings" w:hint="default"/>
      </w:rPr>
    </w:lvl>
  </w:abstractNum>
  <w:abstractNum w:abstractNumId="21">
    <w:nsid w:val="2DB06F05"/>
    <w:multiLevelType w:val="hybridMultilevel"/>
    <w:tmpl w:val="C6C2AED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nsid w:val="33D36A8A"/>
    <w:multiLevelType w:val="hybridMultilevel"/>
    <w:tmpl w:val="049418F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3">
    <w:nsid w:val="35E95AA6"/>
    <w:multiLevelType w:val="hybridMultilevel"/>
    <w:tmpl w:val="B3DC8320"/>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24">
    <w:nsid w:val="41EC4A21"/>
    <w:multiLevelType w:val="hybridMultilevel"/>
    <w:tmpl w:val="3B2EBE1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
    <w:nsid w:val="427309D4"/>
    <w:multiLevelType w:val="hybridMultilevel"/>
    <w:tmpl w:val="A2ECD3A4"/>
    <w:lvl w:ilvl="0" w:tplc="04190011">
      <w:start w:val="1"/>
      <w:numFmt w:val="decimal"/>
      <w:lvlText w:val="%1)"/>
      <w:lvlJc w:val="left"/>
      <w:pPr>
        <w:tabs>
          <w:tab w:val="num" w:pos="360"/>
        </w:tabs>
        <w:ind w:left="360" w:hanging="36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B6D6D632">
      <w:start w:val="1"/>
      <w:numFmt w:val="decimal"/>
      <w:lvlText w:val="%3."/>
      <w:lvlJc w:val="left"/>
      <w:pPr>
        <w:tabs>
          <w:tab w:val="num" w:pos="2355"/>
        </w:tabs>
        <w:ind w:left="2355" w:hanging="375"/>
      </w:pPr>
      <w:rPr>
        <w:rFonts w:cs="Times New Roman" w:hint="default"/>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435E2361"/>
    <w:multiLevelType w:val="hybridMultilevel"/>
    <w:tmpl w:val="E65E355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7">
    <w:nsid w:val="46E5745A"/>
    <w:multiLevelType w:val="hybridMultilevel"/>
    <w:tmpl w:val="E438C3E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nsid w:val="47097AA0"/>
    <w:multiLevelType w:val="hybridMultilevel"/>
    <w:tmpl w:val="D94A7D3C"/>
    <w:lvl w:ilvl="0" w:tplc="A2B0CF86">
      <w:start w:val="1"/>
      <w:numFmt w:val="decimal"/>
      <w:lvlText w:val="%1."/>
      <w:lvlJc w:val="left"/>
      <w:pPr>
        <w:tabs>
          <w:tab w:val="num" w:pos="810"/>
        </w:tabs>
        <w:ind w:left="810" w:hanging="450"/>
      </w:pPr>
      <w:rPr>
        <w:rFonts w:ascii="Times New Roman" w:hAnsi="Times New Roman" w:cs="Times New Roman" w:hint="default"/>
        <w:sz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47BB0C1A"/>
    <w:multiLevelType w:val="hybridMultilevel"/>
    <w:tmpl w:val="FF1A2680"/>
    <w:lvl w:ilvl="0" w:tplc="04190011">
      <w:start w:val="7"/>
      <w:numFmt w:val="decimal"/>
      <w:lvlText w:val="%1)"/>
      <w:lvlJc w:val="left"/>
      <w:pPr>
        <w:tabs>
          <w:tab w:val="num" w:pos="720"/>
        </w:tabs>
        <w:ind w:left="720" w:hanging="36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4D4D5B75"/>
    <w:multiLevelType w:val="hybridMultilevel"/>
    <w:tmpl w:val="CB6A344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4E4620C5"/>
    <w:multiLevelType w:val="hybridMultilevel"/>
    <w:tmpl w:val="DC6A88C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
    <w:nsid w:val="4FDF5523"/>
    <w:multiLevelType w:val="hybridMultilevel"/>
    <w:tmpl w:val="AEFEB35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3">
    <w:nsid w:val="60032A47"/>
    <w:multiLevelType w:val="hybridMultilevel"/>
    <w:tmpl w:val="47C22D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64490D26"/>
    <w:multiLevelType w:val="multilevel"/>
    <w:tmpl w:val="FFFFFFFF"/>
    <w:styleLink w:val="a0"/>
    <w:lvl w:ilvl="0">
      <w:numFmt w:val="bullet"/>
      <w:lvlText w:val="-"/>
      <w:lvlJc w:val="left"/>
      <w:rPr>
        <w:position w:val="4"/>
      </w:rPr>
    </w:lvl>
    <w:lvl w:ilvl="1">
      <w:start w:val="1"/>
      <w:numFmt w:val="bullet"/>
      <w:lvlText w:val="-"/>
      <w:lvlJc w:val="left"/>
      <w:rPr>
        <w:position w:val="4"/>
      </w:rPr>
    </w:lvl>
    <w:lvl w:ilvl="2">
      <w:start w:val="1"/>
      <w:numFmt w:val="bullet"/>
      <w:lvlText w:val="-"/>
      <w:lvlJc w:val="left"/>
      <w:rPr>
        <w:position w:val="4"/>
      </w:rPr>
    </w:lvl>
    <w:lvl w:ilvl="3">
      <w:start w:val="1"/>
      <w:numFmt w:val="bullet"/>
      <w:lvlText w:val="-"/>
      <w:lvlJc w:val="left"/>
      <w:rPr>
        <w:position w:val="4"/>
      </w:rPr>
    </w:lvl>
    <w:lvl w:ilvl="4">
      <w:start w:val="1"/>
      <w:numFmt w:val="bullet"/>
      <w:lvlText w:val="-"/>
      <w:lvlJc w:val="left"/>
      <w:rPr>
        <w:position w:val="4"/>
      </w:rPr>
    </w:lvl>
    <w:lvl w:ilvl="5">
      <w:start w:val="1"/>
      <w:numFmt w:val="bullet"/>
      <w:lvlText w:val="-"/>
      <w:lvlJc w:val="left"/>
      <w:rPr>
        <w:position w:val="4"/>
      </w:rPr>
    </w:lvl>
    <w:lvl w:ilvl="6">
      <w:start w:val="1"/>
      <w:numFmt w:val="bullet"/>
      <w:lvlText w:val="-"/>
      <w:lvlJc w:val="left"/>
      <w:rPr>
        <w:position w:val="4"/>
      </w:rPr>
    </w:lvl>
    <w:lvl w:ilvl="7">
      <w:start w:val="1"/>
      <w:numFmt w:val="bullet"/>
      <w:lvlText w:val="-"/>
      <w:lvlJc w:val="left"/>
      <w:rPr>
        <w:position w:val="4"/>
      </w:rPr>
    </w:lvl>
    <w:lvl w:ilvl="8">
      <w:start w:val="1"/>
      <w:numFmt w:val="bullet"/>
      <w:lvlText w:val="-"/>
      <w:lvlJc w:val="left"/>
      <w:rPr>
        <w:position w:val="4"/>
      </w:rPr>
    </w:lvl>
  </w:abstractNum>
  <w:abstractNum w:abstractNumId="35">
    <w:nsid w:val="64D34B1F"/>
    <w:multiLevelType w:val="hybridMultilevel"/>
    <w:tmpl w:val="4BE273D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6">
    <w:nsid w:val="65675C40"/>
    <w:multiLevelType w:val="hybridMultilevel"/>
    <w:tmpl w:val="7D1AD9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62158EC"/>
    <w:multiLevelType w:val="hybridMultilevel"/>
    <w:tmpl w:val="6278F1B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8">
    <w:nsid w:val="663A087F"/>
    <w:multiLevelType w:val="hybridMultilevel"/>
    <w:tmpl w:val="3AB6D3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672B2514"/>
    <w:multiLevelType w:val="hybridMultilevel"/>
    <w:tmpl w:val="7402E3A4"/>
    <w:lvl w:ilvl="0" w:tplc="04190001">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2880"/>
        </w:tabs>
        <w:ind w:left="2880" w:hanging="360"/>
      </w:pPr>
      <w:rPr>
        <w:rFonts w:ascii="Courier New" w:hAnsi="Courier New" w:hint="default"/>
      </w:rPr>
    </w:lvl>
    <w:lvl w:ilvl="2" w:tplc="04190005" w:tentative="1">
      <w:start w:val="1"/>
      <w:numFmt w:val="bullet"/>
      <w:lvlText w:val=""/>
      <w:lvlJc w:val="left"/>
      <w:pPr>
        <w:tabs>
          <w:tab w:val="num" w:pos="3600"/>
        </w:tabs>
        <w:ind w:left="3600" w:hanging="360"/>
      </w:pPr>
      <w:rPr>
        <w:rFonts w:ascii="Wingdings" w:hAnsi="Wingdings" w:hint="default"/>
      </w:rPr>
    </w:lvl>
    <w:lvl w:ilvl="3" w:tplc="04190001" w:tentative="1">
      <w:start w:val="1"/>
      <w:numFmt w:val="bullet"/>
      <w:lvlText w:val=""/>
      <w:lvlJc w:val="left"/>
      <w:pPr>
        <w:tabs>
          <w:tab w:val="num" w:pos="4320"/>
        </w:tabs>
        <w:ind w:left="4320" w:hanging="360"/>
      </w:pPr>
      <w:rPr>
        <w:rFonts w:ascii="Symbol" w:hAnsi="Symbol" w:hint="default"/>
      </w:rPr>
    </w:lvl>
    <w:lvl w:ilvl="4" w:tplc="04190003" w:tentative="1">
      <w:start w:val="1"/>
      <w:numFmt w:val="bullet"/>
      <w:lvlText w:val="o"/>
      <w:lvlJc w:val="left"/>
      <w:pPr>
        <w:tabs>
          <w:tab w:val="num" w:pos="5040"/>
        </w:tabs>
        <w:ind w:left="5040" w:hanging="360"/>
      </w:pPr>
      <w:rPr>
        <w:rFonts w:ascii="Courier New" w:hAnsi="Courier New" w:hint="default"/>
      </w:rPr>
    </w:lvl>
    <w:lvl w:ilvl="5" w:tplc="04190005" w:tentative="1">
      <w:start w:val="1"/>
      <w:numFmt w:val="bullet"/>
      <w:lvlText w:val=""/>
      <w:lvlJc w:val="left"/>
      <w:pPr>
        <w:tabs>
          <w:tab w:val="num" w:pos="5760"/>
        </w:tabs>
        <w:ind w:left="5760" w:hanging="360"/>
      </w:pPr>
      <w:rPr>
        <w:rFonts w:ascii="Wingdings" w:hAnsi="Wingdings" w:hint="default"/>
      </w:rPr>
    </w:lvl>
    <w:lvl w:ilvl="6" w:tplc="04190001" w:tentative="1">
      <w:start w:val="1"/>
      <w:numFmt w:val="bullet"/>
      <w:lvlText w:val=""/>
      <w:lvlJc w:val="left"/>
      <w:pPr>
        <w:tabs>
          <w:tab w:val="num" w:pos="6480"/>
        </w:tabs>
        <w:ind w:left="6480" w:hanging="360"/>
      </w:pPr>
      <w:rPr>
        <w:rFonts w:ascii="Symbol" w:hAnsi="Symbol" w:hint="default"/>
      </w:rPr>
    </w:lvl>
    <w:lvl w:ilvl="7" w:tplc="04190003" w:tentative="1">
      <w:start w:val="1"/>
      <w:numFmt w:val="bullet"/>
      <w:lvlText w:val="o"/>
      <w:lvlJc w:val="left"/>
      <w:pPr>
        <w:tabs>
          <w:tab w:val="num" w:pos="7200"/>
        </w:tabs>
        <w:ind w:left="7200" w:hanging="360"/>
      </w:pPr>
      <w:rPr>
        <w:rFonts w:ascii="Courier New" w:hAnsi="Courier New" w:hint="default"/>
      </w:rPr>
    </w:lvl>
    <w:lvl w:ilvl="8" w:tplc="04190005" w:tentative="1">
      <w:start w:val="1"/>
      <w:numFmt w:val="bullet"/>
      <w:lvlText w:val=""/>
      <w:lvlJc w:val="left"/>
      <w:pPr>
        <w:tabs>
          <w:tab w:val="num" w:pos="7920"/>
        </w:tabs>
        <w:ind w:left="7920" w:hanging="360"/>
      </w:pPr>
      <w:rPr>
        <w:rFonts w:ascii="Wingdings" w:hAnsi="Wingdings" w:hint="default"/>
      </w:rPr>
    </w:lvl>
  </w:abstractNum>
  <w:abstractNum w:abstractNumId="40">
    <w:nsid w:val="6814074C"/>
    <w:multiLevelType w:val="hybridMultilevel"/>
    <w:tmpl w:val="2D8015E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71EE0507"/>
    <w:multiLevelType w:val="hybridMultilevel"/>
    <w:tmpl w:val="8268430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73930FBC"/>
    <w:multiLevelType w:val="hybridMultilevel"/>
    <w:tmpl w:val="B3F428B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3">
    <w:nsid w:val="76C11AF3"/>
    <w:multiLevelType w:val="multilevel"/>
    <w:tmpl w:val="2F28991C"/>
    <w:lvl w:ilvl="0">
      <w:start w:val="1"/>
      <w:numFmt w:val="decimal"/>
      <w:lvlText w:val="%1."/>
      <w:lvlJc w:val="left"/>
      <w:pPr>
        <w:ind w:left="360" w:hanging="360"/>
      </w:pPr>
      <w:rPr>
        <w:rFonts w:ascii="Times New Roman" w:hAnsi="Times New Roman" w:cs="Times New Roman" w:hint="default"/>
        <w:b/>
        <w:i w:val="0"/>
      </w:rPr>
    </w:lvl>
    <w:lvl w:ilvl="1">
      <w:start w:val="2"/>
      <w:numFmt w:val="decimal"/>
      <w:isLgl/>
      <w:lvlText w:val="%1.%2"/>
      <w:lvlJc w:val="left"/>
      <w:pPr>
        <w:ind w:left="666" w:hanging="525"/>
      </w:pPr>
      <w:rPr>
        <w:rFonts w:cs="Times New Roman" w:hint="default"/>
        <w:b w:val="0"/>
      </w:rPr>
    </w:lvl>
    <w:lvl w:ilvl="2">
      <w:start w:val="1"/>
      <w:numFmt w:val="decimal"/>
      <w:isLgl/>
      <w:lvlText w:val="%1.%2.%3"/>
      <w:lvlJc w:val="left"/>
      <w:pPr>
        <w:ind w:left="1210" w:hanging="720"/>
      </w:pPr>
      <w:rPr>
        <w:rFonts w:cs="Times New Roman" w:hint="default"/>
        <w:b/>
      </w:rPr>
    </w:lvl>
    <w:lvl w:ilvl="3">
      <w:start w:val="1"/>
      <w:numFmt w:val="decimal"/>
      <w:isLgl/>
      <w:lvlText w:val="%1.%2.%3.%4"/>
      <w:lvlJc w:val="left"/>
      <w:pPr>
        <w:ind w:left="1919" w:hanging="1080"/>
      </w:pPr>
      <w:rPr>
        <w:rFonts w:cs="Times New Roman" w:hint="default"/>
        <w:b/>
      </w:rPr>
    </w:lvl>
    <w:lvl w:ilvl="4">
      <w:start w:val="1"/>
      <w:numFmt w:val="decimal"/>
      <w:isLgl/>
      <w:lvlText w:val="%1.%2.%3.%4.%5"/>
      <w:lvlJc w:val="left"/>
      <w:pPr>
        <w:ind w:left="2268" w:hanging="1080"/>
      </w:pPr>
      <w:rPr>
        <w:rFonts w:cs="Times New Roman" w:hint="default"/>
        <w:b/>
      </w:rPr>
    </w:lvl>
    <w:lvl w:ilvl="5">
      <w:start w:val="1"/>
      <w:numFmt w:val="decimal"/>
      <w:isLgl/>
      <w:lvlText w:val="%1.%2.%3.%4.%5.%6"/>
      <w:lvlJc w:val="left"/>
      <w:pPr>
        <w:ind w:left="2977" w:hanging="1440"/>
      </w:pPr>
      <w:rPr>
        <w:rFonts w:cs="Times New Roman" w:hint="default"/>
        <w:b/>
      </w:rPr>
    </w:lvl>
    <w:lvl w:ilvl="6">
      <w:start w:val="1"/>
      <w:numFmt w:val="decimal"/>
      <w:isLgl/>
      <w:lvlText w:val="%1.%2.%3.%4.%5.%6.%7"/>
      <w:lvlJc w:val="left"/>
      <w:pPr>
        <w:ind w:left="3326" w:hanging="1440"/>
      </w:pPr>
      <w:rPr>
        <w:rFonts w:cs="Times New Roman" w:hint="default"/>
        <w:b/>
      </w:rPr>
    </w:lvl>
    <w:lvl w:ilvl="7">
      <w:start w:val="1"/>
      <w:numFmt w:val="decimal"/>
      <w:isLgl/>
      <w:lvlText w:val="%1.%2.%3.%4.%5.%6.%7.%8"/>
      <w:lvlJc w:val="left"/>
      <w:pPr>
        <w:ind w:left="4035" w:hanging="1800"/>
      </w:pPr>
      <w:rPr>
        <w:rFonts w:cs="Times New Roman" w:hint="default"/>
        <w:b/>
      </w:rPr>
    </w:lvl>
    <w:lvl w:ilvl="8">
      <w:start w:val="1"/>
      <w:numFmt w:val="decimal"/>
      <w:isLgl/>
      <w:lvlText w:val="%1.%2.%3.%4.%5.%6.%7.%8.%9"/>
      <w:lvlJc w:val="left"/>
      <w:pPr>
        <w:ind w:left="4744" w:hanging="2160"/>
      </w:pPr>
      <w:rPr>
        <w:rFonts w:cs="Times New Roman" w:hint="default"/>
        <w:b/>
      </w:rPr>
    </w:lvl>
  </w:abstractNum>
  <w:abstractNum w:abstractNumId="44">
    <w:nsid w:val="77124C62"/>
    <w:multiLevelType w:val="hybridMultilevel"/>
    <w:tmpl w:val="21D8B31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5">
    <w:nsid w:val="7852440A"/>
    <w:multiLevelType w:val="hybridMultilevel"/>
    <w:tmpl w:val="C958E7E6"/>
    <w:lvl w:ilvl="0" w:tplc="04190001">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080"/>
        </w:tabs>
        <w:ind w:left="1080" w:hanging="360"/>
      </w:pPr>
      <w:rPr>
        <w:rFonts w:ascii="Symbol" w:hAnsi="Symbol" w:hint="default"/>
      </w:rPr>
    </w:lvl>
    <w:lvl w:ilvl="2" w:tplc="B6D6D632">
      <w:start w:val="1"/>
      <w:numFmt w:val="decimal"/>
      <w:lvlText w:val="%3."/>
      <w:lvlJc w:val="left"/>
      <w:pPr>
        <w:tabs>
          <w:tab w:val="num" w:pos="1995"/>
        </w:tabs>
        <w:ind w:left="1995" w:hanging="375"/>
      </w:pPr>
      <w:rPr>
        <w:rFonts w:cs="Times New Roman" w:hint="default"/>
      </w:rPr>
    </w:lvl>
    <w:lvl w:ilvl="3" w:tplc="6E32CE78">
      <w:start w:val="5"/>
      <w:numFmt w:val="decimal"/>
      <w:lvlText w:val="%4)"/>
      <w:lvlJc w:val="left"/>
      <w:pPr>
        <w:tabs>
          <w:tab w:val="num" w:pos="2520"/>
        </w:tabs>
        <w:ind w:left="2520" w:hanging="360"/>
      </w:pPr>
      <w:rPr>
        <w:rFonts w:cs="Times New Roman" w:hint="default"/>
      </w:rPr>
    </w:lvl>
    <w:lvl w:ilvl="4" w:tplc="04190001">
      <w:start w:val="1"/>
      <w:numFmt w:val="bullet"/>
      <w:lvlText w:val=""/>
      <w:lvlJc w:val="left"/>
      <w:pPr>
        <w:tabs>
          <w:tab w:val="num" w:pos="3240"/>
        </w:tabs>
        <w:ind w:left="3240" w:hanging="360"/>
      </w:pPr>
      <w:rPr>
        <w:rFonts w:ascii="Symbol" w:hAnsi="Symbol" w:hint="default"/>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46">
    <w:nsid w:val="7A0A29D9"/>
    <w:multiLevelType w:val="hybridMultilevel"/>
    <w:tmpl w:val="533A43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7D2C5027"/>
    <w:multiLevelType w:val="hybridMultilevel"/>
    <w:tmpl w:val="79F2B4D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8">
    <w:nsid w:val="7DD77951"/>
    <w:multiLevelType w:val="hybridMultilevel"/>
    <w:tmpl w:val="F7FE6FF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num w:numId="1">
    <w:abstractNumId w:val="43"/>
  </w:num>
  <w:num w:numId="2">
    <w:abstractNumId w:val="14"/>
  </w:num>
  <w:num w:numId="3">
    <w:abstractNumId w:val="15"/>
  </w:num>
  <w:num w:numId="4">
    <w:abstractNumId w:val="10"/>
  </w:num>
  <w:num w:numId="5">
    <w:abstractNumId w:val="5"/>
  </w:num>
  <w:num w:numId="6">
    <w:abstractNumId w:val="21"/>
  </w:num>
  <w:num w:numId="7">
    <w:abstractNumId w:val="42"/>
  </w:num>
  <w:num w:numId="8">
    <w:abstractNumId w:val="6"/>
  </w:num>
  <w:num w:numId="9">
    <w:abstractNumId w:val="1"/>
  </w:num>
  <w:num w:numId="10">
    <w:abstractNumId w:val="17"/>
  </w:num>
  <w:num w:numId="11">
    <w:abstractNumId w:val="27"/>
  </w:num>
  <w:num w:numId="12">
    <w:abstractNumId w:val="41"/>
  </w:num>
  <w:num w:numId="13">
    <w:abstractNumId w:val="36"/>
  </w:num>
  <w:num w:numId="14">
    <w:abstractNumId w:val="7"/>
  </w:num>
  <w:num w:numId="15">
    <w:abstractNumId w:val="19"/>
  </w:num>
  <w:num w:numId="16">
    <w:abstractNumId w:val="38"/>
  </w:num>
  <w:num w:numId="17">
    <w:abstractNumId w:val="0"/>
  </w:num>
  <w:num w:numId="18">
    <w:abstractNumId w:val="32"/>
  </w:num>
  <w:num w:numId="19">
    <w:abstractNumId w:val="30"/>
  </w:num>
  <w:num w:numId="20">
    <w:abstractNumId w:val="16"/>
  </w:num>
  <w:num w:numId="21">
    <w:abstractNumId w:val="31"/>
  </w:num>
  <w:num w:numId="22">
    <w:abstractNumId w:val="25"/>
  </w:num>
  <w:num w:numId="23">
    <w:abstractNumId w:val="29"/>
  </w:num>
  <w:num w:numId="24">
    <w:abstractNumId w:val="46"/>
  </w:num>
  <w:num w:numId="25">
    <w:abstractNumId w:val="45"/>
  </w:num>
  <w:num w:numId="26">
    <w:abstractNumId w:val="20"/>
  </w:num>
  <w:num w:numId="27">
    <w:abstractNumId w:val="39"/>
  </w:num>
  <w:num w:numId="28">
    <w:abstractNumId w:val="47"/>
  </w:num>
  <w:num w:numId="29">
    <w:abstractNumId w:val="44"/>
  </w:num>
  <w:num w:numId="30">
    <w:abstractNumId w:val="35"/>
  </w:num>
  <w:num w:numId="31">
    <w:abstractNumId w:val="24"/>
  </w:num>
  <w:num w:numId="32">
    <w:abstractNumId w:val="2"/>
  </w:num>
  <w:num w:numId="33">
    <w:abstractNumId w:val="37"/>
  </w:num>
  <w:num w:numId="34">
    <w:abstractNumId w:val="48"/>
  </w:num>
  <w:num w:numId="35">
    <w:abstractNumId w:val="4"/>
  </w:num>
  <w:num w:numId="36">
    <w:abstractNumId w:val="22"/>
  </w:num>
  <w:num w:numId="37">
    <w:abstractNumId w:val="13"/>
  </w:num>
  <w:num w:numId="38">
    <w:abstractNumId w:val="28"/>
  </w:num>
  <w:num w:numId="39">
    <w:abstractNumId w:val="34"/>
  </w:num>
  <w:num w:numId="40">
    <w:abstractNumId w:val="8"/>
  </w:num>
  <w:num w:numId="41">
    <w:abstractNumId w:val="11"/>
  </w:num>
  <w:num w:numId="42">
    <w:abstractNumId w:val="3"/>
  </w:num>
  <w:num w:numId="43">
    <w:abstractNumId w:val="12"/>
  </w:num>
  <w:num w:numId="44">
    <w:abstractNumId w:val="26"/>
  </w:num>
  <w:num w:numId="45">
    <w:abstractNumId w:val="9"/>
  </w:num>
  <w:num w:numId="46">
    <w:abstractNumId w:val="40"/>
  </w:num>
  <w:num w:numId="47">
    <w:abstractNumId w:val="18"/>
  </w:num>
  <w:num w:numId="48">
    <w:abstractNumId w:val="33"/>
  </w:num>
  <w:num w:numId="49">
    <w:abstractNumId w:val="23"/>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hyphenationZone w:val="425"/>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A7047"/>
    <w:rsid w:val="000044CE"/>
    <w:rsid w:val="000260F5"/>
    <w:rsid w:val="000324B8"/>
    <w:rsid w:val="000327D2"/>
    <w:rsid w:val="00034DE4"/>
    <w:rsid w:val="0003647D"/>
    <w:rsid w:val="000367AC"/>
    <w:rsid w:val="00045E97"/>
    <w:rsid w:val="0005036B"/>
    <w:rsid w:val="000544A1"/>
    <w:rsid w:val="000546AF"/>
    <w:rsid w:val="00074EC9"/>
    <w:rsid w:val="000807B7"/>
    <w:rsid w:val="00090393"/>
    <w:rsid w:val="00093391"/>
    <w:rsid w:val="000A42C5"/>
    <w:rsid w:val="000A5777"/>
    <w:rsid w:val="000A619E"/>
    <w:rsid w:val="000B0121"/>
    <w:rsid w:val="000B3966"/>
    <w:rsid w:val="000B57D2"/>
    <w:rsid w:val="000E5126"/>
    <w:rsid w:val="000E5369"/>
    <w:rsid w:val="000F1AAC"/>
    <w:rsid w:val="000F49D4"/>
    <w:rsid w:val="00103C73"/>
    <w:rsid w:val="001101E6"/>
    <w:rsid w:val="00121679"/>
    <w:rsid w:val="001261E4"/>
    <w:rsid w:val="0013261F"/>
    <w:rsid w:val="00133B1B"/>
    <w:rsid w:val="001360D7"/>
    <w:rsid w:val="001461AD"/>
    <w:rsid w:val="00147436"/>
    <w:rsid w:val="00157B30"/>
    <w:rsid w:val="00171464"/>
    <w:rsid w:val="0018006E"/>
    <w:rsid w:val="00182717"/>
    <w:rsid w:val="00186F2B"/>
    <w:rsid w:val="00193780"/>
    <w:rsid w:val="00195980"/>
    <w:rsid w:val="001A0B59"/>
    <w:rsid w:val="001A314C"/>
    <w:rsid w:val="001A538F"/>
    <w:rsid w:val="001C66A4"/>
    <w:rsid w:val="001D6696"/>
    <w:rsid w:val="001E329B"/>
    <w:rsid w:val="001E7620"/>
    <w:rsid w:val="001F61E6"/>
    <w:rsid w:val="001F7B10"/>
    <w:rsid w:val="00202455"/>
    <w:rsid w:val="00203E32"/>
    <w:rsid w:val="00204678"/>
    <w:rsid w:val="00213DED"/>
    <w:rsid w:val="002209D2"/>
    <w:rsid w:val="002222CB"/>
    <w:rsid w:val="00224154"/>
    <w:rsid w:val="00226A59"/>
    <w:rsid w:val="00232EB0"/>
    <w:rsid w:val="002379F6"/>
    <w:rsid w:val="002478EB"/>
    <w:rsid w:val="002563F5"/>
    <w:rsid w:val="002565F1"/>
    <w:rsid w:val="002650B3"/>
    <w:rsid w:val="0027515E"/>
    <w:rsid w:val="0027548B"/>
    <w:rsid w:val="00275C79"/>
    <w:rsid w:val="00277518"/>
    <w:rsid w:val="0028173D"/>
    <w:rsid w:val="00292D88"/>
    <w:rsid w:val="002B5123"/>
    <w:rsid w:val="002C1F8D"/>
    <w:rsid w:val="002D0E9B"/>
    <w:rsid w:val="002E0CE9"/>
    <w:rsid w:val="002E41F9"/>
    <w:rsid w:val="002F05FB"/>
    <w:rsid w:val="002F64A8"/>
    <w:rsid w:val="00307E19"/>
    <w:rsid w:val="003133A6"/>
    <w:rsid w:val="0031518C"/>
    <w:rsid w:val="003158BB"/>
    <w:rsid w:val="00322C2C"/>
    <w:rsid w:val="00323FEF"/>
    <w:rsid w:val="00326B97"/>
    <w:rsid w:val="0033110F"/>
    <w:rsid w:val="003370D6"/>
    <w:rsid w:val="00355F6A"/>
    <w:rsid w:val="003605EB"/>
    <w:rsid w:val="00375E44"/>
    <w:rsid w:val="00376598"/>
    <w:rsid w:val="00382128"/>
    <w:rsid w:val="003866A4"/>
    <w:rsid w:val="003906EA"/>
    <w:rsid w:val="00395E66"/>
    <w:rsid w:val="00395E99"/>
    <w:rsid w:val="003B0963"/>
    <w:rsid w:val="003B3A07"/>
    <w:rsid w:val="003B40D1"/>
    <w:rsid w:val="003B5D49"/>
    <w:rsid w:val="003C2BEE"/>
    <w:rsid w:val="003C3799"/>
    <w:rsid w:val="003C6AF4"/>
    <w:rsid w:val="003E2AAD"/>
    <w:rsid w:val="003E3860"/>
    <w:rsid w:val="003F2466"/>
    <w:rsid w:val="003F3052"/>
    <w:rsid w:val="003F492D"/>
    <w:rsid w:val="003F79CE"/>
    <w:rsid w:val="00400EBB"/>
    <w:rsid w:val="004026C4"/>
    <w:rsid w:val="0040586B"/>
    <w:rsid w:val="00410918"/>
    <w:rsid w:val="004138E9"/>
    <w:rsid w:val="004153B3"/>
    <w:rsid w:val="00416FF5"/>
    <w:rsid w:val="004216B8"/>
    <w:rsid w:val="00440C4D"/>
    <w:rsid w:val="004457DF"/>
    <w:rsid w:val="0044657D"/>
    <w:rsid w:val="004713DA"/>
    <w:rsid w:val="00473A80"/>
    <w:rsid w:val="004748C5"/>
    <w:rsid w:val="00482CAE"/>
    <w:rsid w:val="0048432B"/>
    <w:rsid w:val="004914D7"/>
    <w:rsid w:val="0049182A"/>
    <w:rsid w:val="00492C78"/>
    <w:rsid w:val="004A1F1E"/>
    <w:rsid w:val="004A78F5"/>
    <w:rsid w:val="004C085C"/>
    <w:rsid w:val="004D1BD2"/>
    <w:rsid w:val="004D5D86"/>
    <w:rsid w:val="004E40AC"/>
    <w:rsid w:val="004E72EE"/>
    <w:rsid w:val="00505971"/>
    <w:rsid w:val="00515325"/>
    <w:rsid w:val="00520F66"/>
    <w:rsid w:val="00521194"/>
    <w:rsid w:val="00531529"/>
    <w:rsid w:val="00536540"/>
    <w:rsid w:val="00540082"/>
    <w:rsid w:val="00547C4C"/>
    <w:rsid w:val="00550AB9"/>
    <w:rsid w:val="00555CEC"/>
    <w:rsid w:val="005608A9"/>
    <w:rsid w:val="00560C17"/>
    <w:rsid w:val="00561C51"/>
    <w:rsid w:val="00566141"/>
    <w:rsid w:val="00590468"/>
    <w:rsid w:val="005B0C6E"/>
    <w:rsid w:val="005B696B"/>
    <w:rsid w:val="005D24A7"/>
    <w:rsid w:val="005D2F86"/>
    <w:rsid w:val="005E6EF5"/>
    <w:rsid w:val="005F1742"/>
    <w:rsid w:val="005F2707"/>
    <w:rsid w:val="005F77A8"/>
    <w:rsid w:val="00611AB5"/>
    <w:rsid w:val="00620C8F"/>
    <w:rsid w:val="00626BD1"/>
    <w:rsid w:val="006378BE"/>
    <w:rsid w:val="00637DE7"/>
    <w:rsid w:val="00642A0C"/>
    <w:rsid w:val="00655B95"/>
    <w:rsid w:val="00657CA1"/>
    <w:rsid w:val="00674BCB"/>
    <w:rsid w:val="00675238"/>
    <w:rsid w:val="006778AE"/>
    <w:rsid w:val="006812DB"/>
    <w:rsid w:val="00683C69"/>
    <w:rsid w:val="00684400"/>
    <w:rsid w:val="00684565"/>
    <w:rsid w:val="00690614"/>
    <w:rsid w:val="00693E32"/>
    <w:rsid w:val="006A7047"/>
    <w:rsid w:val="006B21FC"/>
    <w:rsid w:val="006B3722"/>
    <w:rsid w:val="006C1921"/>
    <w:rsid w:val="006C75C3"/>
    <w:rsid w:val="006D3132"/>
    <w:rsid w:val="006D469D"/>
    <w:rsid w:val="00703181"/>
    <w:rsid w:val="00716D16"/>
    <w:rsid w:val="00720F55"/>
    <w:rsid w:val="00721B27"/>
    <w:rsid w:val="007252F1"/>
    <w:rsid w:val="00725A74"/>
    <w:rsid w:val="00732A8F"/>
    <w:rsid w:val="00745CB0"/>
    <w:rsid w:val="0075063A"/>
    <w:rsid w:val="00750DA2"/>
    <w:rsid w:val="00751D2F"/>
    <w:rsid w:val="007551BA"/>
    <w:rsid w:val="00767903"/>
    <w:rsid w:val="00771600"/>
    <w:rsid w:val="00771ADC"/>
    <w:rsid w:val="00775A8F"/>
    <w:rsid w:val="00776D04"/>
    <w:rsid w:val="00776DF2"/>
    <w:rsid w:val="00790464"/>
    <w:rsid w:val="007C4127"/>
    <w:rsid w:val="007C7288"/>
    <w:rsid w:val="007E101E"/>
    <w:rsid w:val="007E11F4"/>
    <w:rsid w:val="007E34DC"/>
    <w:rsid w:val="007F0A76"/>
    <w:rsid w:val="007F10AA"/>
    <w:rsid w:val="007F14C1"/>
    <w:rsid w:val="007F773B"/>
    <w:rsid w:val="007F7DD9"/>
    <w:rsid w:val="0080275B"/>
    <w:rsid w:val="0080377C"/>
    <w:rsid w:val="008176E2"/>
    <w:rsid w:val="00824230"/>
    <w:rsid w:val="008305B8"/>
    <w:rsid w:val="00832FAA"/>
    <w:rsid w:val="008334CC"/>
    <w:rsid w:val="00835C11"/>
    <w:rsid w:val="008438ED"/>
    <w:rsid w:val="0085550A"/>
    <w:rsid w:val="0085600B"/>
    <w:rsid w:val="00856E10"/>
    <w:rsid w:val="00857A25"/>
    <w:rsid w:val="00863513"/>
    <w:rsid w:val="00870BEF"/>
    <w:rsid w:val="00872B2C"/>
    <w:rsid w:val="00880378"/>
    <w:rsid w:val="00880A90"/>
    <w:rsid w:val="0088219F"/>
    <w:rsid w:val="008828AB"/>
    <w:rsid w:val="00886926"/>
    <w:rsid w:val="00892000"/>
    <w:rsid w:val="008A3CF1"/>
    <w:rsid w:val="008A7929"/>
    <w:rsid w:val="008B51F4"/>
    <w:rsid w:val="008B6260"/>
    <w:rsid w:val="008C387F"/>
    <w:rsid w:val="008C41AC"/>
    <w:rsid w:val="008E04C0"/>
    <w:rsid w:val="008E613A"/>
    <w:rsid w:val="008F270B"/>
    <w:rsid w:val="0090011C"/>
    <w:rsid w:val="00904081"/>
    <w:rsid w:val="00904B17"/>
    <w:rsid w:val="00911AAB"/>
    <w:rsid w:val="00913EDE"/>
    <w:rsid w:val="0091577C"/>
    <w:rsid w:val="0092015D"/>
    <w:rsid w:val="00932BF0"/>
    <w:rsid w:val="00932FA3"/>
    <w:rsid w:val="009330CB"/>
    <w:rsid w:val="00935432"/>
    <w:rsid w:val="00936BC8"/>
    <w:rsid w:val="00941E40"/>
    <w:rsid w:val="00943ADB"/>
    <w:rsid w:val="0094421F"/>
    <w:rsid w:val="00945A29"/>
    <w:rsid w:val="00947EBD"/>
    <w:rsid w:val="00953102"/>
    <w:rsid w:val="00954C66"/>
    <w:rsid w:val="009551EF"/>
    <w:rsid w:val="009605E6"/>
    <w:rsid w:val="009628FE"/>
    <w:rsid w:val="0096376C"/>
    <w:rsid w:val="0097254C"/>
    <w:rsid w:val="00974343"/>
    <w:rsid w:val="00982254"/>
    <w:rsid w:val="00982423"/>
    <w:rsid w:val="009932FD"/>
    <w:rsid w:val="009A1CED"/>
    <w:rsid w:val="009B2248"/>
    <w:rsid w:val="009B6693"/>
    <w:rsid w:val="009B7C5E"/>
    <w:rsid w:val="009C01C6"/>
    <w:rsid w:val="009C0E78"/>
    <w:rsid w:val="009C52F1"/>
    <w:rsid w:val="009C794A"/>
    <w:rsid w:val="009E0061"/>
    <w:rsid w:val="009E272D"/>
    <w:rsid w:val="009E5CF6"/>
    <w:rsid w:val="00A030FB"/>
    <w:rsid w:val="00A04964"/>
    <w:rsid w:val="00A0783D"/>
    <w:rsid w:val="00A10D15"/>
    <w:rsid w:val="00A11B7A"/>
    <w:rsid w:val="00A22BBE"/>
    <w:rsid w:val="00A23618"/>
    <w:rsid w:val="00A253DA"/>
    <w:rsid w:val="00A25F33"/>
    <w:rsid w:val="00A3264F"/>
    <w:rsid w:val="00A35248"/>
    <w:rsid w:val="00A5324D"/>
    <w:rsid w:val="00A546A0"/>
    <w:rsid w:val="00A5646E"/>
    <w:rsid w:val="00A56487"/>
    <w:rsid w:val="00A74A47"/>
    <w:rsid w:val="00A80E3B"/>
    <w:rsid w:val="00A80F60"/>
    <w:rsid w:val="00A82BFA"/>
    <w:rsid w:val="00A833CC"/>
    <w:rsid w:val="00AB3052"/>
    <w:rsid w:val="00AC1650"/>
    <w:rsid w:val="00AC18E1"/>
    <w:rsid w:val="00AE4B27"/>
    <w:rsid w:val="00AE4E57"/>
    <w:rsid w:val="00AF0458"/>
    <w:rsid w:val="00B016C0"/>
    <w:rsid w:val="00B0252F"/>
    <w:rsid w:val="00B02606"/>
    <w:rsid w:val="00B040C4"/>
    <w:rsid w:val="00B06833"/>
    <w:rsid w:val="00B17CD6"/>
    <w:rsid w:val="00B20450"/>
    <w:rsid w:val="00B20BFD"/>
    <w:rsid w:val="00B223C7"/>
    <w:rsid w:val="00B354C2"/>
    <w:rsid w:val="00B36539"/>
    <w:rsid w:val="00B419DB"/>
    <w:rsid w:val="00B41FE9"/>
    <w:rsid w:val="00B52970"/>
    <w:rsid w:val="00B56A5C"/>
    <w:rsid w:val="00B65399"/>
    <w:rsid w:val="00B67F1B"/>
    <w:rsid w:val="00B71F56"/>
    <w:rsid w:val="00B741D1"/>
    <w:rsid w:val="00B81BC2"/>
    <w:rsid w:val="00B82BEA"/>
    <w:rsid w:val="00B9301A"/>
    <w:rsid w:val="00B948B3"/>
    <w:rsid w:val="00B969A7"/>
    <w:rsid w:val="00BC05E8"/>
    <w:rsid w:val="00BC1780"/>
    <w:rsid w:val="00BC4B58"/>
    <w:rsid w:val="00BD43E7"/>
    <w:rsid w:val="00BF5DCF"/>
    <w:rsid w:val="00C12B3D"/>
    <w:rsid w:val="00C135A8"/>
    <w:rsid w:val="00C136D5"/>
    <w:rsid w:val="00C155B4"/>
    <w:rsid w:val="00C21782"/>
    <w:rsid w:val="00C220B0"/>
    <w:rsid w:val="00C31C4C"/>
    <w:rsid w:val="00C3341F"/>
    <w:rsid w:val="00C41186"/>
    <w:rsid w:val="00C42EC0"/>
    <w:rsid w:val="00C71A8F"/>
    <w:rsid w:val="00C76DC7"/>
    <w:rsid w:val="00C8288C"/>
    <w:rsid w:val="00C83750"/>
    <w:rsid w:val="00C91F59"/>
    <w:rsid w:val="00CA129B"/>
    <w:rsid w:val="00CA3940"/>
    <w:rsid w:val="00CA4883"/>
    <w:rsid w:val="00CA5F68"/>
    <w:rsid w:val="00CB147E"/>
    <w:rsid w:val="00CB6A4A"/>
    <w:rsid w:val="00CB75E0"/>
    <w:rsid w:val="00CC2511"/>
    <w:rsid w:val="00CC39C5"/>
    <w:rsid w:val="00CD4ECB"/>
    <w:rsid w:val="00CE2E68"/>
    <w:rsid w:val="00CF0FAD"/>
    <w:rsid w:val="00CF6B75"/>
    <w:rsid w:val="00D040AE"/>
    <w:rsid w:val="00D124C5"/>
    <w:rsid w:val="00D21517"/>
    <w:rsid w:val="00D222C7"/>
    <w:rsid w:val="00D24941"/>
    <w:rsid w:val="00D3700B"/>
    <w:rsid w:val="00D429E5"/>
    <w:rsid w:val="00D42FF7"/>
    <w:rsid w:val="00D449DC"/>
    <w:rsid w:val="00D44DCF"/>
    <w:rsid w:val="00D47C08"/>
    <w:rsid w:val="00D503C2"/>
    <w:rsid w:val="00D76D51"/>
    <w:rsid w:val="00D77A4A"/>
    <w:rsid w:val="00D83521"/>
    <w:rsid w:val="00D8379A"/>
    <w:rsid w:val="00D97A97"/>
    <w:rsid w:val="00DA4C34"/>
    <w:rsid w:val="00DB7D31"/>
    <w:rsid w:val="00DC1C57"/>
    <w:rsid w:val="00DC3A72"/>
    <w:rsid w:val="00DD018B"/>
    <w:rsid w:val="00DD21A4"/>
    <w:rsid w:val="00DE4AB4"/>
    <w:rsid w:val="00DE72CE"/>
    <w:rsid w:val="00DF2E0D"/>
    <w:rsid w:val="00E0134A"/>
    <w:rsid w:val="00E303CF"/>
    <w:rsid w:val="00E32404"/>
    <w:rsid w:val="00E33A3D"/>
    <w:rsid w:val="00E34DB5"/>
    <w:rsid w:val="00E37163"/>
    <w:rsid w:val="00E4579B"/>
    <w:rsid w:val="00E51890"/>
    <w:rsid w:val="00E564CF"/>
    <w:rsid w:val="00E66CFE"/>
    <w:rsid w:val="00E70749"/>
    <w:rsid w:val="00E710DD"/>
    <w:rsid w:val="00E859F9"/>
    <w:rsid w:val="00E967A3"/>
    <w:rsid w:val="00EA16A0"/>
    <w:rsid w:val="00EB1179"/>
    <w:rsid w:val="00EC54A2"/>
    <w:rsid w:val="00EC7FF2"/>
    <w:rsid w:val="00ED045D"/>
    <w:rsid w:val="00EE1DC5"/>
    <w:rsid w:val="00EF6FEF"/>
    <w:rsid w:val="00F02A56"/>
    <w:rsid w:val="00F032DE"/>
    <w:rsid w:val="00F11E22"/>
    <w:rsid w:val="00F156A3"/>
    <w:rsid w:val="00F22B53"/>
    <w:rsid w:val="00F31300"/>
    <w:rsid w:val="00F34D64"/>
    <w:rsid w:val="00F50FC9"/>
    <w:rsid w:val="00F54B46"/>
    <w:rsid w:val="00F55FB2"/>
    <w:rsid w:val="00F87D9F"/>
    <w:rsid w:val="00F97889"/>
    <w:rsid w:val="00FC2F62"/>
    <w:rsid w:val="00FC49B2"/>
    <w:rsid w:val="00FC6FFD"/>
    <w:rsid w:val="00FC7ADA"/>
    <w:rsid w:val="00FD5A51"/>
    <w:rsid w:val="00FD5BF9"/>
    <w:rsid w:val="00FE153D"/>
    <w:rsid w:val="00FE2E82"/>
    <w:rsid w:val="00FE43C0"/>
    <w:rsid w:val="00FE4730"/>
    <w:rsid w:val="00FE5D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50FC9"/>
    <w:rPr>
      <w:rFonts w:ascii="Times New Roman" w:eastAsia="Times New Roman" w:hAnsi="Times New Roman"/>
      <w:sz w:val="24"/>
      <w:szCs w:val="24"/>
      <w:lang w:val="ru-RU" w:eastAsia="ru-RU"/>
    </w:rPr>
  </w:style>
  <w:style w:type="paragraph" w:styleId="1">
    <w:name w:val="heading 1"/>
    <w:basedOn w:val="a1"/>
    <w:next w:val="a1"/>
    <w:link w:val="10"/>
    <w:uiPriority w:val="99"/>
    <w:qFormat/>
    <w:rsid w:val="00974343"/>
    <w:pPr>
      <w:keepNext/>
      <w:overflowPunct w:val="0"/>
      <w:autoSpaceDE w:val="0"/>
      <w:autoSpaceDN w:val="0"/>
      <w:adjustRightInd w:val="0"/>
      <w:spacing w:before="40" w:after="40"/>
      <w:ind w:firstLine="340"/>
      <w:jc w:val="both"/>
      <w:textAlignment w:val="baseline"/>
      <w:outlineLvl w:val="0"/>
    </w:pPr>
    <w:rPr>
      <w:rFonts w:ascii="Arial" w:eastAsia="Calibri" w:hAnsi="Arial"/>
      <w:b/>
      <w:bCs/>
      <w:sz w:val="28"/>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uiPriority w:val="99"/>
    <w:locked/>
    <w:rsid w:val="00974343"/>
    <w:rPr>
      <w:rFonts w:ascii="Arial" w:eastAsia="Times New Roman" w:hAnsi="Arial" w:cs="Times New Roman"/>
      <w:b/>
      <w:bCs/>
      <w:sz w:val="20"/>
      <w:szCs w:val="20"/>
      <w:lang w:eastAsia="ru-RU"/>
    </w:rPr>
  </w:style>
  <w:style w:type="paragraph" w:styleId="a5">
    <w:name w:val="List Paragraph"/>
    <w:basedOn w:val="a1"/>
    <w:uiPriority w:val="99"/>
    <w:qFormat/>
    <w:rsid w:val="00F50FC9"/>
    <w:pPr>
      <w:spacing w:after="200" w:line="276" w:lineRule="auto"/>
      <w:ind w:left="720"/>
      <w:contextualSpacing/>
    </w:pPr>
    <w:rPr>
      <w:rFonts w:ascii="Calibri" w:eastAsia="Calibri" w:hAnsi="Calibri"/>
      <w:sz w:val="22"/>
      <w:szCs w:val="22"/>
      <w:lang w:eastAsia="en-US"/>
    </w:rPr>
  </w:style>
  <w:style w:type="paragraph" w:styleId="a6">
    <w:name w:val="Balloon Text"/>
    <w:basedOn w:val="a1"/>
    <w:link w:val="a7"/>
    <w:uiPriority w:val="99"/>
    <w:semiHidden/>
    <w:rsid w:val="00323FEF"/>
    <w:rPr>
      <w:rFonts w:ascii="Tahoma" w:hAnsi="Tahoma" w:cs="Tahoma"/>
      <w:sz w:val="16"/>
      <w:szCs w:val="16"/>
    </w:rPr>
  </w:style>
  <w:style w:type="character" w:customStyle="1" w:styleId="a7">
    <w:name w:val="Текст выноски Знак"/>
    <w:link w:val="a6"/>
    <w:uiPriority w:val="99"/>
    <w:semiHidden/>
    <w:locked/>
    <w:rsid w:val="00323FEF"/>
    <w:rPr>
      <w:rFonts w:ascii="Tahoma" w:hAnsi="Tahoma" w:cs="Tahoma"/>
      <w:sz w:val="16"/>
      <w:szCs w:val="16"/>
      <w:lang w:eastAsia="ru-RU"/>
    </w:rPr>
  </w:style>
  <w:style w:type="paragraph" w:styleId="a8">
    <w:name w:val="No Spacing"/>
    <w:uiPriority w:val="99"/>
    <w:qFormat/>
    <w:rsid w:val="003F492D"/>
    <w:rPr>
      <w:rFonts w:ascii="Times New Roman" w:eastAsia="Times New Roman" w:hAnsi="Times New Roman"/>
      <w:sz w:val="24"/>
      <w:szCs w:val="24"/>
      <w:lang w:val="ru-RU" w:eastAsia="ru-RU"/>
    </w:rPr>
  </w:style>
  <w:style w:type="table" w:styleId="a9">
    <w:name w:val="Table Grid"/>
    <w:basedOn w:val="a3"/>
    <w:uiPriority w:val="99"/>
    <w:rsid w:val="00620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1"/>
    <w:link w:val="ab"/>
    <w:uiPriority w:val="99"/>
    <w:rsid w:val="00A22BBE"/>
    <w:pPr>
      <w:tabs>
        <w:tab w:val="center" w:pos="4677"/>
        <w:tab w:val="right" w:pos="9355"/>
      </w:tabs>
    </w:pPr>
  </w:style>
  <w:style w:type="character" w:customStyle="1" w:styleId="ab">
    <w:name w:val="Верхний колонтитул Знак"/>
    <w:link w:val="aa"/>
    <w:uiPriority w:val="99"/>
    <w:locked/>
    <w:rsid w:val="00A22BBE"/>
    <w:rPr>
      <w:rFonts w:ascii="Times New Roman" w:hAnsi="Times New Roman" w:cs="Times New Roman"/>
      <w:sz w:val="24"/>
      <w:szCs w:val="24"/>
      <w:lang w:eastAsia="ru-RU"/>
    </w:rPr>
  </w:style>
  <w:style w:type="paragraph" w:styleId="ac">
    <w:name w:val="footer"/>
    <w:basedOn w:val="a1"/>
    <w:link w:val="ad"/>
    <w:uiPriority w:val="99"/>
    <w:rsid w:val="00A22BBE"/>
    <w:pPr>
      <w:tabs>
        <w:tab w:val="center" w:pos="4677"/>
        <w:tab w:val="right" w:pos="9355"/>
      </w:tabs>
    </w:pPr>
  </w:style>
  <w:style w:type="character" w:customStyle="1" w:styleId="ad">
    <w:name w:val="Нижний колонтитул Знак"/>
    <w:link w:val="ac"/>
    <w:uiPriority w:val="99"/>
    <w:locked/>
    <w:rsid w:val="00A22BBE"/>
    <w:rPr>
      <w:rFonts w:ascii="Times New Roman" w:hAnsi="Times New Roman" w:cs="Times New Roman"/>
      <w:sz w:val="24"/>
      <w:szCs w:val="24"/>
      <w:lang w:eastAsia="ru-RU"/>
    </w:rPr>
  </w:style>
  <w:style w:type="paragraph" w:customStyle="1" w:styleId="Default">
    <w:name w:val="Default"/>
    <w:uiPriority w:val="99"/>
    <w:rsid w:val="006D3132"/>
    <w:pPr>
      <w:autoSpaceDE w:val="0"/>
      <w:autoSpaceDN w:val="0"/>
      <w:adjustRightInd w:val="0"/>
    </w:pPr>
    <w:rPr>
      <w:rFonts w:ascii="Times New Roman" w:eastAsia="Times New Roman" w:hAnsi="Times New Roman"/>
      <w:color w:val="000000"/>
      <w:sz w:val="24"/>
      <w:szCs w:val="24"/>
      <w:lang w:val="ru-RU" w:eastAsia="ru-RU"/>
    </w:rPr>
  </w:style>
  <w:style w:type="paragraph" w:customStyle="1" w:styleId="11">
    <w:name w:val="Абзац списка1"/>
    <w:basedOn w:val="a1"/>
    <w:uiPriority w:val="99"/>
    <w:rsid w:val="00045E97"/>
    <w:pPr>
      <w:spacing w:after="200" w:line="276" w:lineRule="auto"/>
      <w:ind w:left="720"/>
      <w:contextualSpacing/>
    </w:pPr>
    <w:rPr>
      <w:rFonts w:ascii="Calibri" w:hAnsi="Calibri"/>
      <w:sz w:val="22"/>
      <w:szCs w:val="22"/>
      <w:lang w:eastAsia="en-US"/>
    </w:rPr>
  </w:style>
  <w:style w:type="character" w:customStyle="1" w:styleId="apple-converted-space">
    <w:name w:val="apple-converted-space"/>
    <w:uiPriority w:val="99"/>
    <w:rsid w:val="00400EBB"/>
    <w:rPr>
      <w:rFonts w:cs="Times New Roman"/>
    </w:rPr>
  </w:style>
  <w:style w:type="character" w:styleId="ae">
    <w:name w:val="Strong"/>
    <w:uiPriority w:val="99"/>
    <w:qFormat/>
    <w:rsid w:val="00400EBB"/>
    <w:rPr>
      <w:rFonts w:cs="Times New Roman"/>
      <w:b/>
      <w:bCs/>
    </w:rPr>
  </w:style>
  <w:style w:type="character" w:styleId="af">
    <w:name w:val="Hyperlink"/>
    <w:uiPriority w:val="99"/>
    <w:rsid w:val="00400EBB"/>
    <w:rPr>
      <w:rFonts w:cs="Times New Roman"/>
      <w:color w:val="0000FF"/>
      <w:u w:val="single"/>
    </w:rPr>
  </w:style>
  <w:style w:type="paragraph" w:customStyle="1" w:styleId="2">
    <w:name w:val="Стиль таблицы 2"/>
    <w:uiPriority w:val="99"/>
    <w:rsid w:val="00400EBB"/>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Times New Roman" w:hAnsi="Helvetica" w:cs="Helvetica"/>
      <w:color w:val="000000"/>
      <w:lang w:val="ru-RU" w:eastAsia="ru-RU"/>
    </w:rPr>
  </w:style>
  <w:style w:type="paragraph" w:customStyle="1" w:styleId="CM12">
    <w:name w:val="CM12"/>
    <w:basedOn w:val="Default"/>
    <w:next w:val="Default"/>
    <w:uiPriority w:val="99"/>
    <w:rsid w:val="00974343"/>
    <w:pPr>
      <w:spacing w:line="256" w:lineRule="atLeast"/>
    </w:pPr>
    <w:rPr>
      <w:rFonts w:ascii="CPGGB L+ Petersburg C" w:hAnsi="CPGGB L+ Petersburg C"/>
      <w:color w:val="auto"/>
    </w:rPr>
  </w:style>
  <w:style w:type="paragraph" w:styleId="af0">
    <w:name w:val="Normal (Web)"/>
    <w:basedOn w:val="a1"/>
    <w:uiPriority w:val="99"/>
    <w:rsid w:val="00974343"/>
    <w:pPr>
      <w:spacing w:before="100" w:beforeAutospacing="1" w:after="100" w:afterAutospacing="1"/>
    </w:pPr>
  </w:style>
  <w:style w:type="paragraph" w:customStyle="1" w:styleId="af1">
    <w:name w:val="Колонтитулы"/>
    <w:uiPriority w:val="99"/>
    <w:rsid w:val="00974343"/>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pPr>
    <w:rPr>
      <w:rFonts w:ascii="Helvetica" w:eastAsia="Arial Unicode MS" w:hAnsi="Arial Unicode MS" w:cs="Arial Unicode MS"/>
      <w:color w:val="000000"/>
      <w:sz w:val="24"/>
      <w:szCs w:val="24"/>
      <w:lang w:val="ru-RU" w:eastAsia="ru-RU"/>
    </w:rPr>
  </w:style>
  <w:style w:type="paragraph" w:customStyle="1" w:styleId="af2">
    <w:name w:val="По умолчанию"/>
    <w:uiPriority w:val="99"/>
    <w:rsid w:val="0097434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Arial Unicode MS" w:hAnsi="Arial Unicode MS" w:cs="Arial Unicode MS"/>
      <w:color w:val="000000"/>
      <w:sz w:val="22"/>
      <w:szCs w:val="22"/>
      <w:lang w:val="ru-RU" w:eastAsia="ru-RU"/>
    </w:rPr>
  </w:style>
  <w:style w:type="paragraph" w:customStyle="1" w:styleId="12">
    <w:name w:val="Стиль таблицы 1"/>
    <w:uiPriority w:val="99"/>
    <w:rsid w:val="0097434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Times New Roman" w:hAnsi="Helvetica" w:cs="Helvetica"/>
      <w:b/>
      <w:bCs/>
      <w:color w:val="000000"/>
      <w:lang w:val="ru-RU" w:eastAsia="ru-RU"/>
    </w:rPr>
  </w:style>
  <w:style w:type="paragraph" w:customStyle="1" w:styleId="5">
    <w:name w:val="Стиль таблицы 5"/>
    <w:uiPriority w:val="99"/>
    <w:rsid w:val="0097434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eastAsia="Times New Roman" w:hAnsi="Helvetica" w:cs="Helvetica"/>
      <w:b/>
      <w:bCs/>
      <w:color w:val="FEFFFE"/>
      <w:lang w:val="ru-RU" w:eastAsia="ru-RU"/>
    </w:rPr>
  </w:style>
  <w:style w:type="character" w:customStyle="1" w:styleId="Hyperlink0">
    <w:name w:val="Hyperlink.0"/>
    <w:uiPriority w:val="99"/>
    <w:rsid w:val="00974343"/>
    <w:rPr>
      <w:rFonts w:cs="Times New Roman"/>
      <w:color w:val="000000"/>
      <w:sz w:val="22"/>
      <w:szCs w:val="22"/>
      <w:u w:val="none" w:color="000000"/>
      <w:shd w:val="clear" w:color="auto" w:fill="FFFFFF"/>
    </w:rPr>
  </w:style>
  <w:style w:type="character" w:customStyle="1" w:styleId="Hyperlink1">
    <w:name w:val="Hyperlink.1"/>
    <w:uiPriority w:val="99"/>
    <w:rsid w:val="00974343"/>
    <w:rPr>
      <w:rFonts w:cs="Times New Roman"/>
      <w:color w:val="99CC00"/>
      <w:sz w:val="28"/>
      <w:szCs w:val="28"/>
      <w:u w:val="single" w:color="99CC00"/>
      <w:lang w:val="en-US"/>
    </w:rPr>
  </w:style>
  <w:style w:type="numbering" w:customStyle="1" w:styleId="List1">
    <w:name w:val="List 1"/>
    <w:rsid w:val="00D33E40"/>
    <w:pPr>
      <w:numPr>
        <w:numId w:val="42"/>
      </w:numPr>
    </w:pPr>
  </w:style>
  <w:style w:type="numbering" w:customStyle="1" w:styleId="a">
    <w:name w:val="Изображение"/>
    <w:rsid w:val="00D33E40"/>
    <w:pPr>
      <w:numPr>
        <w:numId w:val="40"/>
      </w:numPr>
    </w:pPr>
  </w:style>
  <w:style w:type="numbering" w:customStyle="1" w:styleId="List0">
    <w:name w:val="List 0"/>
    <w:rsid w:val="00D33E40"/>
    <w:pPr>
      <w:numPr>
        <w:numId w:val="41"/>
      </w:numPr>
    </w:pPr>
  </w:style>
  <w:style w:type="numbering" w:customStyle="1" w:styleId="List21">
    <w:name w:val="List 21"/>
    <w:rsid w:val="00D33E40"/>
    <w:pPr>
      <w:numPr>
        <w:numId w:val="43"/>
      </w:numPr>
    </w:pPr>
  </w:style>
  <w:style w:type="numbering" w:customStyle="1" w:styleId="a0">
    <w:name w:val="Тире"/>
    <w:rsid w:val="00D33E40"/>
    <w:pPr>
      <w:numPr>
        <w:numId w:val="3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numbering" w:customStyle="1" w:styleId="10">
    <w:name w:val="List1"/>
    <w:pPr>
      <w:numPr>
        <w:numId w:val="42"/>
      </w:numPr>
    </w:pPr>
  </w:style>
  <w:style w:type="numbering" w:customStyle="1" w:styleId="a5">
    <w:name w:val="a"/>
    <w:pPr>
      <w:numPr>
        <w:numId w:val="40"/>
      </w:numPr>
    </w:pPr>
  </w:style>
  <w:style w:type="numbering" w:customStyle="1" w:styleId="a6">
    <w:name w:val="List0"/>
    <w:pPr>
      <w:numPr>
        <w:numId w:val="41"/>
      </w:numPr>
    </w:pPr>
  </w:style>
  <w:style w:type="numbering" w:customStyle="1" w:styleId="a7">
    <w:name w:val="List21"/>
    <w:pPr>
      <w:numPr>
        <w:numId w:val="43"/>
      </w:numPr>
    </w:pPr>
  </w:style>
  <w:style w:type="numbering" w:customStyle="1" w:styleId="a8">
    <w:name w:val="a0"/>
    <w:pPr>
      <w:numPr>
        <w:numId w:val="39"/>
      </w:numPr>
    </w:pPr>
  </w:style>
</w:styles>
</file>

<file path=word/webSettings.xml><?xml version="1.0" encoding="utf-8"?>
<w:webSettings xmlns:r="http://schemas.openxmlformats.org/officeDocument/2006/relationships" xmlns:w="http://schemas.openxmlformats.org/wordprocessingml/2006/main">
  <w:divs>
    <w:div w:id="34722040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scardio.org/" TargetMode="External"/><Relationship Id="rId13" Type="http://schemas.openxmlformats.org/officeDocument/2006/relationships/hyperlink" Target="http://rmj.ru/authors/zadionchenko_v_s/" TargetMode="External"/><Relationship Id="rId18" Type="http://schemas.openxmlformats.org/officeDocument/2006/relationships/image" Target="media/image8.e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hyperlink" Target="http://rmj.ru/authors/yalymov_a_a/" TargetMode="External"/><Relationship Id="rId20" Type="http://schemas.openxmlformats.org/officeDocument/2006/relationships/hyperlink" Target="http://www.brugadadrugs.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hyperlink" Target="http://rmj.ru/authors/shchikota_a_m/" TargetMode="External"/><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rmj.ru/authors/shekhyan_g_g/"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1553</TotalTime>
  <Pages>89</Pages>
  <Words>24446</Words>
  <Characters>139345</Characters>
  <Application>Microsoft Office Word</Application>
  <DocSecurity>0</DocSecurity>
  <Lines>1161</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163465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otinshiev_b</cp:lastModifiedBy>
  <cp:revision>201</cp:revision>
  <dcterms:created xsi:type="dcterms:W3CDTF">2016-05-11T03:49:00Z</dcterms:created>
  <dcterms:modified xsi:type="dcterms:W3CDTF">2016-06-16T12:00:00Z</dcterms:modified>
</cp:coreProperties>
</file>